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66D92" w14:textId="58ECE84C" w:rsidR="00373827" w:rsidRDefault="00924732" w:rsidP="0099154E">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16626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i1025" type="#_x0000_t75" href="https://www.6laws.net/" style="width:32.95pt;height:32.95pt;visibility:visible;mso-wrap-style:square" o:button="t">
              <v:fill o:detectmouseclick="t"/>
              <v:imagedata r:id="rId8" o:title=""/>
            </v:shape>
          </w:pict>
        </w:r>
      </w:hyperlink>
    </w:p>
    <w:p w14:paraId="28367107" w14:textId="2BE9BE74" w:rsidR="00373827" w:rsidRDefault="00373827" w:rsidP="0099154E">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373827">
          <w:rPr>
            <w:rStyle w:val="a3"/>
            <w:sz w:val="18"/>
            <w:szCs w:val="20"/>
          </w:rPr>
          <w:t>更新</w:t>
        </w:r>
      </w:hyperlink>
      <w:r>
        <w:rPr>
          <w:rFonts w:hint="eastAsia"/>
          <w:color w:val="7F7F7F"/>
          <w:sz w:val="18"/>
          <w:szCs w:val="20"/>
          <w:lang w:val="zh-TW"/>
        </w:rPr>
        <w:t>】</w:t>
      </w:r>
      <w:r w:rsidR="003660AC" w:rsidRPr="00757C81">
        <w:rPr>
          <w:sz w:val="18"/>
        </w:rPr>
        <w:t>2023/6/</w:t>
      </w:r>
      <w:r w:rsidR="00924732">
        <w:rPr>
          <w:sz w:val="18"/>
        </w:rPr>
        <w:t>1</w:t>
      </w:r>
      <w:r>
        <w:rPr>
          <w:rFonts w:hint="eastAsia"/>
          <w:color w:val="7F7F7F"/>
          <w:sz w:val="18"/>
          <w:szCs w:val="20"/>
          <w:lang w:val="zh-TW"/>
        </w:rPr>
        <w:t>【</w:t>
      </w:r>
      <w:hyperlink r:id="rId10" w:history="1">
        <w:r w:rsidRPr="00FB5551">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DB300A">
          <w:rPr>
            <w:rStyle w:val="a3"/>
            <w:sz w:val="18"/>
            <w:szCs w:val="20"/>
          </w:rPr>
          <w:t>黃婉玲</w:t>
        </w:r>
      </w:hyperlink>
    </w:p>
    <w:p w14:paraId="4B9ADE1A" w14:textId="277058AD" w:rsidR="00A6011A" w:rsidRPr="003555EC" w:rsidRDefault="001A4D11" w:rsidP="00373827">
      <w:pPr>
        <w:adjustRightInd w:val="0"/>
        <w:snapToGrid w:val="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DB300A">
        <w:rPr>
          <w:rFonts w:hint="eastAsia"/>
          <w:color w:val="808000"/>
          <w:sz w:val="18"/>
          <w:szCs w:val="20"/>
        </w:rPr>
        <w:t>〉</w:t>
      </w:r>
      <w:r>
        <w:rPr>
          <w:rFonts w:hint="eastAsia"/>
          <w:color w:val="808000"/>
          <w:sz w:val="18"/>
          <w:szCs w:val="20"/>
        </w:rPr>
        <w:t>檢視</w:t>
      </w:r>
      <w:r>
        <w:rPr>
          <w:rFonts w:hint="eastAsia"/>
          <w:color w:val="808000"/>
          <w:sz w:val="18"/>
          <w:szCs w:val="20"/>
        </w:rPr>
        <w:t>--</w:t>
      </w:r>
      <w:r w:rsidR="00DB300A">
        <w:rPr>
          <w:rFonts w:hint="eastAsia"/>
          <w:color w:val="808000"/>
          <w:sz w:val="18"/>
          <w:szCs w:val="20"/>
        </w:rPr>
        <w:t>〉</w:t>
      </w:r>
      <w:r>
        <w:rPr>
          <w:rFonts w:hint="eastAsia"/>
          <w:color w:val="808000"/>
          <w:sz w:val="18"/>
          <w:szCs w:val="20"/>
        </w:rPr>
        <w:t>文件引導模式</w:t>
      </w:r>
      <w:r>
        <w:rPr>
          <w:rFonts w:hint="eastAsia"/>
          <w:color w:val="808000"/>
          <w:sz w:val="18"/>
          <w:szCs w:val="20"/>
        </w:rPr>
        <w:t>/</w:t>
      </w:r>
      <w:r>
        <w:rPr>
          <w:rFonts w:hint="eastAsia"/>
          <w:color w:val="808000"/>
          <w:sz w:val="18"/>
          <w:szCs w:val="20"/>
        </w:rPr>
        <w:t>功能窗格）</w:t>
      </w:r>
      <w:hyperlink r:id="rId12" w:history="1"/>
    </w:p>
    <w:tbl>
      <w:tblPr>
        <w:tblW w:w="5065" w:type="pct"/>
        <w:tblCellSpacing w:w="0" w:type="dxa"/>
        <w:tblInd w:w="15" w:type="dxa"/>
        <w:tblCellMar>
          <w:left w:w="0" w:type="dxa"/>
          <w:right w:w="0" w:type="dxa"/>
        </w:tblCellMar>
        <w:tblLook w:val="0000" w:firstRow="0" w:lastRow="0" w:firstColumn="0" w:lastColumn="0" w:noHBand="0" w:noVBand="0"/>
      </w:tblPr>
      <w:tblGrid>
        <w:gridCol w:w="1119"/>
        <w:gridCol w:w="5387"/>
        <w:gridCol w:w="3544"/>
      </w:tblGrid>
      <w:tr w:rsidR="00A6011A" w:rsidRPr="003555EC" w14:paraId="23B5054E" w14:textId="77777777" w:rsidTr="003660AC">
        <w:trPr>
          <w:cantSplit/>
          <w:trHeight w:val="750"/>
          <w:tblCellSpacing w:w="0" w:type="dxa"/>
        </w:trPr>
        <w:tc>
          <w:tcPr>
            <w:tcW w:w="557" w:type="pct"/>
            <w:tcBorders>
              <w:top w:val="nil"/>
              <w:left w:val="nil"/>
              <w:bottom w:val="nil"/>
              <w:right w:val="nil"/>
            </w:tcBorders>
            <w:shd w:val="clear" w:color="auto" w:fill="CC3300"/>
            <w:vAlign w:val="center"/>
          </w:tcPr>
          <w:p w14:paraId="0F476D01" w14:textId="77777777" w:rsidR="00A6011A" w:rsidRPr="006E3BC0" w:rsidRDefault="00DB300A" w:rsidP="0099154E">
            <w:pPr>
              <w:ind w:leftChars="-6" w:left="-12"/>
              <w:jc w:val="center"/>
              <w:rPr>
                <w:rFonts w:ascii="Arial Unicode MS" w:hAnsi="Arial Unicode MS"/>
                <w:b/>
                <w:bCs/>
                <w:color w:val="FFFFFF"/>
                <w:szCs w:val="20"/>
              </w:rPr>
            </w:pPr>
            <w:r w:rsidRPr="00DB300A">
              <w:rPr>
                <w:rFonts w:ascii="Arial Unicode MS" w:hAnsi="Arial Unicode MS"/>
                <w:b/>
                <w:bCs/>
                <w:color w:val="FFFFFF"/>
                <w:sz w:val="18"/>
                <w:szCs w:val="20"/>
              </w:rPr>
              <w:t>法規名稱</w:t>
            </w:r>
          </w:p>
        </w:tc>
        <w:tc>
          <w:tcPr>
            <w:tcW w:w="2680" w:type="pct"/>
            <w:tcBorders>
              <w:top w:val="nil"/>
              <w:left w:val="nil"/>
              <w:bottom w:val="nil"/>
              <w:right w:val="nil"/>
            </w:tcBorders>
            <w:shd w:val="clear" w:color="auto" w:fill="FFFAE5"/>
            <w:vAlign w:val="center"/>
          </w:tcPr>
          <w:p w14:paraId="422D85DF" w14:textId="77777777" w:rsidR="00A6011A" w:rsidRPr="001A4D11" w:rsidRDefault="004E4199" w:rsidP="0099154E">
            <w:pPr>
              <w:ind w:leftChars="-6" w:left="-12" w:rightChars="-6" w:right="-12"/>
              <w:jc w:val="center"/>
              <w:rPr>
                <w:rFonts w:ascii="Arial Unicode MS" w:hAnsi="Arial Unicode MS"/>
                <w:b/>
                <w:bCs/>
                <w:color w:val="000000"/>
                <w:sz w:val="32"/>
                <w:szCs w:val="32"/>
              </w:rPr>
            </w:pPr>
            <w:r w:rsidRPr="00D124F5">
              <w:rPr>
                <w:rFonts w:ascii="新細明體" w:eastAsia="標楷體" w:hAnsi="新細明體" w:hint="eastAsia"/>
                <w:bCs/>
                <w:shadow/>
                <w:sz w:val="30"/>
                <w:szCs w:val="32"/>
              </w:rPr>
              <w:t>駐外機構組織通則</w:t>
            </w:r>
          </w:p>
        </w:tc>
        <w:tc>
          <w:tcPr>
            <w:tcW w:w="1763" w:type="pct"/>
            <w:tcBorders>
              <w:top w:val="nil"/>
              <w:left w:val="nil"/>
              <w:bottom w:val="nil"/>
              <w:right w:val="nil"/>
            </w:tcBorders>
            <w:shd w:val="clear" w:color="auto" w:fill="FFFAE5"/>
            <w:vAlign w:val="center"/>
          </w:tcPr>
          <w:p w14:paraId="677592ED" w14:textId="77777777" w:rsidR="00822082" w:rsidRPr="002E59EF" w:rsidRDefault="00316FDB" w:rsidP="00822082">
            <w:pPr>
              <w:ind w:leftChars="-6" w:left="-12"/>
              <w:jc w:val="both"/>
              <w:rPr>
                <w:rFonts w:ascii="Arial Unicode MS" w:hAnsi="Arial Unicode MS"/>
                <w:color w:val="990000"/>
              </w:rPr>
            </w:pPr>
            <w:r w:rsidRPr="00F23F44">
              <w:rPr>
                <w:rFonts w:ascii="Arial Unicode MS" w:hAnsi="Arial Unicode MS" w:hint="eastAsia"/>
                <w:color w:val="993300"/>
              </w:rPr>
              <w:t>【</w:t>
            </w:r>
            <w:r w:rsidR="00A96477" w:rsidRPr="000E4313">
              <w:rPr>
                <w:rFonts w:ascii="Arial Unicode MS" w:hAnsi="Arial Unicode MS" w:hint="eastAsia"/>
                <w:color w:val="990000"/>
              </w:rPr>
              <w:t>修正</w:t>
            </w:r>
            <w:r w:rsidRPr="00F23F44">
              <w:rPr>
                <w:rFonts w:ascii="Arial Unicode MS" w:hAnsi="Arial Unicode MS" w:hint="eastAsia"/>
                <w:color w:val="990000"/>
              </w:rPr>
              <w:t>日期</w:t>
            </w:r>
            <w:r w:rsidRPr="00F23F44">
              <w:rPr>
                <w:rFonts w:ascii="Arial Unicode MS" w:hAnsi="Arial Unicode MS" w:hint="eastAsia"/>
                <w:color w:val="993300"/>
              </w:rPr>
              <w:t>】</w:t>
            </w:r>
            <w:r w:rsidR="00822082" w:rsidRPr="00C814EC">
              <w:rPr>
                <w:rFonts w:ascii="Arial Unicode MS" w:hAnsi="Arial Unicode MS" w:hint="eastAsia"/>
                <w:color w:val="990000"/>
              </w:rPr>
              <w:t>民國</w:t>
            </w:r>
            <w:r w:rsidR="00822082" w:rsidRPr="00C814EC">
              <w:rPr>
                <w:rFonts w:ascii="Arial Unicode MS" w:hAnsi="Arial Unicode MS" w:hint="eastAsia"/>
                <w:color w:val="990000"/>
              </w:rPr>
              <w:t>107</w:t>
            </w:r>
            <w:r w:rsidR="00822082" w:rsidRPr="00C814EC">
              <w:rPr>
                <w:rFonts w:ascii="Arial Unicode MS" w:hAnsi="Arial Unicode MS" w:hint="eastAsia"/>
                <w:color w:val="990000"/>
              </w:rPr>
              <w:t>年</w:t>
            </w:r>
            <w:r w:rsidR="00822082" w:rsidRPr="00C814EC">
              <w:rPr>
                <w:rFonts w:ascii="Arial Unicode MS" w:hAnsi="Arial Unicode MS" w:hint="eastAsia"/>
                <w:color w:val="990000"/>
              </w:rPr>
              <w:t>5</w:t>
            </w:r>
            <w:r w:rsidR="00822082" w:rsidRPr="00C814EC">
              <w:rPr>
                <w:rFonts w:ascii="Arial Unicode MS" w:hAnsi="Arial Unicode MS" w:hint="eastAsia"/>
                <w:color w:val="990000"/>
              </w:rPr>
              <w:t>月</w:t>
            </w:r>
            <w:r w:rsidR="00D124F5">
              <w:rPr>
                <w:rFonts w:ascii="Arial Unicode MS" w:hAnsi="Arial Unicode MS" w:hint="eastAsia"/>
                <w:color w:val="990000"/>
              </w:rPr>
              <w:t>22</w:t>
            </w:r>
            <w:r w:rsidR="00822082" w:rsidRPr="00C814EC">
              <w:rPr>
                <w:rFonts w:ascii="Arial Unicode MS" w:hAnsi="Arial Unicode MS" w:hint="eastAsia"/>
                <w:color w:val="990000"/>
              </w:rPr>
              <w:t>日</w:t>
            </w:r>
          </w:p>
          <w:p w14:paraId="249282EA" w14:textId="77777777" w:rsidR="00A6011A" w:rsidRPr="003555EC" w:rsidRDefault="00822082" w:rsidP="00822082">
            <w:pPr>
              <w:ind w:leftChars="-6" w:left="-12"/>
              <w:jc w:val="both"/>
              <w:rPr>
                <w:rFonts w:ascii="Arial Unicode MS" w:hAnsi="Arial Unicode MS"/>
                <w:color w:val="800000"/>
              </w:rPr>
            </w:pPr>
            <w:r w:rsidRPr="002E59EF">
              <w:rPr>
                <w:rFonts w:ascii="Arial Unicode MS" w:hAnsi="Arial Unicode MS"/>
                <w:color w:val="990000"/>
              </w:rPr>
              <w:t>【</w:t>
            </w:r>
            <w:r w:rsidRPr="002E59EF">
              <w:rPr>
                <w:rFonts w:ascii="Arial Unicode MS" w:hAnsi="Arial Unicode MS" w:hint="eastAsia"/>
                <w:color w:val="990000"/>
              </w:rPr>
              <w:t>公布日期</w:t>
            </w:r>
            <w:r w:rsidRPr="002E59EF">
              <w:rPr>
                <w:rFonts w:ascii="Arial Unicode MS" w:hAnsi="Arial Unicode MS"/>
                <w:color w:val="990000"/>
              </w:rPr>
              <w:t>】</w:t>
            </w:r>
            <w:r w:rsidRPr="00C814EC">
              <w:rPr>
                <w:rFonts w:ascii="Arial Unicode MS" w:hAnsi="Arial Unicode MS" w:hint="eastAsia"/>
                <w:color w:val="990000"/>
              </w:rPr>
              <w:t>民國</w:t>
            </w:r>
            <w:r w:rsidRPr="00C814EC">
              <w:rPr>
                <w:rFonts w:ascii="Arial Unicode MS" w:hAnsi="Arial Unicode MS" w:hint="eastAsia"/>
                <w:color w:val="990000"/>
              </w:rPr>
              <w:t>107</w:t>
            </w:r>
            <w:r w:rsidRPr="00C814EC">
              <w:rPr>
                <w:rFonts w:ascii="Arial Unicode MS" w:hAnsi="Arial Unicode MS" w:hint="eastAsia"/>
                <w:color w:val="990000"/>
              </w:rPr>
              <w:t>年</w:t>
            </w:r>
            <w:r w:rsidRPr="00C814EC">
              <w:rPr>
                <w:rFonts w:ascii="Arial Unicode MS" w:hAnsi="Arial Unicode MS" w:hint="eastAsia"/>
                <w:color w:val="990000"/>
              </w:rPr>
              <w:t>6</w:t>
            </w:r>
            <w:r w:rsidRPr="00C814EC">
              <w:rPr>
                <w:rFonts w:ascii="Arial Unicode MS" w:hAnsi="Arial Unicode MS" w:hint="eastAsia"/>
                <w:color w:val="990000"/>
              </w:rPr>
              <w:t>月</w:t>
            </w:r>
            <w:r>
              <w:rPr>
                <w:rFonts w:ascii="Arial Unicode MS" w:hAnsi="Arial Unicode MS" w:hint="eastAsia"/>
                <w:color w:val="990000"/>
              </w:rPr>
              <w:t>13</w:t>
            </w:r>
            <w:r w:rsidRPr="00C814EC">
              <w:rPr>
                <w:rFonts w:ascii="Arial Unicode MS" w:hAnsi="Arial Unicode MS" w:hint="eastAsia"/>
                <w:color w:val="990000"/>
              </w:rPr>
              <w:t>日</w:t>
            </w:r>
          </w:p>
        </w:tc>
      </w:tr>
    </w:tbl>
    <w:p w14:paraId="729940F3" w14:textId="4894E5B5" w:rsidR="00FC5363" w:rsidRPr="003555EC" w:rsidRDefault="001A4D11" w:rsidP="001A4D11">
      <w:pPr>
        <w:ind w:rightChars="8" w:right="16"/>
        <w:jc w:val="center"/>
        <w:rPr>
          <w:rFonts w:ascii="Arial Unicode MS" w:hAnsi="Arial Unicode MS"/>
          <w:color w:val="808080"/>
          <w:u w:val="single"/>
        </w:rPr>
      </w:pPr>
      <w:r w:rsidRPr="00270E4B">
        <w:rPr>
          <w:rFonts w:ascii="Arial Unicode MS" w:hAnsi="Arial Unicode MS" w:hint="eastAsia"/>
          <w:color w:val="FFFFFF"/>
          <w:sz w:val="18"/>
        </w:rPr>
        <w:t>‧</w:t>
      </w:r>
      <w:hyperlink r:id="rId13" w:anchor="駐外機構組織通則" w:history="1">
        <w:r w:rsidRPr="00270E4B">
          <w:rPr>
            <w:rStyle w:val="a3"/>
            <w:rFonts w:ascii="Arial Unicode MS" w:hAnsi="Arial Unicode MS" w:hint="eastAsia"/>
            <w:sz w:val="18"/>
          </w:rPr>
          <w:t>S-link</w:t>
        </w:r>
        <w:r w:rsidRPr="00270E4B">
          <w:rPr>
            <w:rStyle w:val="a3"/>
            <w:rFonts w:ascii="Arial Unicode MS" w:hAnsi="Arial Unicode MS" w:hint="eastAsia"/>
            <w:sz w:val="18"/>
          </w:rPr>
          <w:t>總索引</w:t>
        </w:r>
      </w:hyperlink>
      <w:r w:rsidR="00DB300A">
        <w:rPr>
          <w:rFonts w:ascii="Arial Unicode MS" w:hAnsi="Arial Unicode MS" w:hint="eastAsia"/>
          <w:b/>
          <w:color w:val="808000"/>
          <w:sz w:val="18"/>
        </w:rPr>
        <w:t>〉〉</w:t>
      </w:r>
      <w:hyperlink r:id="rId14" w:tgtFrame="_blank" w:history="1">
        <w:r w:rsidRPr="00270E4B">
          <w:rPr>
            <w:rStyle w:val="a3"/>
            <w:rFonts w:ascii="Arial Unicode MS" w:hAnsi="Arial Unicode MS" w:hint="eastAsia"/>
            <w:sz w:val="18"/>
          </w:rPr>
          <w:t>線上網頁版</w:t>
        </w:r>
      </w:hyperlink>
      <w:r w:rsidR="00DB300A">
        <w:rPr>
          <w:rFonts w:ascii="Arial Unicode MS" w:hAnsi="Arial Unicode MS" w:hint="eastAsia"/>
          <w:b/>
          <w:color w:val="808000"/>
          <w:sz w:val="18"/>
        </w:rPr>
        <w:t>〉〉</w:t>
      </w:r>
    </w:p>
    <w:p w14:paraId="7C5D8C48" w14:textId="77777777" w:rsidR="00A6011A" w:rsidRPr="00C83397" w:rsidRDefault="00A6011A" w:rsidP="00C83397">
      <w:pPr>
        <w:pStyle w:val="1"/>
        <w:rPr>
          <w:color w:val="990000"/>
        </w:rPr>
      </w:pPr>
      <w:r w:rsidRPr="00C83397">
        <w:rPr>
          <w:color w:val="990000"/>
        </w:rPr>
        <w:t>【</w:t>
      </w:r>
      <w:r w:rsidRPr="00C83397">
        <w:rPr>
          <w:rFonts w:hint="eastAsia"/>
          <w:color w:val="990000"/>
        </w:rPr>
        <w:t>法規沿革</w:t>
      </w:r>
      <w:r w:rsidRPr="00C83397">
        <w:rPr>
          <w:color w:val="990000"/>
        </w:rPr>
        <w:t>】</w:t>
      </w:r>
    </w:p>
    <w:p w14:paraId="2BDB967A" w14:textId="77777777" w:rsidR="00A6011A" w:rsidRDefault="00F43973" w:rsidP="0099154E">
      <w:pPr>
        <w:ind w:leftChars="75" w:left="150"/>
        <w:jc w:val="both"/>
        <w:rPr>
          <w:rFonts w:ascii="Arial Unicode MS" w:hAnsi="Arial Unicode MS"/>
          <w:bCs/>
          <w:color w:val="666699"/>
          <w:sz w:val="18"/>
        </w:rPr>
      </w:pPr>
      <w:r w:rsidRPr="00BA3CF7">
        <w:rPr>
          <w:rFonts w:ascii="Arial Unicode MS" w:hAnsi="Arial Unicode MS" w:hint="eastAsia"/>
          <w:b/>
          <w:bCs/>
          <w:color w:val="666699"/>
          <w:sz w:val="18"/>
        </w:rPr>
        <w:t>1</w:t>
      </w:r>
      <w:r w:rsidR="001A4D11">
        <w:rPr>
          <w:rFonts w:ascii="Arial Unicode MS" w:hAnsi="Arial Unicode MS" w:hint="eastAsia"/>
          <w:b/>
          <w:bCs/>
          <w:color w:val="666699"/>
          <w:sz w:val="18"/>
        </w:rPr>
        <w:t>‧</w:t>
      </w:r>
      <w:r w:rsidR="008456CA" w:rsidRPr="008456CA">
        <w:rPr>
          <w:rFonts w:ascii="Arial Unicode MS" w:hAnsi="Arial Unicode MS" w:hint="eastAsia"/>
          <w:bCs/>
          <w:color w:val="666699"/>
          <w:sz w:val="18"/>
        </w:rPr>
        <w:t>中華民國一百零一年二月三日總統華總一義字第</w:t>
      </w:r>
      <w:r w:rsidR="008456CA" w:rsidRPr="008456CA">
        <w:rPr>
          <w:rFonts w:ascii="Arial Unicode MS" w:hAnsi="Arial Unicode MS" w:hint="eastAsia"/>
          <w:bCs/>
          <w:color w:val="666699"/>
          <w:sz w:val="18"/>
        </w:rPr>
        <w:t>10100022891</w:t>
      </w:r>
      <w:r w:rsidR="008456CA" w:rsidRPr="008456CA">
        <w:rPr>
          <w:rFonts w:ascii="Arial Unicode MS" w:hAnsi="Arial Unicode MS" w:hint="eastAsia"/>
          <w:bCs/>
          <w:color w:val="666699"/>
          <w:sz w:val="18"/>
        </w:rPr>
        <w:t>號令制定公布全文</w:t>
      </w:r>
      <w:r w:rsidR="008456CA" w:rsidRPr="008456CA">
        <w:rPr>
          <w:rFonts w:ascii="Arial Unicode MS" w:hAnsi="Arial Unicode MS" w:hint="eastAsia"/>
          <w:bCs/>
          <w:color w:val="666699"/>
          <w:sz w:val="18"/>
        </w:rPr>
        <w:t>13</w:t>
      </w:r>
      <w:r w:rsidR="008456CA" w:rsidRPr="008456CA">
        <w:rPr>
          <w:rFonts w:ascii="Arial Unicode MS" w:hAnsi="Arial Unicode MS" w:hint="eastAsia"/>
          <w:bCs/>
          <w:color w:val="666699"/>
          <w:sz w:val="18"/>
        </w:rPr>
        <w:t>條；施行日期，由行政院以命令定之</w:t>
      </w:r>
      <w:r w:rsidR="00EA0F7A" w:rsidRPr="00EA0F7A">
        <w:rPr>
          <w:rFonts w:ascii="Arial Unicode MS" w:hAnsi="Arial Unicode MS" w:hint="eastAsia"/>
          <w:bCs/>
          <w:color w:val="666699"/>
          <w:sz w:val="18"/>
        </w:rPr>
        <w:t xml:space="preserve">　中華民國一百零一年二月十六日行政院院授研綜字第</w:t>
      </w:r>
      <w:r w:rsidR="00EA0F7A" w:rsidRPr="00EA0F7A">
        <w:rPr>
          <w:rFonts w:ascii="Arial Unicode MS" w:hAnsi="Arial Unicode MS" w:hint="eastAsia"/>
          <w:bCs/>
          <w:color w:val="666699"/>
          <w:sz w:val="18"/>
        </w:rPr>
        <w:t>1012260218</w:t>
      </w:r>
      <w:r w:rsidR="00EA0F7A" w:rsidRPr="00EA0F7A">
        <w:rPr>
          <w:rFonts w:ascii="Arial Unicode MS" w:hAnsi="Arial Unicode MS" w:hint="eastAsia"/>
          <w:bCs/>
          <w:color w:val="666699"/>
          <w:sz w:val="18"/>
        </w:rPr>
        <w:t>號令發布定自一百零一年九月一日施行</w:t>
      </w:r>
    </w:p>
    <w:p w14:paraId="22288496" w14:textId="77777777" w:rsidR="00F04034" w:rsidRPr="008456CA" w:rsidRDefault="00F04034" w:rsidP="0099154E">
      <w:pPr>
        <w:ind w:leftChars="75" w:left="150"/>
        <w:jc w:val="both"/>
        <w:rPr>
          <w:rFonts w:ascii="Arial Unicode MS" w:hAnsi="Arial Unicode MS"/>
          <w:bCs/>
          <w:color w:val="666699"/>
          <w:sz w:val="18"/>
        </w:rPr>
      </w:pPr>
      <w:r>
        <w:rPr>
          <w:rFonts w:ascii="Arial Unicode MS" w:hAnsi="Arial Unicode MS" w:hint="eastAsia"/>
          <w:b/>
          <w:bCs/>
          <w:color w:val="666699"/>
          <w:sz w:val="18"/>
        </w:rPr>
        <w:t>2</w:t>
      </w:r>
      <w:r>
        <w:rPr>
          <w:rFonts w:ascii="Arial Unicode MS" w:hAnsi="Arial Unicode MS" w:hint="eastAsia"/>
          <w:b/>
          <w:bCs/>
          <w:color w:val="666699"/>
          <w:sz w:val="18"/>
        </w:rPr>
        <w:t>‧</w:t>
      </w:r>
      <w:r w:rsidRPr="00F04034">
        <w:rPr>
          <w:rFonts w:ascii="Arial Unicode MS" w:hAnsi="Arial Unicode MS" w:hint="eastAsia"/>
          <w:bCs/>
          <w:color w:val="666699"/>
          <w:sz w:val="18"/>
        </w:rPr>
        <w:t>中華民國一百零七年六月十三日總統華總一義字第</w:t>
      </w:r>
      <w:r w:rsidRPr="00F04034">
        <w:rPr>
          <w:rFonts w:ascii="Arial Unicode MS" w:hAnsi="Arial Unicode MS" w:hint="eastAsia"/>
          <w:bCs/>
          <w:color w:val="666699"/>
          <w:sz w:val="18"/>
        </w:rPr>
        <w:t>10700062381</w:t>
      </w:r>
      <w:r w:rsidRPr="00F04034">
        <w:rPr>
          <w:rFonts w:ascii="Arial Unicode MS" w:hAnsi="Arial Unicode MS" w:hint="eastAsia"/>
          <w:bCs/>
          <w:color w:val="666699"/>
          <w:sz w:val="18"/>
        </w:rPr>
        <w:t>號令修正公布第</w:t>
      </w:r>
      <w:hyperlink w:anchor="a5" w:history="1">
        <w:r w:rsidRPr="004F5889">
          <w:rPr>
            <w:rStyle w:val="a3"/>
            <w:rFonts w:ascii="Arial Unicode MS" w:hAnsi="Arial Unicode MS" w:hint="eastAsia"/>
            <w:bCs/>
            <w:sz w:val="18"/>
          </w:rPr>
          <w:t>5</w:t>
        </w:r>
      </w:hyperlink>
      <w:r w:rsidRPr="00F04034">
        <w:rPr>
          <w:rFonts w:ascii="Arial Unicode MS" w:hAnsi="Arial Unicode MS" w:hint="eastAsia"/>
          <w:bCs/>
          <w:color w:val="666699"/>
          <w:sz w:val="18"/>
        </w:rPr>
        <w:t>、</w:t>
      </w:r>
      <w:hyperlink w:anchor="a8" w:history="1">
        <w:r w:rsidRPr="004F5889">
          <w:rPr>
            <w:rStyle w:val="a3"/>
            <w:rFonts w:ascii="Arial Unicode MS" w:hAnsi="Arial Unicode MS" w:hint="eastAsia"/>
            <w:bCs/>
            <w:sz w:val="18"/>
          </w:rPr>
          <w:t>8</w:t>
        </w:r>
      </w:hyperlink>
      <w:r w:rsidRPr="00F04034">
        <w:rPr>
          <w:rFonts w:ascii="Arial Unicode MS" w:hAnsi="Arial Unicode MS" w:hint="eastAsia"/>
          <w:bCs/>
          <w:color w:val="666699"/>
          <w:sz w:val="18"/>
        </w:rPr>
        <w:t>、</w:t>
      </w:r>
      <w:hyperlink w:anchor="a13" w:history="1">
        <w:r w:rsidRPr="004F5889">
          <w:rPr>
            <w:rStyle w:val="a3"/>
            <w:rFonts w:ascii="Arial Unicode MS" w:hAnsi="Arial Unicode MS" w:hint="eastAsia"/>
            <w:bCs/>
            <w:sz w:val="18"/>
          </w:rPr>
          <w:t>13</w:t>
        </w:r>
      </w:hyperlink>
      <w:r w:rsidRPr="00F04034">
        <w:rPr>
          <w:rFonts w:ascii="Arial Unicode MS" w:hAnsi="Arial Unicode MS" w:hint="eastAsia"/>
          <w:bCs/>
          <w:color w:val="666699"/>
          <w:sz w:val="18"/>
        </w:rPr>
        <w:t>條條文；增訂</w:t>
      </w:r>
      <w:hyperlink w:anchor="a11b1" w:history="1">
        <w:r w:rsidRPr="004F5889">
          <w:rPr>
            <w:rStyle w:val="a3"/>
            <w:rFonts w:ascii="Arial Unicode MS" w:hAnsi="Arial Unicode MS" w:hint="eastAsia"/>
            <w:bCs/>
            <w:sz w:val="18"/>
          </w:rPr>
          <w:t>第</w:t>
        </w:r>
        <w:r w:rsidRPr="004F5889">
          <w:rPr>
            <w:rStyle w:val="a3"/>
            <w:rFonts w:ascii="Arial Unicode MS" w:hAnsi="Arial Unicode MS" w:hint="eastAsia"/>
            <w:bCs/>
            <w:sz w:val="18"/>
          </w:rPr>
          <w:t>11-1</w:t>
        </w:r>
        <w:r w:rsidRPr="004F5889">
          <w:rPr>
            <w:rStyle w:val="a3"/>
            <w:rFonts w:ascii="Arial Unicode MS" w:hAnsi="Arial Unicode MS" w:hint="eastAsia"/>
            <w:bCs/>
            <w:sz w:val="18"/>
          </w:rPr>
          <w:t>條</w:t>
        </w:r>
      </w:hyperlink>
      <w:r w:rsidRPr="00F04034">
        <w:rPr>
          <w:rFonts w:ascii="Arial Unicode MS" w:hAnsi="Arial Unicode MS" w:hint="eastAsia"/>
          <w:bCs/>
          <w:color w:val="666699"/>
          <w:sz w:val="18"/>
        </w:rPr>
        <w:t>條文；並自公布日施行</w:t>
      </w:r>
    </w:p>
    <w:p w14:paraId="07734629" w14:textId="77777777" w:rsidR="00845988" w:rsidRPr="003660AC" w:rsidRDefault="00845988" w:rsidP="0099154E">
      <w:pPr>
        <w:ind w:leftChars="75" w:left="150"/>
        <w:jc w:val="both"/>
        <w:rPr>
          <w:rFonts w:ascii="Arial Unicode MS" w:hAnsi="Arial Unicode MS"/>
          <w:b/>
          <w:bCs/>
          <w:color w:val="800000"/>
        </w:rPr>
      </w:pPr>
    </w:p>
    <w:p w14:paraId="6C575A4C" w14:textId="44C85C72" w:rsidR="00A6011A" w:rsidRPr="00C83397" w:rsidRDefault="003660AC" w:rsidP="00C83397">
      <w:pPr>
        <w:pStyle w:val="1"/>
        <w:rPr>
          <w:color w:val="990000"/>
        </w:rPr>
      </w:pPr>
      <w:r>
        <w:rPr>
          <w:color w:val="990000"/>
        </w:rPr>
        <w:t>【法規內容】</w:t>
      </w:r>
    </w:p>
    <w:p w14:paraId="4269F74F" w14:textId="77777777" w:rsidR="003660AC" w:rsidRDefault="001A4D11" w:rsidP="00BA3CF7">
      <w:pPr>
        <w:pStyle w:val="2"/>
        <w:rPr>
          <w:rFonts w:hint="eastAsia"/>
        </w:rPr>
      </w:pPr>
      <w:r>
        <w:rPr>
          <w:rFonts w:hint="eastAsia"/>
        </w:rPr>
        <w:t>第</w:t>
      </w:r>
      <w:r>
        <w:rPr>
          <w:rFonts w:hint="eastAsia"/>
        </w:rPr>
        <w:t>1</w:t>
      </w:r>
      <w:r>
        <w:rPr>
          <w:rFonts w:hint="eastAsia"/>
        </w:rPr>
        <w:t>條</w:t>
      </w:r>
      <w:r w:rsidR="00BA3CF7">
        <w:rPr>
          <w:rFonts w:hint="eastAsia"/>
        </w:rPr>
        <w:t>（立法目的</w:t>
      </w:r>
      <w:r w:rsidR="003660AC">
        <w:rPr>
          <w:rFonts w:hint="eastAsia"/>
        </w:rPr>
        <w:t>）</w:t>
      </w:r>
    </w:p>
    <w:p w14:paraId="4659F761" w14:textId="29CB9109"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為明確規範駐外機構之組織架構，有效管理運用涉外資源，特訂定本通則。</w:t>
      </w:r>
    </w:p>
    <w:p w14:paraId="633CA093" w14:textId="77777777" w:rsidR="003660AC" w:rsidRDefault="001A4D11" w:rsidP="00BA3CF7">
      <w:pPr>
        <w:pStyle w:val="2"/>
        <w:rPr>
          <w:rFonts w:hint="eastAsia"/>
        </w:rPr>
      </w:pPr>
      <w:r>
        <w:rPr>
          <w:rFonts w:hint="eastAsia"/>
        </w:rPr>
        <w:t>第</w:t>
      </w:r>
      <w:r>
        <w:rPr>
          <w:rFonts w:hint="eastAsia"/>
        </w:rPr>
        <w:t>2</w:t>
      </w:r>
      <w:r>
        <w:rPr>
          <w:rFonts w:hint="eastAsia"/>
        </w:rPr>
        <w:t>條</w:t>
      </w:r>
      <w:r w:rsidR="00BA3CF7" w:rsidRPr="00BA3CF7">
        <w:rPr>
          <w:rFonts w:hint="eastAsia"/>
        </w:rPr>
        <w:t>（駐外機構之定義</w:t>
      </w:r>
      <w:r w:rsidR="003660AC">
        <w:rPr>
          <w:rFonts w:hint="eastAsia"/>
        </w:rPr>
        <w:t>）</w:t>
      </w:r>
    </w:p>
    <w:p w14:paraId="7767A347" w14:textId="58471C71"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本通則所稱駐外機構，指下列各款情形之一：</w:t>
      </w:r>
    </w:p>
    <w:p w14:paraId="122C4B2E" w14:textId="77777777" w:rsidR="003660AC" w:rsidRDefault="00BA3CF7" w:rsidP="008456CA">
      <w:pPr>
        <w:ind w:left="142"/>
        <w:jc w:val="both"/>
        <w:rPr>
          <w:rFonts w:ascii="Arial Unicode MS" w:hAnsi="Arial Unicode MS" w:hint="eastAsia"/>
          <w:color w:val="17365D"/>
        </w:rPr>
      </w:pPr>
      <w:r>
        <w:rPr>
          <w:rFonts w:ascii="Arial Unicode MS" w:hAnsi="Arial Unicode MS" w:hint="eastAsia"/>
          <w:color w:val="17365D"/>
        </w:rPr>
        <w:t xml:space="preserve">　　</w:t>
      </w:r>
      <w:r w:rsidR="008456CA" w:rsidRPr="008456CA">
        <w:rPr>
          <w:rFonts w:ascii="Arial Unicode MS" w:hAnsi="Arial Unicode MS" w:hint="eastAsia"/>
          <w:color w:val="17365D"/>
        </w:rPr>
        <w:t>一、政府於與我國有邦交國家設置之大使館、總領事館或領事館</w:t>
      </w:r>
      <w:r w:rsidR="003660AC">
        <w:rPr>
          <w:rFonts w:ascii="Arial Unicode MS" w:hAnsi="Arial Unicode MS" w:hint="eastAsia"/>
          <w:color w:val="17365D"/>
        </w:rPr>
        <w:t>。</w:t>
      </w:r>
    </w:p>
    <w:p w14:paraId="0426EE77" w14:textId="07973272" w:rsidR="003660AC" w:rsidRDefault="003660AC" w:rsidP="008456CA">
      <w:pPr>
        <w:ind w:left="142"/>
        <w:jc w:val="both"/>
        <w:rPr>
          <w:rFonts w:ascii="Arial Unicode MS" w:hAnsi="Arial Unicode MS" w:hint="eastAsia"/>
          <w:color w:val="17365D"/>
        </w:rPr>
      </w:pPr>
      <w:r>
        <w:rPr>
          <w:rFonts w:ascii="Arial Unicode MS" w:hAnsi="Arial Unicode MS" w:hint="eastAsia"/>
          <w:color w:val="17365D"/>
        </w:rPr>
        <w:t xml:space="preserve">　　</w:t>
      </w:r>
      <w:r w:rsidRPr="008456CA">
        <w:rPr>
          <w:rFonts w:ascii="Arial Unicode MS" w:hAnsi="Arial Unicode MS" w:hint="eastAsia"/>
          <w:color w:val="17365D"/>
        </w:rPr>
        <w:t>二</w:t>
      </w:r>
      <w:r>
        <w:rPr>
          <w:rFonts w:ascii="Arial Unicode MS" w:hAnsi="Arial Unicode MS" w:hint="eastAsia"/>
          <w:color w:val="17365D"/>
        </w:rPr>
        <w:t>、</w:t>
      </w:r>
      <w:r w:rsidR="008456CA" w:rsidRPr="008456CA">
        <w:rPr>
          <w:rFonts w:ascii="Arial Unicode MS" w:hAnsi="Arial Unicode MS" w:hint="eastAsia"/>
          <w:color w:val="17365D"/>
        </w:rPr>
        <w:t>政府於與我國無邦交國家設置之代表處或辦事處</w:t>
      </w:r>
      <w:r>
        <w:rPr>
          <w:rFonts w:ascii="Arial Unicode MS" w:hAnsi="Arial Unicode MS" w:hint="eastAsia"/>
          <w:color w:val="17365D"/>
        </w:rPr>
        <w:t>。</w:t>
      </w:r>
    </w:p>
    <w:p w14:paraId="2584A0B4" w14:textId="6250FA01" w:rsidR="003660AC" w:rsidRDefault="003660AC" w:rsidP="008456CA">
      <w:pPr>
        <w:ind w:left="142"/>
        <w:jc w:val="both"/>
        <w:rPr>
          <w:rFonts w:ascii="Arial Unicode MS" w:hAnsi="Arial Unicode MS" w:hint="eastAsia"/>
          <w:color w:val="17365D"/>
        </w:rPr>
      </w:pPr>
      <w:r>
        <w:rPr>
          <w:rFonts w:ascii="Arial Unicode MS" w:hAnsi="Arial Unicode MS" w:hint="eastAsia"/>
          <w:color w:val="17365D"/>
        </w:rPr>
        <w:t xml:space="preserve">　　</w:t>
      </w:r>
      <w:r w:rsidRPr="008456CA">
        <w:rPr>
          <w:rFonts w:ascii="Arial Unicode MS" w:hAnsi="Arial Unicode MS" w:hint="eastAsia"/>
          <w:color w:val="17365D"/>
        </w:rPr>
        <w:t>三</w:t>
      </w:r>
      <w:r>
        <w:rPr>
          <w:rFonts w:ascii="Arial Unicode MS" w:hAnsi="Arial Unicode MS" w:hint="eastAsia"/>
          <w:color w:val="17365D"/>
        </w:rPr>
        <w:t>、</w:t>
      </w:r>
      <w:r w:rsidR="008456CA" w:rsidRPr="008456CA">
        <w:rPr>
          <w:rFonts w:ascii="Arial Unicode MS" w:hAnsi="Arial Unicode MS" w:hint="eastAsia"/>
          <w:color w:val="17365D"/>
        </w:rPr>
        <w:t>政府於國際組織總部所在地設置之代表團</w:t>
      </w:r>
      <w:r>
        <w:rPr>
          <w:rFonts w:ascii="Arial Unicode MS" w:hAnsi="Arial Unicode MS" w:hint="eastAsia"/>
          <w:color w:val="17365D"/>
        </w:rPr>
        <w:t>。</w:t>
      </w:r>
    </w:p>
    <w:p w14:paraId="3388A131" w14:textId="4E97AED1" w:rsidR="008456CA" w:rsidRPr="00BA3CF7" w:rsidRDefault="003660AC" w:rsidP="008456CA">
      <w:pPr>
        <w:ind w:left="142"/>
        <w:jc w:val="both"/>
        <w:rPr>
          <w:rFonts w:ascii="Arial Unicode MS" w:hAnsi="Arial Unicode MS"/>
          <w:color w:val="666699"/>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008456CA" w:rsidRPr="00BA3CF7">
        <w:rPr>
          <w:rFonts w:ascii="Arial Unicode MS" w:hAnsi="Arial Unicode MS" w:hint="eastAsia"/>
          <w:color w:val="666699"/>
        </w:rPr>
        <w:t>外交部以外之中央行政機關（以下簡稱各機關），得洽商外交部並報請行政院核定後，於駐外機構設配屬機構。</w:t>
      </w:r>
    </w:p>
    <w:p w14:paraId="66ACE2A9" w14:textId="77777777" w:rsidR="003660AC" w:rsidRDefault="001A4D11" w:rsidP="00BA3CF7">
      <w:pPr>
        <w:pStyle w:val="2"/>
        <w:rPr>
          <w:rFonts w:hint="eastAsia"/>
        </w:rPr>
      </w:pPr>
      <w:r>
        <w:rPr>
          <w:rFonts w:hint="eastAsia"/>
        </w:rPr>
        <w:t>第</w:t>
      </w:r>
      <w:r>
        <w:rPr>
          <w:rFonts w:hint="eastAsia"/>
        </w:rPr>
        <w:t>3</w:t>
      </w:r>
      <w:r>
        <w:rPr>
          <w:rFonts w:hint="eastAsia"/>
        </w:rPr>
        <w:t>條</w:t>
      </w:r>
      <w:r w:rsidR="00BA3CF7" w:rsidRPr="00BA3CF7">
        <w:rPr>
          <w:rFonts w:hint="eastAsia"/>
        </w:rPr>
        <w:t>（主管機關</w:t>
      </w:r>
      <w:r w:rsidR="003660AC">
        <w:rPr>
          <w:rFonts w:hint="eastAsia"/>
        </w:rPr>
        <w:t>）</w:t>
      </w:r>
    </w:p>
    <w:p w14:paraId="3D1311D1" w14:textId="4C441F9D" w:rsidR="003660AC" w:rsidRDefault="003660AC" w:rsidP="008456CA">
      <w:pPr>
        <w:ind w:left="142"/>
        <w:jc w:val="both"/>
        <w:rPr>
          <w:rFonts w:ascii="Arial Unicode MS" w:hAnsi="Arial Unicode M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本通則之主管機關為外交部</w:t>
      </w:r>
      <w:r>
        <w:rPr>
          <w:rFonts w:ascii="Arial Unicode MS" w:hAnsi="Arial Unicode MS" w:hint="eastAsia"/>
          <w:color w:val="17365D"/>
        </w:rPr>
        <w:t>。</w:t>
      </w:r>
    </w:p>
    <w:p w14:paraId="54F5432E" w14:textId="7433AFDD" w:rsidR="008456CA" w:rsidRPr="00BA3CF7" w:rsidRDefault="003660AC" w:rsidP="008456CA">
      <w:pPr>
        <w:ind w:left="142"/>
        <w:jc w:val="both"/>
        <w:rPr>
          <w:rFonts w:ascii="Arial Unicode MS" w:hAnsi="Arial Unicode MS"/>
          <w:color w:val="666699"/>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008456CA" w:rsidRPr="00BA3CF7">
        <w:rPr>
          <w:rFonts w:ascii="Arial Unicode MS" w:hAnsi="Arial Unicode MS" w:hint="eastAsia"/>
          <w:color w:val="666699"/>
        </w:rPr>
        <w:t>駐外機構之設立、調整、裁撤及其轄區之劃分，由外交部報請行政院核定。</w:t>
      </w:r>
    </w:p>
    <w:p w14:paraId="3AB9607F" w14:textId="77777777" w:rsidR="003660AC" w:rsidRDefault="001A4D11" w:rsidP="00BA3CF7">
      <w:pPr>
        <w:pStyle w:val="2"/>
        <w:rPr>
          <w:rFonts w:hint="eastAsia"/>
        </w:rPr>
      </w:pPr>
      <w:bookmarkStart w:id="1" w:name="a4"/>
      <w:bookmarkEnd w:id="1"/>
      <w:r>
        <w:rPr>
          <w:rFonts w:hint="eastAsia"/>
        </w:rPr>
        <w:t>第</w:t>
      </w:r>
      <w:r>
        <w:rPr>
          <w:rFonts w:hint="eastAsia"/>
        </w:rPr>
        <w:t>4</w:t>
      </w:r>
      <w:r>
        <w:rPr>
          <w:rFonts w:hint="eastAsia"/>
        </w:rPr>
        <w:t>條</w:t>
      </w:r>
      <w:r w:rsidR="00BA3CF7" w:rsidRPr="00BA3CF7">
        <w:rPr>
          <w:rFonts w:hint="eastAsia"/>
        </w:rPr>
        <w:t>（分單位辦事及派員駐境外辦事</w:t>
      </w:r>
      <w:r w:rsidR="003660AC">
        <w:rPr>
          <w:rFonts w:hint="eastAsia"/>
        </w:rPr>
        <w:t>）</w:t>
      </w:r>
    </w:p>
    <w:p w14:paraId="3F930446" w14:textId="54B832B0" w:rsidR="003660AC" w:rsidRDefault="003660AC" w:rsidP="008456CA">
      <w:pPr>
        <w:ind w:left="142"/>
        <w:jc w:val="both"/>
        <w:rPr>
          <w:rFonts w:ascii="Arial Unicode MS" w:hAnsi="Arial Unicode M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駐外機構得分單位辦事。其內部單位應依館務繁簡程度衡平設置。對外名稱及業務權責機關之歸屬，另以編組表定之，並由外交部會商派員駐外之相關機關後，報請行政院核定</w:t>
      </w:r>
      <w:r>
        <w:rPr>
          <w:rFonts w:ascii="Arial Unicode MS" w:hAnsi="Arial Unicode MS" w:hint="eastAsia"/>
          <w:color w:val="17365D"/>
        </w:rPr>
        <w:t>。</w:t>
      </w:r>
    </w:p>
    <w:p w14:paraId="1E709644" w14:textId="2EB00AFF" w:rsidR="008456CA" w:rsidRPr="00BA3CF7" w:rsidRDefault="003660AC" w:rsidP="008456CA">
      <w:pPr>
        <w:ind w:left="142"/>
        <w:jc w:val="both"/>
        <w:rPr>
          <w:rFonts w:ascii="Arial Unicode MS" w:hAnsi="Arial Unicode MS"/>
          <w:color w:val="666699"/>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008456CA" w:rsidRPr="00BA3CF7">
        <w:rPr>
          <w:rFonts w:ascii="Arial Unicode MS" w:hAnsi="Arial Unicode MS" w:hint="eastAsia"/>
          <w:color w:val="666699"/>
        </w:rPr>
        <w:t>各機關依其組織法定有得派員駐境外辦事之規定者，得洽商外交部後，派員於駐外機構相關內部單位或配屬機構辦理業務，並受所屬之駐外機構指揮監督。</w:t>
      </w:r>
    </w:p>
    <w:p w14:paraId="6900DBA4" w14:textId="77777777" w:rsidR="003660AC" w:rsidRDefault="001A4D11" w:rsidP="00BA3CF7">
      <w:pPr>
        <w:pStyle w:val="2"/>
        <w:rPr>
          <w:rFonts w:hint="eastAsia"/>
          <w:color w:val="FFFFFF"/>
        </w:rPr>
      </w:pPr>
      <w:bookmarkStart w:id="2" w:name="a5"/>
      <w:bookmarkEnd w:id="2"/>
      <w:r>
        <w:rPr>
          <w:rFonts w:hint="eastAsia"/>
        </w:rPr>
        <w:t>第</w:t>
      </w:r>
      <w:r>
        <w:rPr>
          <w:rFonts w:hint="eastAsia"/>
        </w:rPr>
        <w:t>5</w:t>
      </w:r>
      <w:r>
        <w:rPr>
          <w:rFonts w:hint="eastAsia"/>
        </w:rPr>
        <w:t>條</w:t>
      </w:r>
      <w:r w:rsidR="00BA3CF7" w:rsidRPr="00BA3CF7">
        <w:rPr>
          <w:rFonts w:hint="eastAsia"/>
        </w:rPr>
        <w:t>（駐外機構人員編制）</w:t>
      </w:r>
      <w:r w:rsidR="003660AC">
        <w:rPr>
          <w:rFonts w:hint="eastAsia"/>
          <w:color w:val="FFFFFF"/>
        </w:rPr>
        <w:t>∵</w:t>
      </w:r>
    </w:p>
    <w:p w14:paraId="4A9F0B02" w14:textId="210B7B07" w:rsidR="004F5889" w:rsidRPr="005E7AAE" w:rsidRDefault="003660AC" w:rsidP="004F5889">
      <w:pPr>
        <w:ind w:left="142"/>
        <w:jc w:val="both"/>
        <w:rPr>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4F5889" w:rsidRPr="005E7AAE">
        <w:rPr>
          <w:rFonts w:hint="eastAsia"/>
          <w:color w:val="17365D"/>
        </w:rPr>
        <w:t>駐外機構館長、副館長之職稱、官等職等及員額如下：</w:t>
      </w:r>
    </w:p>
    <w:p w14:paraId="7466E192" w14:textId="77777777" w:rsidR="003660AC" w:rsidRDefault="004F5889" w:rsidP="004F5889">
      <w:pPr>
        <w:ind w:left="142"/>
        <w:jc w:val="both"/>
        <w:rPr>
          <w:rFonts w:hint="eastAsia"/>
          <w:color w:val="17365D"/>
        </w:rPr>
      </w:pPr>
      <w:r w:rsidRPr="005E7AAE">
        <w:rPr>
          <w:rFonts w:hint="eastAsia"/>
          <w:color w:val="17365D"/>
        </w:rPr>
        <w:t xml:space="preserve">　　一、大使館、代表處置大使一人，特任或簡任第十三職等至第十四職等；公使一人至三人，職務列簡任第十二職等至第十三職等，但置公使二人以上者，其中一人職務得比照簡任第十三職等</w:t>
      </w:r>
      <w:r w:rsidR="003660AC">
        <w:rPr>
          <w:rFonts w:hint="eastAsia"/>
          <w:color w:val="17365D"/>
        </w:rPr>
        <w:t>。</w:t>
      </w:r>
    </w:p>
    <w:p w14:paraId="664BB8E5" w14:textId="24C245D2" w:rsidR="003660AC" w:rsidRDefault="003660AC" w:rsidP="004F5889">
      <w:pPr>
        <w:ind w:left="142"/>
        <w:jc w:val="both"/>
        <w:rPr>
          <w:rFonts w:hint="eastAsia"/>
          <w:color w:val="17365D"/>
        </w:rPr>
      </w:pPr>
      <w:r>
        <w:rPr>
          <w:rFonts w:hint="eastAsia"/>
          <w:color w:val="17365D"/>
        </w:rPr>
        <w:t xml:space="preserve">　　</w:t>
      </w:r>
      <w:r w:rsidRPr="005E7AAE">
        <w:rPr>
          <w:rFonts w:hint="eastAsia"/>
          <w:color w:val="17365D"/>
        </w:rPr>
        <w:t>二</w:t>
      </w:r>
      <w:r>
        <w:rPr>
          <w:rFonts w:hint="eastAsia"/>
          <w:color w:val="17365D"/>
        </w:rPr>
        <w:t>、</w:t>
      </w:r>
      <w:r w:rsidR="004F5889" w:rsidRPr="005E7AAE">
        <w:rPr>
          <w:rFonts w:hint="eastAsia"/>
          <w:color w:val="17365D"/>
        </w:rPr>
        <w:t>代表團置常任代表一人，特任或簡任第十三職等至第十四職等；副常任代表一人至三人，職務列簡任第十二職等至第十三職等，但置副常任代表二人以上者，其中一人職務得比照簡任第十三職等</w:t>
      </w:r>
      <w:r>
        <w:rPr>
          <w:rFonts w:hint="eastAsia"/>
          <w:color w:val="17365D"/>
        </w:rPr>
        <w:t>。</w:t>
      </w:r>
    </w:p>
    <w:p w14:paraId="4F019735" w14:textId="02F9EF98" w:rsidR="003660AC" w:rsidRDefault="003660AC" w:rsidP="004F5889">
      <w:pPr>
        <w:ind w:left="142"/>
        <w:jc w:val="both"/>
        <w:rPr>
          <w:rFonts w:hint="eastAsia"/>
          <w:color w:val="17365D"/>
        </w:rPr>
      </w:pPr>
      <w:r>
        <w:rPr>
          <w:rFonts w:hint="eastAsia"/>
          <w:color w:val="17365D"/>
        </w:rPr>
        <w:t xml:space="preserve">　　</w:t>
      </w:r>
      <w:r w:rsidRPr="005E7AAE">
        <w:rPr>
          <w:rFonts w:hint="eastAsia"/>
          <w:color w:val="17365D"/>
        </w:rPr>
        <w:t>三</w:t>
      </w:r>
      <w:r>
        <w:rPr>
          <w:rFonts w:hint="eastAsia"/>
          <w:color w:val="17365D"/>
        </w:rPr>
        <w:t>、</w:t>
      </w:r>
      <w:r w:rsidR="004F5889" w:rsidRPr="005E7AAE">
        <w:rPr>
          <w:rFonts w:hint="eastAsia"/>
          <w:color w:val="17365D"/>
        </w:rPr>
        <w:t>總領事館、辦事處置總領事一人，職務列簡任第十二職等；副總領事一人或二人，職務列簡任第十職</w:t>
      </w:r>
      <w:r w:rsidR="004F5889" w:rsidRPr="005E7AAE">
        <w:rPr>
          <w:rFonts w:hint="eastAsia"/>
          <w:color w:val="17365D"/>
        </w:rPr>
        <w:lastRenderedPageBreak/>
        <w:t>等至第十一職等</w:t>
      </w:r>
      <w:r>
        <w:rPr>
          <w:rFonts w:hint="eastAsia"/>
          <w:color w:val="17365D"/>
        </w:rPr>
        <w:t>。</w:t>
      </w:r>
    </w:p>
    <w:p w14:paraId="0DEFAD71" w14:textId="65F1E249" w:rsidR="003660AC" w:rsidRDefault="003660AC" w:rsidP="004F5889">
      <w:pPr>
        <w:ind w:left="142"/>
        <w:jc w:val="both"/>
        <w:rPr>
          <w:rFonts w:hint="eastAsia"/>
          <w:color w:val="17365D"/>
        </w:rPr>
      </w:pPr>
      <w:r>
        <w:rPr>
          <w:rFonts w:hint="eastAsia"/>
          <w:color w:val="17365D"/>
        </w:rPr>
        <w:t xml:space="preserve">　　</w:t>
      </w:r>
      <w:r w:rsidRPr="005E7AAE">
        <w:rPr>
          <w:rFonts w:hint="eastAsia"/>
          <w:color w:val="17365D"/>
        </w:rPr>
        <w:t>四</w:t>
      </w:r>
      <w:r>
        <w:rPr>
          <w:rFonts w:hint="eastAsia"/>
          <w:color w:val="17365D"/>
        </w:rPr>
        <w:t>、</w:t>
      </w:r>
      <w:r w:rsidR="004F5889" w:rsidRPr="005E7AAE">
        <w:rPr>
          <w:rFonts w:hint="eastAsia"/>
          <w:color w:val="17365D"/>
        </w:rPr>
        <w:t>領事館置領事館領事一人，職務列薦任第九職等至簡任第十職等；副領事一人或二人，職務列薦任第七職等至第八職等</w:t>
      </w:r>
      <w:r>
        <w:rPr>
          <w:rFonts w:hint="eastAsia"/>
          <w:color w:val="17365D"/>
        </w:rPr>
        <w:t>。</w:t>
      </w:r>
    </w:p>
    <w:p w14:paraId="0E98264E" w14:textId="1F1EF944" w:rsidR="003660AC" w:rsidRDefault="003660AC" w:rsidP="004F5889">
      <w:pPr>
        <w:ind w:left="142"/>
        <w:jc w:val="both"/>
        <w:rPr>
          <w:rFont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Pr="006B4E2C">
        <w:rPr>
          <w:rFonts w:hint="eastAsia"/>
          <w:color w:val="666699"/>
        </w:rPr>
        <w:t>駐外機構各職稱之官等職等及員額，另以編制表定之。但職務比照簡任第十三職等之公使及副常任代表，總員額最高為十人</w:t>
      </w:r>
      <w:r>
        <w:rPr>
          <w:rFonts w:hint="eastAsia"/>
          <w:color w:val="17365D"/>
        </w:rPr>
        <w:t>。</w:t>
      </w:r>
    </w:p>
    <w:p w14:paraId="5DBC8336" w14:textId="77D82005" w:rsidR="003660AC" w:rsidRDefault="003660AC" w:rsidP="004F5889">
      <w:pPr>
        <w:ind w:left="142"/>
        <w:jc w:val="both"/>
        <w:rPr>
          <w:rFont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3</w:t>
      </w:r>
      <w:r w:rsidRPr="003660AC">
        <w:rPr>
          <w:rFonts w:asciiTheme="minorHAnsi" w:hAnsiTheme="minorHAnsi" w:hint="eastAsia"/>
          <w:color w:val="404040" w:themeColor="text1" w:themeTint="BF"/>
          <w:sz w:val="18"/>
        </w:rPr>
        <w:t>﹞</w:t>
      </w:r>
      <w:r w:rsidRPr="005E7AAE">
        <w:rPr>
          <w:rFonts w:hint="eastAsia"/>
          <w:color w:val="17365D"/>
        </w:rPr>
        <w:t>各機關依其組織法定有得派員駐境外辦事之規定者，其駐外人員職稱之官等職等及員額，得由各機關會商外交部後另定編制表，並報行政院核定之</w:t>
      </w:r>
      <w:r>
        <w:rPr>
          <w:rFonts w:hint="eastAsia"/>
          <w:color w:val="17365D"/>
        </w:rPr>
        <w:t>。</w:t>
      </w:r>
    </w:p>
    <w:p w14:paraId="6701AA9D" w14:textId="210D3999" w:rsidR="003660AC" w:rsidRDefault="003660AC" w:rsidP="004F5889">
      <w:pPr>
        <w:ind w:left="142"/>
        <w:jc w:val="both"/>
        <w:rPr>
          <w:rFont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4</w:t>
      </w:r>
      <w:r w:rsidRPr="003660AC">
        <w:rPr>
          <w:rFonts w:asciiTheme="minorHAnsi" w:hAnsiTheme="minorHAnsi" w:hint="eastAsia"/>
          <w:color w:val="404040" w:themeColor="text1" w:themeTint="BF"/>
          <w:sz w:val="18"/>
        </w:rPr>
        <w:t>﹞</w:t>
      </w:r>
      <w:r w:rsidRPr="006B4E2C">
        <w:rPr>
          <w:rFonts w:hint="eastAsia"/>
          <w:color w:val="666699"/>
        </w:rPr>
        <w:t>本通則施行前原</w:t>
      </w:r>
      <w:r w:rsidRPr="00BA3CF7">
        <w:rPr>
          <w:rFonts w:ascii="Arial Unicode MS" w:hAnsi="Arial Unicode MS" w:hint="eastAsia"/>
          <w:color w:val="666699"/>
        </w:rPr>
        <w:t>依</w:t>
      </w:r>
      <w:hyperlink r:id="rId15" w:history="1">
        <w:r w:rsidRPr="00BA3CF7">
          <w:rPr>
            <w:rStyle w:val="a3"/>
            <w:rFonts w:ascii="Arial Unicode MS" w:hAnsi="Arial Unicode MS" w:hint="eastAsia"/>
          </w:rPr>
          <w:t>派用人員派用條例</w:t>
        </w:r>
      </w:hyperlink>
      <w:r w:rsidRPr="006B4E2C">
        <w:rPr>
          <w:rFonts w:hint="eastAsia"/>
          <w:color w:val="666699"/>
        </w:rPr>
        <w:t>審定准予登記有案之現職人員，其未具公務人員任用資格者，得適用原有相關法令之規定繼續任用至離職時為止</w:t>
      </w:r>
      <w:r>
        <w:rPr>
          <w:rFonts w:hint="eastAsia"/>
          <w:color w:val="17365D"/>
        </w:rPr>
        <w:t>。</w:t>
      </w:r>
    </w:p>
    <w:p w14:paraId="13F26A89" w14:textId="690A5968" w:rsidR="004F5889" w:rsidRPr="005E7AAE" w:rsidRDefault="003660AC" w:rsidP="004F5889">
      <w:pPr>
        <w:ind w:left="142"/>
        <w:jc w:val="both"/>
        <w:rPr>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5</w:t>
      </w:r>
      <w:r w:rsidRPr="003660AC">
        <w:rPr>
          <w:rFonts w:asciiTheme="minorHAnsi" w:hAnsiTheme="minorHAnsi" w:hint="eastAsia"/>
          <w:color w:val="404040" w:themeColor="text1" w:themeTint="BF"/>
          <w:sz w:val="18"/>
        </w:rPr>
        <w:t>﹞</w:t>
      </w:r>
      <w:r w:rsidR="004F5889" w:rsidRPr="005E7AAE">
        <w:rPr>
          <w:rFonts w:hint="eastAsia"/>
          <w:color w:val="17365D"/>
        </w:rPr>
        <w:t>前項人員依職期輪調規定調回原派機關或改派駐外機構服務，得以原派機關或駐外機構列等相當職稱之職缺繼續留任。</w:t>
      </w:r>
    </w:p>
    <w:p w14:paraId="2969E9BE" w14:textId="227F0507" w:rsidR="003660AC" w:rsidRDefault="003660AC" w:rsidP="006B4E2C">
      <w:pPr>
        <w:pStyle w:val="3"/>
        <w:rPr>
          <w:rFonts w:hint="eastAsia"/>
          <w:szCs w:val="20"/>
        </w:rPr>
      </w:pPr>
      <w:r>
        <w:rPr>
          <w:rFonts w:hint="eastAsia"/>
          <w:szCs w:val="20"/>
        </w:rPr>
        <w:t>--107</w:t>
      </w:r>
      <w:r w:rsidRPr="006219F8">
        <w:rPr>
          <w:rFonts w:hint="eastAsia"/>
          <w:szCs w:val="20"/>
        </w:rPr>
        <w:t>年</w:t>
      </w:r>
      <w:r>
        <w:rPr>
          <w:rFonts w:hint="eastAsia"/>
          <w:szCs w:val="20"/>
        </w:rPr>
        <w:t>6</w:t>
      </w:r>
      <w:r w:rsidRPr="006219F8">
        <w:rPr>
          <w:rFonts w:hint="eastAsia"/>
          <w:szCs w:val="20"/>
        </w:rPr>
        <w:t>月</w:t>
      </w:r>
      <w:r>
        <w:rPr>
          <w:rFonts w:hint="eastAsia"/>
          <w:szCs w:val="20"/>
        </w:rPr>
        <w:t>13</w:t>
      </w:r>
      <w:r>
        <w:rPr>
          <w:rFonts w:hint="eastAsia"/>
          <w:szCs w:val="20"/>
        </w:rPr>
        <w:t>日修正前條文</w:t>
      </w:r>
      <w:r>
        <w:rPr>
          <w:rFonts w:hint="eastAsia"/>
        </w:rPr>
        <w:t>--</w:t>
      </w:r>
      <w:hyperlink r:id="rId16" w:history="1">
        <w:r w:rsidRPr="00A15053">
          <w:rPr>
            <w:rStyle w:val="a3"/>
            <w:szCs w:val="20"/>
          </w:rPr>
          <w:t>比對程式</w:t>
        </w:r>
      </w:hyperlink>
    </w:p>
    <w:p w14:paraId="1B319AB1" w14:textId="36F8C684" w:rsidR="008456CA" w:rsidRPr="00D124F5" w:rsidRDefault="003660AC" w:rsidP="008456CA">
      <w:pPr>
        <w:ind w:left="142"/>
        <w:jc w:val="both"/>
        <w:rPr>
          <w:rFonts w:ascii="Arial Unicode MS" w:hAnsi="Arial Unicode MS"/>
          <w:color w:val="5F5F5F"/>
        </w:rPr>
      </w:pPr>
      <w:r w:rsidRPr="003660AC">
        <w:rPr>
          <w:rFonts w:asciiTheme="minorHAnsi" w:hAnsiTheme="minorHAnsi" w:hint="eastAsia"/>
          <w:color w:val="404040" w:themeColor="text1" w:themeTint="BF"/>
          <w:sz w:val="18"/>
          <w:szCs w:val="20"/>
        </w:rPr>
        <w:t>﹝</w:t>
      </w:r>
      <w:r w:rsidRPr="003660AC">
        <w:rPr>
          <w:rFonts w:asciiTheme="minorHAnsi" w:hAnsiTheme="minorHAnsi" w:hint="eastAsia"/>
          <w:color w:val="404040" w:themeColor="text1" w:themeTint="BF"/>
          <w:sz w:val="18"/>
          <w:szCs w:val="20"/>
        </w:rPr>
        <w:t>1</w:t>
      </w:r>
      <w:r w:rsidRPr="003660AC">
        <w:rPr>
          <w:rFonts w:asciiTheme="minorHAnsi" w:hAnsiTheme="minorHAnsi" w:hint="eastAsia"/>
          <w:color w:val="404040" w:themeColor="text1" w:themeTint="BF"/>
          <w:sz w:val="18"/>
          <w:szCs w:val="20"/>
        </w:rPr>
        <w:t>﹞</w:t>
      </w:r>
      <w:r w:rsidR="008456CA" w:rsidRPr="00D124F5">
        <w:rPr>
          <w:rFonts w:ascii="Arial Unicode MS" w:hAnsi="Arial Unicode MS" w:hint="eastAsia"/>
          <w:color w:val="5F5F5F"/>
        </w:rPr>
        <w:t>駐外機構館長、副館長之職稱、官等職等及員額如下：</w:t>
      </w:r>
    </w:p>
    <w:p w14:paraId="55E8CFB5" w14:textId="77777777" w:rsidR="003660AC" w:rsidRDefault="00BA3CF7" w:rsidP="008456CA">
      <w:pPr>
        <w:ind w:left="142"/>
        <w:jc w:val="both"/>
        <w:rPr>
          <w:rFonts w:ascii="Arial Unicode MS" w:hAnsi="Arial Unicode MS" w:hint="eastAsia"/>
          <w:color w:val="5F5F5F"/>
        </w:rPr>
      </w:pPr>
      <w:r w:rsidRPr="00D124F5">
        <w:rPr>
          <w:rFonts w:ascii="Arial Unicode MS" w:hAnsi="Arial Unicode MS" w:hint="eastAsia"/>
          <w:color w:val="5F5F5F"/>
        </w:rPr>
        <w:t xml:space="preserve">　　</w:t>
      </w:r>
      <w:r w:rsidR="008456CA" w:rsidRPr="00D124F5">
        <w:rPr>
          <w:rFonts w:ascii="Arial Unicode MS" w:hAnsi="Arial Unicode MS" w:hint="eastAsia"/>
          <w:color w:val="5F5F5F"/>
        </w:rPr>
        <w:t>一、大使館、代表處置大使一人，特任或簡任第十三職等至第十四職等；公使一人至三人，職務列簡任第十二職等至第十三職等</w:t>
      </w:r>
      <w:r w:rsidR="003660AC">
        <w:rPr>
          <w:rFonts w:ascii="Arial Unicode MS" w:hAnsi="Arial Unicode MS" w:hint="eastAsia"/>
          <w:color w:val="5F5F5F"/>
        </w:rPr>
        <w:t>。</w:t>
      </w:r>
    </w:p>
    <w:p w14:paraId="42ACDF6B" w14:textId="0A26823B" w:rsidR="003660AC" w:rsidRDefault="003660AC" w:rsidP="008456CA">
      <w:pPr>
        <w:ind w:left="142"/>
        <w:jc w:val="both"/>
        <w:rPr>
          <w:rFonts w:ascii="Arial Unicode MS" w:hAnsi="Arial Unicode MS" w:hint="eastAsia"/>
          <w:color w:val="5F5F5F"/>
        </w:rPr>
      </w:pPr>
      <w:r>
        <w:rPr>
          <w:rFonts w:ascii="Arial Unicode MS" w:hAnsi="Arial Unicode MS" w:hint="eastAsia"/>
          <w:color w:val="5F5F5F"/>
        </w:rPr>
        <w:t xml:space="preserve">　　</w:t>
      </w:r>
      <w:r w:rsidRPr="00D124F5">
        <w:rPr>
          <w:rFonts w:ascii="Arial Unicode MS" w:hAnsi="Arial Unicode MS" w:hint="eastAsia"/>
          <w:color w:val="5F5F5F"/>
        </w:rPr>
        <w:t>二</w:t>
      </w:r>
      <w:r>
        <w:rPr>
          <w:rFonts w:ascii="Arial Unicode MS" w:hAnsi="Arial Unicode MS" w:hint="eastAsia"/>
          <w:color w:val="5F5F5F"/>
        </w:rPr>
        <w:t>、</w:t>
      </w:r>
      <w:r w:rsidR="008456CA" w:rsidRPr="00D124F5">
        <w:rPr>
          <w:rFonts w:ascii="Arial Unicode MS" w:hAnsi="Arial Unicode MS" w:hint="eastAsia"/>
          <w:color w:val="5F5F5F"/>
        </w:rPr>
        <w:t>代表團置常任代表一人，特任或簡任第十三職等至第十四職等；副常任代表一人至三人，職務列簡任第十二職等至第十三職等</w:t>
      </w:r>
      <w:r>
        <w:rPr>
          <w:rFonts w:ascii="Arial Unicode MS" w:hAnsi="Arial Unicode MS" w:hint="eastAsia"/>
          <w:color w:val="5F5F5F"/>
        </w:rPr>
        <w:t>。</w:t>
      </w:r>
    </w:p>
    <w:p w14:paraId="08BC45BC" w14:textId="011EB45D" w:rsidR="003660AC" w:rsidRDefault="003660AC" w:rsidP="008456CA">
      <w:pPr>
        <w:ind w:left="142"/>
        <w:jc w:val="both"/>
        <w:rPr>
          <w:rFonts w:ascii="Arial Unicode MS" w:hAnsi="Arial Unicode MS" w:hint="eastAsia"/>
          <w:color w:val="5F5F5F"/>
        </w:rPr>
      </w:pPr>
      <w:r>
        <w:rPr>
          <w:rFonts w:ascii="Arial Unicode MS" w:hAnsi="Arial Unicode MS" w:hint="eastAsia"/>
          <w:color w:val="5F5F5F"/>
        </w:rPr>
        <w:t xml:space="preserve">　　</w:t>
      </w:r>
      <w:r w:rsidRPr="00D124F5">
        <w:rPr>
          <w:rFonts w:ascii="Arial Unicode MS" w:hAnsi="Arial Unicode MS" w:hint="eastAsia"/>
          <w:color w:val="5F5F5F"/>
        </w:rPr>
        <w:t>三</w:t>
      </w:r>
      <w:r>
        <w:rPr>
          <w:rFonts w:ascii="Arial Unicode MS" w:hAnsi="Arial Unicode MS" w:hint="eastAsia"/>
          <w:color w:val="5F5F5F"/>
        </w:rPr>
        <w:t>、</w:t>
      </w:r>
      <w:r w:rsidR="008456CA" w:rsidRPr="00D124F5">
        <w:rPr>
          <w:rFonts w:ascii="Arial Unicode MS" w:hAnsi="Arial Unicode MS" w:hint="eastAsia"/>
          <w:color w:val="5F5F5F"/>
        </w:rPr>
        <w:t>總領事館、辦事處置總領事一人，職務列簡任第十二職等；副總領事一人或二人，職務列簡任第十職等至第十一職等</w:t>
      </w:r>
      <w:r>
        <w:rPr>
          <w:rFonts w:ascii="Arial Unicode MS" w:hAnsi="Arial Unicode MS" w:hint="eastAsia"/>
          <w:color w:val="5F5F5F"/>
        </w:rPr>
        <w:t>。</w:t>
      </w:r>
    </w:p>
    <w:p w14:paraId="4D5DAB92" w14:textId="5207B55D" w:rsidR="003660AC" w:rsidRDefault="003660AC" w:rsidP="008456CA">
      <w:pPr>
        <w:ind w:left="142"/>
        <w:jc w:val="both"/>
        <w:rPr>
          <w:rFonts w:ascii="Arial Unicode MS" w:hAnsi="Arial Unicode MS" w:hint="eastAsia"/>
          <w:color w:val="5F5F5F"/>
        </w:rPr>
      </w:pPr>
      <w:r>
        <w:rPr>
          <w:rFonts w:ascii="Arial Unicode MS" w:hAnsi="Arial Unicode MS" w:hint="eastAsia"/>
          <w:color w:val="5F5F5F"/>
        </w:rPr>
        <w:t xml:space="preserve">　　</w:t>
      </w:r>
      <w:r w:rsidRPr="00D124F5">
        <w:rPr>
          <w:rFonts w:ascii="Arial Unicode MS" w:hAnsi="Arial Unicode MS" w:hint="eastAsia"/>
          <w:color w:val="5F5F5F"/>
        </w:rPr>
        <w:t>四</w:t>
      </w:r>
      <w:r>
        <w:rPr>
          <w:rFonts w:ascii="Arial Unicode MS" w:hAnsi="Arial Unicode MS" w:hint="eastAsia"/>
          <w:color w:val="5F5F5F"/>
        </w:rPr>
        <w:t>、</w:t>
      </w:r>
      <w:r w:rsidR="008456CA" w:rsidRPr="00D124F5">
        <w:rPr>
          <w:rFonts w:ascii="Arial Unicode MS" w:hAnsi="Arial Unicode MS" w:hint="eastAsia"/>
          <w:color w:val="5F5F5F"/>
        </w:rPr>
        <w:t>領事館置領事館領事一人，職務列薦任第九職等至簡任第十職等；副領事一人或二人，職務列薦任第七職等至第八職等</w:t>
      </w:r>
      <w:r>
        <w:rPr>
          <w:rFonts w:ascii="Arial Unicode MS" w:hAnsi="Arial Unicode MS" w:hint="eastAsia"/>
          <w:color w:val="5F5F5F"/>
        </w:rPr>
        <w:t>。</w:t>
      </w:r>
    </w:p>
    <w:p w14:paraId="5CE82139" w14:textId="17CB2C66" w:rsidR="003660AC" w:rsidRDefault="003660AC" w:rsidP="008456CA">
      <w:pPr>
        <w:ind w:left="142"/>
        <w:jc w:val="both"/>
        <w:rPr>
          <w:rFonts w:ascii="Arial Unicode MS" w:hAnsi="Arial Unicode MS" w:hint="eastAsia"/>
          <w:color w:val="5F5F5F"/>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Pr="00BA3CF7">
        <w:rPr>
          <w:rFonts w:ascii="Arial Unicode MS" w:hAnsi="Arial Unicode MS" w:hint="eastAsia"/>
          <w:color w:val="666699"/>
        </w:rPr>
        <w:t>駐外機構各職稱之官等職等及員額，另以編制表定之</w:t>
      </w:r>
      <w:r>
        <w:rPr>
          <w:rFonts w:ascii="Arial Unicode MS" w:hAnsi="Arial Unicode MS" w:hint="eastAsia"/>
          <w:color w:val="5F5F5F"/>
        </w:rPr>
        <w:t>。</w:t>
      </w:r>
    </w:p>
    <w:p w14:paraId="2A5F497C" w14:textId="4861987A" w:rsidR="003660AC" w:rsidRDefault="003660AC" w:rsidP="008456CA">
      <w:pPr>
        <w:ind w:left="142"/>
        <w:jc w:val="both"/>
        <w:rPr>
          <w:rFonts w:ascii="Arial Unicode MS" w:hAnsi="Arial Unicode MS" w:hint="eastAsia"/>
          <w:color w:val="5F5F5F"/>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3</w:t>
      </w:r>
      <w:r w:rsidRPr="003660AC">
        <w:rPr>
          <w:rFonts w:asciiTheme="minorHAnsi" w:hAnsiTheme="minorHAnsi" w:hint="eastAsia"/>
          <w:color w:val="404040" w:themeColor="text1" w:themeTint="BF"/>
          <w:sz w:val="18"/>
        </w:rPr>
        <w:t>﹞</w:t>
      </w:r>
      <w:r w:rsidRPr="00D124F5">
        <w:rPr>
          <w:rFonts w:ascii="Arial Unicode MS" w:hAnsi="Arial Unicode MS" w:hint="eastAsia"/>
          <w:color w:val="5F5F5F"/>
        </w:rPr>
        <w:t>各機關依其組織法定有得派員駐境外辦事之規定者，其駐外人員職稱之官等職等及員額，得由各機關會商外交部後另定編制表，並報行政院核定之</w:t>
      </w:r>
      <w:r>
        <w:rPr>
          <w:rFonts w:ascii="Arial Unicode MS" w:hAnsi="Arial Unicode MS" w:hint="eastAsia"/>
          <w:color w:val="5F5F5F"/>
        </w:rPr>
        <w:t>。</w:t>
      </w:r>
    </w:p>
    <w:p w14:paraId="06398974" w14:textId="3EB23511" w:rsidR="003660AC" w:rsidRDefault="003660AC" w:rsidP="008456CA">
      <w:pPr>
        <w:ind w:left="142"/>
        <w:jc w:val="both"/>
        <w:rPr>
          <w:rFonts w:ascii="Arial Unicode MS" w:hAnsi="Arial Unicode MS" w:hint="eastAsia"/>
          <w:color w:val="5F5F5F"/>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4</w:t>
      </w:r>
      <w:r w:rsidRPr="003660AC">
        <w:rPr>
          <w:rFonts w:asciiTheme="minorHAnsi" w:hAnsiTheme="minorHAnsi" w:hint="eastAsia"/>
          <w:color w:val="404040" w:themeColor="text1" w:themeTint="BF"/>
          <w:sz w:val="18"/>
        </w:rPr>
        <w:t>﹞</w:t>
      </w:r>
      <w:r w:rsidRPr="00D124F5">
        <w:rPr>
          <w:rFonts w:ascii="Arial Unicode MS" w:hAnsi="Arial Unicode MS" w:hint="eastAsia"/>
          <w:color w:val="666699"/>
        </w:rPr>
        <w:t>本通則施行前原依</w:t>
      </w:r>
      <w:hyperlink r:id="rId17" w:history="1">
        <w:r w:rsidRPr="00D124F5">
          <w:rPr>
            <w:rStyle w:val="a3"/>
            <w:rFonts w:ascii="Arial Unicode MS" w:hAnsi="Arial Unicode MS" w:hint="eastAsia"/>
            <w:color w:val="666699"/>
          </w:rPr>
          <w:t>派用人員派用條例</w:t>
        </w:r>
      </w:hyperlink>
      <w:r w:rsidRPr="00D124F5">
        <w:rPr>
          <w:rFonts w:ascii="Arial Unicode MS" w:hAnsi="Arial Unicode MS" w:hint="eastAsia"/>
          <w:color w:val="666699"/>
        </w:rPr>
        <w:t>審定准予登記有案之現職人員，其未具公務人員任用資格者，得適用原有相關法令之規定繼續任用至離職時為止</w:t>
      </w:r>
      <w:r>
        <w:rPr>
          <w:rFonts w:ascii="Arial Unicode MS" w:hAnsi="Arial Unicode MS" w:hint="eastAsia"/>
          <w:color w:val="5F5F5F"/>
        </w:rPr>
        <w:t>。</w:t>
      </w:r>
    </w:p>
    <w:p w14:paraId="001490B0" w14:textId="0008818B" w:rsidR="008456CA" w:rsidRPr="00D124F5" w:rsidRDefault="003660AC" w:rsidP="008456CA">
      <w:pPr>
        <w:ind w:left="142"/>
        <w:jc w:val="both"/>
        <w:rPr>
          <w:rFonts w:ascii="Arial Unicode MS" w:hAnsi="Arial Unicode MS"/>
          <w:color w:val="5F5F5F"/>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5</w:t>
      </w:r>
      <w:r w:rsidRPr="003660AC">
        <w:rPr>
          <w:rFonts w:asciiTheme="minorHAnsi" w:hAnsiTheme="minorHAnsi" w:hint="eastAsia"/>
          <w:color w:val="404040" w:themeColor="text1" w:themeTint="BF"/>
          <w:sz w:val="18"/>
        </w:rPr>
        <w:t>﹞</w:t>
      </w:r>
      <w:r w:rsidR="008456CA" w:rsidRPr="00D124F5">
        <w:rPr>
          <w:rFonts w:ascii="Arial Unicode MS" w:hAnsi="Arial Unicode MS" w:hint="eastAsia"/>
          <w:color w:val="5F5F5F"/>
        </w:rPr>
        <w:t>前項人員依職期輪調規定調回原派機關或改派駐外機構服務，得以原派機關或駐外機構列等相當職稱之職缺繼續留任。</w:t>
      </w:r>
      <w:r w:rsidR="00EE5716" w:rsidRPr="008A7E42">
        <w:rPr>
          <w:rFonts w:ascii="Arial Unicode MS" w:hAnsi="Arial Unicode MS" w:hint="eastAsia"/>
          <w:color w:val="FFFFFF"/>
        </w:rPr>
        <w:t>∴</w:t>
      </w:r>
    </w:p>
    <w:p w14:paraId="78D1F6B1" w14:textId="77777777" w:rsidR="003660AC" w:rsidRDefault="001A4D11" w:rsidP="00BA3CF7">
      <w:pPr>
        <w:pStyle w:val="2"/>
        <w:rPr>
          <w:rFonts w:hint="eastAsia"/>
        </w:rPr>
      </w:pPr>
      <w:bookmarkStart w:id="3" w:name="a6"/>
      <w:bookmarkEnd w:id="3"/>
      <w:r>
        <w:rPr>
          <w:rFonts w:hint="eastAsia"/>
        </w:rPr>
        <w:t>第</w:t>
      </w:r>
      <w:r>
        <w:rPr>
          <w:rFonts w:hint="eastAsia"/>
        </w:rPr>
        <w:t>6</w:t>
      </w:r>
      <w:r>
        <w:rPr>
          <w:rFonts w:hint="eastAsia"/>
        </w:rPr>
        <w:t>條</w:t>
      </w:r>
      <w:r w:rsidR="00BA3CF7" w:rsidRPr="00BA3CF7">
        <w:rPr>
          <w:rFonts w:hint="eastAsia"/>
        </w:rPr>
        <w:t>（駐外機構館長、副館長之職權</w:t>
      </w:r>
      <w:r w:rsidR="003660AC">
        <w:rPr>
          <w:rFonts w:hint="eastAsia"/>
        </w:rPr>
        <w:t>）</w:t>
      </w:r>
    </w:p>
    <w:p w14:paraId="75E5D089" w14:textId="240E9368"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駐外機構館長、副館長之職務範圍及其指揮監督權責如下：</w:t>
      </w:r>
    </w:p>
    <w:p w14:paraId="04D4D5CD" w14:textId="77777777" w:rsidR="003660AC" w:rsidRDefault="00BA3CF7" w:rsidP="008456CA">
      <w:pPr>
        <w:ind w:left="142"/>
        <w:jc w:val="both"/>
        <w:rPr>
          <w:rFonts w:ascii="Arial Unicode MS" w:hAnsi="Arial Unicode MS" w:hint="eastAsia"/>
          <w:color w:val="17365D"/>
        </w:rPr>
      </w:pPr>
      <w:r>
        <w:rPr>
          <w:rFonts w:ascii="Arial Unicode MS" w:hAnsi="Arial Unicode MS" w:hint="eastAsia"/>
          <w:color w:val="17365D"/>
        </w:rPr>
        <w:t xml:space="preserve">　　</w:t>
      </w:r>
      <w:r w:rsidR="008456CA" w:rsidRPr="008456CA">
        <w:rPr>
          <w:rFonts w:ascii="Arial Unicode MS" w:hAnsi="Arial Unicode MS" w:hint="eastAsia"/>
          <w:color w:val="17365D"/>
        </w:rPr>
        <w:t>一、大使館、代表處館長承外交部之命，辦理我國與轄區內國家間之外交業務及外交部指定之其他業務；副館長襄助館長處理館務</w:t>
      </w:r>
      <w:r w:rsidR="003660AC">
        <w:rPr>
          <w:rFonts w:ascii="Arial Unicode MS" w:hAnsi="Arial Unicode MS" w:hint="eastAsia"/>
          <w:color w:val="17365D"/>
        </w:rPr>
        <w:t>。</w:t>
      </w:r>
    </w:p>
    <w:p w14:paraId="313116A3" w14:textId="09509783" w:rsidR="003660AC" w:rsidRDefault="003660AC" w:rsidP="008456CA">
      <w:pPr>
        <w:ind w:left="142"/>
        <w:jc w:val="both"/>
        <w:rPr>
          <w:rFonts w:ascii="Arial Unicode MS" w:hAnsi="Arial Unicode MS" w:hint="eastAsia"/>
          <w:color w:val="17365D"/>
        </w:rPr>
      </w:pPr>
      <w:r>
        <w:rPr>
          <w:rFonts w:ascii="Arial Unicode MS" w:hAnsi="Arial Unicode MS" w:hint="eastAsia"/>
          <w:color w:val="17365D"/>
        </w:rPr>
        <w:t xml:space="preserve">　　</w:t>
      </w:r>
      <w:r w:rsidRPr="008456CA">
        <w:rPr>
          <w:rFonts w:ascii="Arial Unicode MS" w:hAnsi="Arial Unicode MS" w:hint="eastAsia"/>
          <w:color w:val="17365D"/>
        </w:rPr>
        <w:t>二</w:t>
      </w:r>
      <w:r>
        <w:rPr>
          <w:rFonts w:ascii="Arial Unicode MS" w:hAnsi="Arial Unicode MS" w:hint="eastAsia"/>
          <w:color w:val="17365D"/>
        </w:rPr>
        <w:t>、</w:t>
      </w:r>
      <w:r w:rsidR="008456CA" w:rsidRPr="008456CA">
        <w:rPr>
          <w:rFonts w:ascii="Arial Unicode MS" w:hAnsi="Arial Unicode MS" w:hint="eastAsia"/>
          <w:color w:val="17365D"/>
        </w:rPr>
        <w:t>總領事館、領事館、辦事處館長承外交部之命，辦理我國與轄區內國家或地區間之外交業務及外交部指定之其他業務，並受我國在駐在國所設大使館、代表處館長之指揮監督；副館長襄助館長處理館務</w:t>
      </w:r>
      <w:r>
        <w:rPr>
          <w:rFonts w:ascii="Arial Unicode MS" w:hAnsi="Arial Unicode MS" w:hint="eastAsia"/>
          <w:color w:val="17365D"/>
        </w:rPr>
        <w:t>。</w:t>
      </w:r>
    </w:p>
    <w:p w14:paraId="6A8F7487" w14:textId="0015025D" w:rsidR="003660AC" w:rsidRDefault="003660AC" w:rsidP="008456CA">
      <w:pPr>
        <w:ind w:left="142"/>
        <w:jc w:val="both"/>
        <w:rPr>
          <w:rFonts w:ascii="Arial Unicode MS" w:hAnsi="Arial Unicode MS" w:hint="eastAsia"/>
          <w:color w:val="17365D"/>
        </w:rPr>
      </w:pPr>
      <w:r>
        <w:rPr>
          <w:rFonts w:ascii="Arial Unicode MS" w:hAnsi="Arial Unicode MS" w:hint="eastAsia"/>
          <w:color w:val="17365D"/>
        </w:rPr>
        <w:t xml:space="preserve">　　</w:t>
      </w:r>
      <w:r w:rsidRPr="008456CA">
        <w:rPr>
          <w:rFonts w:ascii="Arial Unicode MS" w:hAnsi="Arial Unicode MS" w:hint="eastAsia"/>
          <w:color w:val="17365D"/>
        </w:rPr>
        <w:t>三</w:t>
      </w:r>
      <w:r>
        <w:rPr>
          <w:rFonts w:ascii="Arial Unicode MS" w:hAnsi="Arial Unicode MS" w:hint="eastAsia"/>
          <w:color w:val="17365D"/>
        </w:rPr>
        <w:t>、</w:t>
      </w:r>
      <w:r w:rsidR="008456CA" w:rsidRPr="008456CA">
        <w:rPr>
          <w:rFonts w:ascii="Arial Unicode MS" w:hAnsi="Arial Unicode MS" w:hint="eastAsia"/>
          <w:color w:val="17365D"/>
        </w:rPr>
        <w:t>代表團館長承外交部之命，辦理所派駐或所在地國際組織相關事宜，並承理業務有關之各機關所指定之其他業務；副館長襄助館長處理館務</w:t>
      </w:r>
      <w:r>
        <w:rPr>
          <w:rFonts w:ascii="Arial Unicode MS" w:hAnsi="Arial Unicode MS" w:hint="eastAsia"/>
          <w:color w:val="17365D"/>
        </w:rPr>
        <w:t>。</w:t>
      </w:r>
    </w:p>
    <w:p w14:paraId="44F86BD0" w14:textId="79877EC3" w:rsidR="003660AC" w:rsidRDefault="003660AC" w:rsidP="008456CA">
      <w:pPr>
        <w:ind w:left="142"/>
        <w:jc w:val="both"/>
        <w:rPr>
          <w:rFonts w:ascii="Arial Unicode MS" w:hAnsi="Arial Unicode M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Pr="00BA3CF7">
        <w:rPr>
          <w:rFonts w:ascii="Arial Unicode MS" w:hAnsi="Arial Unicode MS" w:hint="eastAsia"/>
          <w:color w:val="666699"/>
        </w:rPr>
        <w:t>各機關駐外人員承其原派機關之命辦理業務，並應受所屬之駐外機構館長指揮監督；其不服從館長工作協調、指揮監督或不適任者，館長得報請外交部核轉原派機關調整其職務。駐外機構統一指揮之</w:t>
      </w:r>
      <w:hyperlink r:id="rId18" w:history="1">
        <w:r w:rsidRPr="003D1EA4">
          <w:rPr>
            <w:rStyle w:val="a3"/>
            <w:rFonts w:ascii="Arial Unicode MS" w:hAnsi="Arial Unicode MS" w:hint="eastAsia"/>
          </w:rPr>
          <w:t>辦法</w:t>
        </w:r>
      </w:hyperlink>
      <w:r w:rsidRPr="00BA3CF7">
        <w:rPr>
          <w:rFonts w:ascii="Arial Unicode MS" w:hAnsi="Arial Unicode MS" w:hint="eastAsia"/>
          <w:color w:val="666699"/>
        </w:rPr>
        <w:t>，由外交部擬訂，報請行政院核定</w:t>
      </w:r>
      <w:r>
        <w:rPr>
          <w:rFonts w:ascii="Arial Unicode MS" w:hAnsi="Arial Unicode MS" w:hint="eastAsia"/>
          <w:color w:val="17365D"/>
        </w:rPr>
        <w:t>。</w:t>
      </w:r>
    </w:p>
    <w:p w14:paraId="3EF3EAC7" w14:textId="28E5E2AA"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3</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駐外機構館長未派定時，得由外交部指定駐外機構具有任用資格之現職公務人員或</w:t>
      </w:r>
      <w:hyperlink w:anchor="a5" w:history="1">
        <w:r w:rsidR="008456CA" w:rsidRPr="00BA3CF7">
          <w:rPr>
            <w:rStyle w:val="a3"/>
            <w:rFonts w:ascii="Arial Unicode MS" w:hAnsi="Arial Unicode MS" w:hint="eastAsia"/>
          </w:rPr>
          <w:t>第五條</w:t>
        </w:r>
      </w:hyperlink>
      <w:r w:rsidR="008456CA" w:rsidRPr="008456CA">
        <w:rPr>
          <w:rFonts w:ascii="Arial Unicode MS" w:hAnsi="Arial Unicode MS" w:hint="eastAsia"/>
          <w:color w:val="17365D"/>
        </w:rPr>
        <w:t>第四項人員代理</w:t>
      </w:r>
      <w:r w:rsidR="008456CA" w:rsidRPr="008456CA">
        <w:rPr>
          <w:rFonts w:ascii="Arial Unicode MS" w:hAnsi="Arial Unicode MS" w:hint="eastAsia"/>
          <w:color w:val="17365D"/>
        </w:rPr>
        <w:lastRenderedPageBreak/>
        <w:t>館務。</w:t>
      </w:r>
    </w:p>
    <w:p w14:paraId="36BC39F0" w14:textId="77777777" w:rsidR="003660AC" w:rsidRDefault="001A4D11" w:rsidP="00BA3CF7">
      <w:pPr>
        <w:pStyle w:val="2"/>
        <w:rPr>
          <w:rFonts w:hint="eastAsia"/>
        </w:rPr>
      </w:pPr>
      <w:bookmarkStart w:id="4" w:name="a7"/>
      <w:bookmarkEnd w:id="4"/>
      <w:r>
        <w:rPr>
          <w:rFonts w:hint="eastAsia"/>
        </w:rPr>
        <w:t>第</w:t>
      </w:r>
      <w:r>
        <w:rPr>
          <w:rFonts w:hint="eastAsia"/>
        </w:rPr>
        <w:t>7</w:t>
      </w:r>
      <w:r>
        <w:rPr>
          <w:rFonts w:hint="eastAsia"/>
        </w:rPr>
        <w:t>條</w:t>
      </w:r>
      <w:r w:rsidR="00BA3CF7" w:rsidRPr="00BA3CF7">
        <w:rPr>
          <w:rFonts w:hint="eastAsia"/>
        </w:rPr>
        <w:t>（給予駐外人員適當名義對外或予以加銜</w:t>
      </w:r>
      <w:r w:rsidR="003660AC">
        <w:rPr>
          <w:rFonts w:hint="eastAsia"/>
        </w:rPr>
        <w:t>）</w:t>
      </w:r>
    </w:p>
    <w:p w14:paraId="634B8375" w14:textId="7CD597EC"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外交部得應業務需要，給予駐外人員適當名義對外或予以加銜。</w:t>
      </w:r>
    </w:p>
    <w:p w14:paraId="0EE9168F" w14:textId="77777777" w:rsidR="003660AC" w:rsidRDefault="001A4D11" w:rsidP="00BA3CF7">
      <w:pPr>
        <w:pStyle w:val="2"/>
        <w:rPr>
          <w:rFonts w:hint="eastAsia"/>
          <w:color w:val="FFFFFF"/>
        </w:rPr>
      </w:pPr>
      <w:bookmarkStart w:id="5" w:name="a8"/>
      <w:bookmarkEnd w:id="5"/>
      <w:r>
        <w:rPr>
          <w:rFonts w:hint="eastAsia"/>
        </w:rPr>
        <w:t>第</w:t>
      </w:r>
      <w:r>
        <w:rPr>
          <w:rFonts w:hint="eastAsia"/>
        </w:rPr>
        <w:t>8</w:t>
      </w:r>
      <w:r>
        <w:rPr>
          <w:rFonts w:hint="eastAsia"/>
        </w:rPr>
        <w:t>條</w:t>
      </w:r>
      <w:r w:rsidR="00BA3CF7" w:rsidRPr="00BA3CF7">
        <w:rPr>
          <w:rFonts w:hint="eastAsia"/>
        </w:rPr>
        <w:t>（</w:t>
      </w:r>
      <w:r w:rsidR="0042310A" w:rsidRPr="0042310A">
        <w:rPr>
          <w:rFonts w:hint="eastAsia"/>
        </w:rPr>
        <w:t>駐外人員之任免遷調</w:t>
      </w:r>
      <w:r w:rsidR="00BA3CF7" w:rsidRPr="00BA3CF7">
        <w:rPr>
          <w:rFonts w:hint="eastAsia"/>
        </w:rPr>
        <w:t>）</w:t>
      </w:r>
      <w:r w:rsidR="003660AC">
        <w:rPr>
          <w:rFonts w:hint="eastAsia"/>
          <w:color w:val="FFFFFF"/>
        </w:rPr>
        <w:t>∵</w:t>
      </w:r>
    </w:p>
    <w:p w14:paraId="6D1D5AB4" w14:textId="49C683C2" w:rsidR="004F5889" w:rsidRPr="005E7AAE" w:rsidRDefault="003660AC" w:rsidP="004F5889">
      <w:pPr>
        <w:ind w:left="142"/>
        <w:jc w:val="both"/>
        <w:rPr>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4F5889" w:rsidRPr="005E7AAE">
        <w:rPr>
          <w:rFonts w:hint="eastAsia"/>
          <w:color w:val="17365D"/>
        </w:rPr>
        <w:t>各機關派於駐外機構之主管或職務最高人員之任免遷調，應先洽外交部意見後辦理；其他人員之任免遷調，應知會外交部。</w:t>
      </w:r>
    </w:p>
    <w:p w14:paraId="3279315E" w14:textId="1C8ACA6E" w:rsidR="003660AC" w:rsidRDefault="003660AC" w:rsidP="006B4E2C">
      <w:pPr>
        <w:pStyle w:val="3"/>
        <w:rPr>
          <w:rFonts w:hint="eastAsia"/>
          <w:szCs w:val="20"/>
        </w:rPr>
      </w:pPr>
      <w:r>
        <w:rPr>
          <w:rFonts w:hint="eastAsia"/>
          <w:szCs w:val="20"/>
        </w:rPr>
        <w:t>--107</w:t>
      </w:r>
      <w:r w:rsidRPr="006219F8">
        <w:rPr>
          <w:rFonts w:hint="eastAsia"/>
          <w:szCs w:val="20"/>
        </w:rPr>
        <w:t>年</w:t>
      </w:r>
      <w:r>
        <w:rPr>
          <w:rFonts w:hint="eastAsia"/>
          <w:szCs w:val="20"/>
        </w:rPr>
        <w:t>6</w:t>
      </w:r>
      <w:r w:rsidRPr="006219F8">
        <w:rPr>
          <w:rFonts w:hint="eastAsia"/>
          <w:szCs w:val="20"/>
        </w:rPr>
        <w:t>月</w:t>
      </w:r>
      <w:r>
        <w:rPr>
          <w:rFonts w:hint="eastAsia"/>
          <w:szCs w:val="20"/>
        </w:rPr>
        <w:t>13</w:t>
      </w:r>
      <w:r>
        <w:rPr>
          <w:rFonts w:hint="eastAsia"/>
          <w:szCs w:val="20"/>
        </w:rPr>
        <w:t>日修正前條文</w:t>
      </w:r>
      <w:r>
        <w:rPr>
          <w:rFonts w:hint="eastAsia"/>
        </w:rPr>
        <w:t>--</w:t>
      </w:r>
      <w:hyperlink r:id="rId19" w:history="1">
        <w:r w:rsidRPr="00A15053">
          <w:rPr>
            <w:rStyle w:val="a3"/>
            <w:szCs w:val="20"/>
          </w:rPr>
          <w:t>比對程式</w:t>
        </w:r>
      </w:hyperlink>
    </w:p>
    <w:p w14:paraId="50CD5145" w14:textId="36185929" w:rsidR="003660AC" w:rsidRDefault="003660AC" w:rsidP="008456CA">
      <w:pPr>
        <w:ind w:left="142"/>
        <w:jc w:val="both"/>
        <w:rPr>
          <w:rFonts w:ascii="Arial Unicode MS" w:hAnsi="Arial Unicode MS" w:hint="eastAsia"/>
          <w:color w:val="5F5F5F"/>
        </w:rPr>
      </w:pPr>
      <w:r w:rsidRPr="003660AC">
        <w:rPr>
          <w:rFonts w:asciiTheme="minorHAnsi" w:hAnsiTheme="minorHAnsi" w:hint="eastAsia"/>
          <w:color w:val="404040" w:themeColor="text1" w:themeTint="BF"/>
          <w:sz w:val="18"/>
          <w:szCs w:val="20"/>
        </w:rPr>
        <w:t>﹝</w:t>
      </w:r>
      <w:r w:rsidRPr="003660AC">
        <w:rPr>
          <w:rFonts w:asciiTheme="minorHAnsi" w:hAnsiTheme="minorHAnsi" w:hint="eastAsia"/>
          <w:color w:val="404040" w:themeColor="text1" w:themeTint="BF"/>
          <w:sz w:val="18"/>
          <w:szCs w:val="20"/>
        </w:rPr>
        <w:t>1</w:t>
      </w:r>
      <w:r w:rsidRPr="003660AC">
        <w:rPr>
          <w:rFonts w:asciiTheme="minorHAnsi" w:hAnsiTheme="minorHAnsi" w:hint="eastAsia"/>
          <w:color w:val="404040" w:themeColor="text1" w:themeTint="BF"/>
          <w:sz w:val="18"/>
          <w:szCs w:val="20"/>
        </w:rPr>
        <w:t>﹞</w:t>
      </w:r>
      <w:r w:rsidR="008456CA" w:rsidRPr="004F5889">
        <w:rPr>
          <w:rFonts w:ascii="Arial Unicode MS" w:hAnsi="Arial Unicode MS" w:hint="eastAsia"/>
          <w:color w:val="5F5F5F"/>
        </w:rPr>
        <w:t>各機關派於駐外機構之主管或職務最高人員之任免遷調，應先洽外交部意見後辦理；其他人員之任免遷調，應知會外交部</w:t>
      </w:r>
      <w:r>
        <w:rPr>
          <w:rFonts w:ascii="Arial Unicode MS" w:hAnsi="Arial Unicode MS" w:hint="eastAsia"/>
          <w:color w:val="5F5F5F"/>
        </w:rPr>
        <w:t>。</w:t>
      </w:r>
    </w:p>
    <w:p w14:paraId="3788DF1E" w14:textId="12C7C517" w:rsidR="008456CA" w:rsidRPr="00BA3CF7" w:rsidRDefault="003660AC" w:rsidP="008456CA">
      <w:pPr>
        <w:ind w:left="142"/>
        <w:jc w:val="both"/>
        <w:rPr>
          <w:rFonts w:ascii="Arial Unicode MS" w:hAnsi="Arial Unicode MS"/>
          <w:color w:val="666699"/>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008456CA" w:rsidRPr="00BA3CF7">
        <w:rPr>
          <w:rFonts w:ascii="Arial Unicode MS" w:hAnsi="Arial Unicode MS" w:hint="eastAsia"/>
          <w:color w:val="666699"/>
        </w:rPr>
        <w:t>外交部及各機關得視業務需要辦理駐外人員交流，其資格及員額不受駐外外交領事人員任用條例</w:t>
      </w:r>
      <w:hyperlink r:id="rId20" w:anchor="a3" w:history="1">
        <w:r w:rsidR="008456CA" w:rsidRPr="00BA3CF7">
          <w:rPr>
            <w:rStyle w:val="a3"/>
            <w:rFonts w:ascii="Arial Unicode MS" w:hAnsi="Arial Unicode MS" w:hint="eastAsia"/>
          </w:rPr>
          <w:t>第三條</w:t>
        </w:r>
      </w:hyperlink>
      <w:r w:rsidR="008456CA" w:rsidRPr="00BA3CF7">
        <w:rPr>
          <w:rFonts w:ascii="Arial Unicode MS" w:hAnsi="Arial Unicode MS" w:hint="eastAsia"/>
          <w:color w:val="666699"/>
        </w:rPr>
        <w:t>至第五條之限制，其對象、辦理方式、人事管理及其他相關事項之辦法，由外交部會商有關機關擬訂，報請行政院核定。</w:t>
      </w:r>
      <w:r w:rsidR="00EE5716" w:rsidRPr="00EE5716">
        <w:rPr>
          <w:rFonts w:ascii="Arial Unicode MS" w:hAnsi="Arial Unicode MS" w:hint="eastAsia"/>
          <w:color w:val="FFFFFF"/>
        </w:rPr>
        <w:t>∴</w:t>
      </w:r>
    </w:p>
    <w:p w14:paraId="30911198" w14:textId="77777777" w:rsidR="003660AC" w:rsidRDefault="001A4D11" w:rsidP="00BA3CF7">
      <w:pPr>
        <w:pStyle w:val="2"/>
        <w:rPr>
          <w:rFonts w:hint="eastAsia"/>
        </w:rPr>
      </w:pPr>
      <w:bookmarkStart w:id="6" w:name="a9"/>
      <w:bookmarkEnd w:id="6"/>
      <w:r>
        <w:rPr>
          <w:rFonts w:hint="eastAsia"/>
        </w:rPr>
        <w:t>第</w:t>
      </w:r>
      <w:r>
        <w:rPr>
          <w:rFonts w:hint="eastAsia"/>
        </w:rPr>
        <w:t>9</w:t>
      </w:r>
      <w:r>
        <w:rPr>
          <w:rFonts w:hint="eastAsia"/>
        </w:rPr>
        <w:t>條</w:t>
      </w:r>
      <w:r w:rsidR="00BA3CF7" w:rsidRPr="00BA3CF7">
        <w:rPr>
          <w:rFonts w:hint="eastAsia"/>
        </w:rPr>
        <w:t>（駐外人員奉調返國之職務改任</w:t>
      </w:r>
      <w:r w:rsidR="003660AC">
        <w:rPr>
          <w:rFonts w:hint="eastAsia"/>
        </w:rPr>
        <w:t>）</w:t>
      </w:r>
    </w:p>
    <w:p w14:paraId="08D75369" w14:textId="6AEC9F14"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外交部駐外人員奉調返國時，除改任外交部及所屬機關（構）組織法規定職務者外，得以原職務回外交部及所屬機關（構）辦事，其員額應於外交部及所屬機關（構）編制表定之。</w:t>
      </w:r>
    </w:p>
    <w:p w14:paraId="42D71BB2" w14:textId="77777777" w:rsidR="003660AC" w:rsidRDefault="001A4D11" w:rsidP="00BA3CF7">
      <w:pPr>
        <w:pStyle w:val="2"/>
        <w:rPr>
          <w:rFonts w:hint="eastAsia"/>
        </w:rPr>
      </w:pPr>
      <w:r>
        <w:rPr>
          <w:rFonts w:hint="eastAsia"/>
        </w:rPr>
        <w:t>第</w:t>
      </w:r>
      <w:r>
        <w:rPr>
          <w:rFonts w:hint="eastAsia"/>
        </w:rPr>
        <w:t>10</w:t>
      </w:r>
      <w:r>
        <w:rPr>
          <w:rFonts w:hint="eastAsia"/>
        </w:rPr>
        <w:t>條</w:t>
      </w:r>
      <w:r w:rsidR="00BA3CF7" w:rsidRPr="00BA3CF7">
        <w:rPr>
          <w:rFonts w:hint="eastAsia"/>
        </w:rPr>
        <w:t>（聘用專門人才</w:t>
      </w:r>
      <w:r w:rsidR="003660AC">
        <w:rPr>
          <w:rFonts w:hint="eastAsia"/>
        </w:rPr>
        <w:t>）</w:t>
      </w:r>
    </w:p>
    <w:p w14:paraId="0127FC02" w14:textId="7058C1D0"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外交部及各機關得視駐外機構實際需要，依</w:t>
      </w:r>
      <w:hyperlink r:id="rId21" w:history="1">
        <w:r w:rsidR="008456CA" w:rsidRPr="00BA3CF7">
          <w:rPr>
            <w:rStyle w:val="a3"/>
            <w:rFonts w:ascii="Arial Unicode MS" w:hAnsi="Arial Unicode MS" w:hint="eastAsia"/>
          </w:rPr>
          <w:t>聘用人員聘用條例</w:t>
        </w:r>
      </w:hyperlink>
      <w:r w:rsidR="008456CA" w:rsidRPr="008456CA">
        <w:rPr>
          <w:rFonts w:ascii="Arial Unicode MS" w:hAnsi="Arial Unicode MS" w:hint="eastAsia"/>
          <w:color w:val="17365D"/>
        </w:rPr>
        <w:t>聘用專門人才，其員額合計不得逾駐外機構總預算員額之百分之三。</w:t>
      </w:r>
    </w:p>
    <w:p w14:paraId="6904115A" w14:textId="77777777" w:rsidR="003660AC" w:rsidRDefault="001A4D11" w:rsidP="00BA3CF7">
      <w:pPr>
        <w:pStyle w:val="2"/>
        <w:rPr>
          <w:rFonts w:hint="eastAsia"/>
        </w:rPr>
      </w:pPr>
      <w:r>
        <w:rPr>
          <w:rFonts w:hint="eastAsia"/>
        </w:rPr>
        <w:t>第</w:t>
      </w:r>
      <w:r>
        <w:rPr>
          <w:rFonts w:hint="eastAsia"/>
        </w:rPr>
        <w:t>11</w:t>
      </w:r>
      <w:r>
        <w:rPr>
          <w:rFonts w:hint="eastAsia"/>
        </w:rPr>
        <w:t>條</w:t>
      </w:r>
      <w:r w:rsidR="00BA3CF7" w:rsidRPr="00BA3CF7">
        <w:rPr>
          <w:rFonts w:hint="eastAsia"/>
        </w:rPr>
        <w:t>（遴用當地專業人員</w:t>
      </w:r>
      <w:r w:rsidR="003660AC">
        <w:rPr>
          <w:rFonts w:hint="eastAsia"/>
        </w:rPr>
        <w:t>）</w:t>
      </w:r>
    </w:p>
    <w:p w14:paraId="5088DE2E" w14:textId="662A6945" w:rsid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駐外機構得視實際需要，依駐在國勞工法令遴用當地專業人員及置當地僱用人員，協助館務。</w:t>
      </w:r>
    </w:p>
    <w:p w14:paraId="2D0ECD57" w14:textId="77777777" w:rsidR="003660AC" w:rsidRDefault="004F5889" w:rsidP="004F5889">
      <w:pPr>
        <w:pStyle w:val="2"/>
        <w:spacing w:beforeLines="30" w:before="108" w:beforeAutospacing="0" w:afterLines="30" w:after="108" w:afterAutospacing="0"/>
        <w:rPr>
          <w:rFonts w:hint="eastAsia"/>
        </w:rPr>
      </w:pPr>
      <w:bookmarkStart w:id="7" w:name="a11b1"/>
      <w:bookmarkEnd w:id="7"/>
      <w:r w:rsidRPr="005E7AAE">
        <w:rPr>
          <w:rFonts w:hint="eastAsia"/>
        </w:rPr>
        <w:t>第</w:t>
      </w:r>
      <w:r>
        <w:rPr>
          <w:rFonts w:hint="eastAsia"/>
        </w:rPr>
        <w:t>11</w:t>
      </w:r>
      <w:r w:rsidRPr="005E7AAE">
        <w:rPr>
          <w:rFonts w:hint="eastAsia"/>
        </w:rPr>
        <w:t>條之</w:t>
      </w:r>
      <w:r>
        <w:rPr>
          <w:rFonts w:hint="eastAsia"/>
        </w:rPr>
        <w:t>1</w:t>
      </w:r>
      <w:r w:rsidRPr="00BA3CF7">
        <w:rPr>
          <w:rFonts w:hint="eastAsia"/>
        </w:rPr>
        <w:t>（</w:t>
      </w:r>
      <w:r w:rsidR="0042310A" w:rsidRPr="0042310A">
        <w:rPr>
          <w:rFonts w:hint="eastAsia"/>
        </w:rPr>
        <w:t>名譽領事之遴</w:t>
      </w:r>
      <w:r w:rsidR="003660AC">
        <w:rPr>
          <w:rFonts w:hint="eastAsia"/>
        </w:rPr>
        <w:t>）</w:t>
      </w:r>
    </w:p>
    <w:p w14:paraId="0B739E17" w14:textId="54FB884A" w:rsidR="003660AC" w:rsidRDefault="003660AC" w:rsidP="004F5889">
      <w:pPr>
        <w:ind w:left="142"/>
        <w:jc w:val="both"/>
        <w:rPr>
          <w:rFont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4F5889" w:rsidRPr="005E7AAE">
        <w:rPr>
          <w:rFonts w:hint="eastAsia"/>
          <w:color w:val="17365D"/>
        </w:rPr>
        <w:t>在未設駐外機構之國家或城市，得遴派名譽領事</w:t>
      </w:r>
      <w:r>
        <w:rPr>
          <w:rFonts w:hint="eastAsia"/>
          <w:color w:val="17365D"/>
        </w:rPr>
        <w:t>。</w:t>
      </w:r>
    </w:p>
    <w:p w14:paraId="47220397" w14:textId="6DC9670C" w:rsidR="004F5889" w:rsidRPr="004F5889" w:rsidRDefault="003660AC" w:rsidP="004F5889">
      <w:pPr>
        <w:ind w:left="142"/>
        <w:jc w:val="both"/>
        <w:rPr>
          <w:color w:val="666699"/>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004F5889" w:rsidRPr="004F5889">
        <w:rPr>
          <w:rFonts w:hint="eastAsia"/>
          <w:color w:val="666699"/>
        </w:rPr>
        <w:t>前項名譽領事之資格、條件、職務範圍及其他相關事項之辦法，由外交部定之。</w:t>
      </w:r>
    </w:p>
    <w:p w14:paraId="63294013" w14:textId="77777777" w:rsidR="003660AC" w:rsidRDefault="001A4D11" w:rsidP="00BA3CF7">
      <w:pPr>
        <w:pStyle w:val="2"/>
        <w:rPr>
          <w:rFonts w:hint="eastAsia"/>
        </w:rPr>
      </w:pPr>
      <w:r>
        <w:rPr>
          <w:rFonts w:hint="eastAsia"/>
        </w:rPr>
        <w:t>第</w:t>
      </w:r>
      <w:r>
        <w:rPr>
          <w:rFonts w:hint="eastAsia"/>
        </w:rPr>
        <w:t>12</w:t>
      </w:r>
      <w:r>
        <w:rPr>
          <w:rFonts w:hint="eastAsia"/>
        </w:rPr>
        <w:t>條</w:t>
      </w:r>
      <w:r w:rsidR="00BA3CF7" w:rsidRPr="00BA3CF7">
        <w:rPr>
          <w:rFonts w:hint="eastAsia"/>
        </w:rPr>
        <w:t>（中央政府機關派員駐外之準用規定</w:t>
      </w:r>
      <w:r w:rsidR="003660AC">
        <w:rPr>
          <w:rFonts w:hint="eastAsia"/>
        </w:rPr>
        <w:t>）</w:t>
      </w:r>
    </w:p>
    <w:p w14:paraId="6B9CA7A8" w14:textId="172663A2" w:rsidR="008456CA" w:rsidRPr="008456CA" w:rsidRDefault="003660AC" w:rsidP="008456CA">
      <w:pPr>
        <w:ind w:left="142"/>
        <w:jc w:val="both"/>
        <w:rPr>
          <w:rFonts w:ascii="Arial Unicode MS" w:hAnsi="Arial Unicode MS"/>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8456CA" w:rsidRPr="008456CA">
        <w:rPr>
          <w:rFonts w:ascii="Arial Unicode MS" w:hAnsi="Arial Unicode MS" w:hint="eastAsia"/>
          <w:color w:val="17365D"/>
        </w:rPr>
        <w:t>行政院以外之中央政府機關依法派員駐外者，得於協調外交部後，另定編制表，派員配屬駐外機構相關內部單位，並準用</w:t>
      </w:r>
      <w:hyperlink w:anchor="a6" w:history="1">
        <w:r w:rsidR="008456CA" w:rsidRPr="00BA3CF7">
          <w:rPr>
            <w:rStyle w:val="a3"/>
            <w:rFonts w:ascii="Arial Unicode MS" w:hAnsi="Arial Unicode MS" w:hint="eastAsia"/>
          </w:rPr>
          <w:t>第六條</w:t>
        </w:r>
      </w:hyperlink>
      <w:r w:rsidR="008456CA" w:rsidRPr="008456CA">
        <w:rPr>
          <w:rFonts w:ascii="Arial Unicode MS" w:hAnsi="Arial Unicode MS" w:hint="eastAsia"/>
          <w:color w:val="17365D"/>
        </w:rPr>
        <w:t>第二項、</w:t>
      </w:r>
      <w:hyperlink w:anchor="a7" w:history="1">
        <w:r w:rsidR="008456CA" w:rsidRPr="00BA3CF7">
          <w:rPr>
            <w:rStyle w:val="a3"/>
            <w:rFonts w:ascii="Arial Unicode MS" w:hAnsi="Arial Unicode MS" w:hint="eastAsia"/>
          </w:rPr>
          <w:t>第七條</w:t>
        </w:r>
      </w:hyperlink>
      <w:r w:rsidR="008456CA" w:rsidRPr="008456CA">
        <w:rPr>
          <w:rFonts w:ascii="Arial Unicode MS" w:hAnsi="Arial Unicode MS" w:hint="eastAsia"/>
          <w:color w:val="17365D"/>
        </w:rPr>
        <w:t>至第九條及前條規定。</w:t>
      </w:r>
    </w:p>
    <w:p w14:paraId="298D7AFF" w14:textId="77777777" w:rsidR="003660AC" w:rsidRDefault="001A4D11" w:rsidP="00BA3CF7">
      <w:pPr>
        <w:pStyle w:val="2"/>
        <w:rPr>
          <w:rFonts w:hint="eastAsia"/>
          <w:color w:val="FFFFFF"/>
        </w:rPr>
      </w:pPr>
      <w:bookmarkStart w:id="8" w:name="a13"/>
      <w:bookmarkEnd w:id="8"/>
      <w:r>
        <w:rPr>
          <w:rFonts w:hint="eastAsia"/>
        </w:rPr>
        <w:t>第</w:t>
      </w:r>
      <w:r>
        <w:rPr>
          <w:rFonts w:hint="eastAsia"/>
        </w:rPr>
        <w:t>13</w:t>
      </w:r>
      <w:r>
        <w:rPr>
          <w:rFonts w:hint="eastAsia"/>
        </w:rPr>
        <w:t>條</w:t>
      </w:r>
      <w:r w:rsidR="00BA3CF7" w:rsidRPr="00BA3CF7">
        <w:rPr>
          <w:rFonts w:hint="eastAsia"/>
        </w:rPr>
        <w:t>（施行日）</w:t>
      </w:r>
      <w:r w:rsidR="003660AC">
        <w:rPr>
          <w:rFonts w:hint="eastAsia"/>
          <w:color w:val="FFFFFF"/>
        </w:rPr>
        <w:t>∵</w:t>
      </w:r>
    </w:p>
    <w:p w14:paraId="486EC0E5" w14:textId="378438B4" w:rsidR="003660AC" w:rsidRDefault="003660AC" w:rsidP="004F5889">
      <w:pPr>
        <w:ind w:left="142"/>
        <w:jc w:val="both"/>
        <w:rPr>
          <w:rFonts w:hint="eastAsia"/>
          <w:color w:val="17365D"/>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1</w:t>
      </w:r>
      <w:r w:rsidRPr="003660AC">
        <w:rPr>
          <w:rFonts w:asciiTheme="minorHAnsi" w:hAnsiTheme="minorHAnsi" w:hint="eastAsia"/>
          <w:color w:val="404040" w:themeColor="text1" w:themeTint="BF"/>
          <w:sz w:val="18"/>
        </w:rPr>
        <w:t>﹞</w:t>
      </w:r>
      <w:r w:rsidR="004F5889" w:rsidRPr="005E7AAE">
        <w:rPr>
          <w:rFonts w:hint="eastAsia"/>
          <w:color w:val="17365D"/>
        </w:rPr>
        <w:t>本通則施行日期，由行政院以命令定之</w:t>
      </w:r>
      <w:r>
        <w:rPr>
          <w:rFonts w:hint="eastAsia"/>
          <w:color w:val="17365D"/>
        </w:rPr>
        <w:t>。</w:t>
      </w:r>
    </w:p>
    <w:p w14:paraId="0F4AEB0C" w14:textId="7D6FA078" w:rsidR="004F5889" w:rsidRPr="004F5889" w:rsidRDefault="003660AC" w:rsidP="004F5889">
      <w:pPr>
        <w:ind w:left="142"/>
        <w:jc w:val="both"/>
        <w:rPr>
          <w:color w:val="666699"/>
        </w:rPr>
      </w:pPr>
      <w:r w:rsidRPr="003660AC">
        <w:rPr>
          <w:rFonts w:asciiTheme="minorHAnsi" w:hAnsiTheme="minorHAnsi" w:hint="eastAsia"/>
          <w:color w:val="404040" w:themeColor="text1" w:themeTint="BF"/>
          <w:sz w:val="18"/>
        </w:rPr>
        <w:t>﹝</w:t>
      </w:r>
      <w:r w:rsidRPr="003660AC">
        <w:rPr>
          <w:rFonts w:asciiTheme="minorHAnsi" w:hAnsiTheme="minorHAnsi" w:hint="eastAsia"/>
          <w:color w:val="404040" w:themeColor="text1" w:themeTint="BF"/>
          <w:sz w:val="18"/>
        </w:rPr>
        <w:t>2</w:t>
      </w:r>
      <w:r w:rsidRPr="003660AC">
        <w:rPr>
          <w:rFonts w:asciiTheme="minorHAnsi" w:hAnsiTheme="minorHAnsi" w:hint="eastAsia"/>
          <w:color w:val="404040" w:themeColor="text1" w:themeTint="BF"/>
          <w:sz w:val="18"/>
        </w:rPr>
        <w:t>﹞</w:t>
      </w:r>
      <w:r w:rsidR="004F5889" w:rsidRPr="004F5889">
        <w:rPr>
          <w:rFonts w:hint="eastAsia"/>
          <w:color w:val="666699"/>
        </w:rPr>
        <w:t>本通則修正條文自公布日施行。</w:t>
      </w:r>
    </w:p>
    <w:p w14:paraId="752A898D" w14:textId="23B75823" w:rsidR="003660AC" w:rsidRDefault="003660AC" w:rsidP="006B4E2C">
      <w:pPr>
        <w:pStyle w:val="3"/>
        <w:rPr>
          <w:rFonts w:hint="eastAsia"/>
          <w:szCs w:val="20"/>
        </w:rPr>
      </w:pPr>
      <w:r>
        <w:rPr>
          <w:rFonts w:hint="eastAsia"/>
          <w:szCs w:val="20"/>
        </w:rPr>
        <w:t>--107</w:t>
      </w:r>
      <w:r w:rsidRPr="006219F8">
        <w:rPr>
          <w:rFonts w:hint="eastAsia"/>
          <w:szCs w:val="20"/>
        </w:rPr>
        <w:t>年</w:t>
      </w:r>
      <w:r>
        <w:rPr>
          <w:rFonts w:hint="eastAsia"/>
          <w:szCs w:val="20"/>
        </w:rPr>
        <w:t>6</w:t>
      </w:r>
      <w:r w:rsidRPr="006219F8">
        <w:rPr>
          <w:rFonts w:hint="eastAsia"/>
          <w:szCs w:val="20"/>
        </w:rPr>
        <w:t>月</w:t>
      </w:r>
      <w:r>
        <w:rPr>
          <w:rFonts w:hint="eastAsia"/>
          <w:szCs w:val="20"/>
        </w:rPr>
        <w:t>13</w:t>
      </w:r>
      <w:r>
        <w:rPr>
          <w:rFonts w:hint="eastAsia"/>
          <w:szCs w:val="20"/>
        </w:rPr>
        <w:t>日修正前條文</w:t>
      </w:r>
      <w:r>
        <w:rPr>
          <w:rFonts w:hint="eastAsia"/>
        </w:rPr>
        <w:t>--</w:t>
      </w:r>
      <w:hyperlink r:id="rId22" w:history="1">
        <w:r w:rsidRPr="00A15053">
          <w:rPr>
            <w:rStyle w:val="a3"/>
            <w:szCs w:val="20"/>
          </w:rPr>
          <w:t>比對程式</w:t>
        </w:r>
      </w:hyperlink>
    </w:p>
    <w:p w14:paraId="3E9F1244" w14:textId="6C266EDC" w:rsidR="00431EEC" w:rsidRPr="004F5889" w:rsidRDefault="003660AC" w:rsidP="008456CA">
      <w:pPr>
        <w:ind w:left="142"/>
        <w:jc w:val="both"/>
        <w:rPr>
          <w:rFonts w:ascii="Arial Unicode MS" w:hAnsi="Arial Unicode MS"/>
          <w:color w:val="5F5F5F"/>
        </w:rPr>
      </w:pPr>
      <w:r w:rsidRPr="003660AC">
        <w:rPr>
          <w:rFonts w:asciiTheme="minorHAnsi" w:hAnsiTheme="minorHAnsi" w:hint="eastAsia"/>
          <w:color w:val="404040" w:themeColor="text1" w:themeTint="BF"/>
          <w:sz w:val="18"/>
          <w:szCs w:val="20"/>
        </w:rPr>
        <w:t>﹝</w:t>
      </w:r>
      <w:r w:rsidRPr="003660AC">
        <w:rPr>
          <w:rFonts w:asciiTheme="minorHAnsi" w:hAnsiTheme="minorHAnsi" w:hint="eastAsia"/>
          <w:color w:val="404040" w:themeColor="text1" w:themeTint="BF"/>
          <w:sz w:val="18"/>
          <w:szCs w:val="20"/>
        </w:rPr>
        <w:t>1</w:t>
      </w:r>
      <w:r w:rsidRPr="003660AC">
        <w:rPr>
          <w:rFonts w:asciiTheme="minorHAnsi" w:hAnsiTheme="minorHAnsi" w:hint="eastAsia"/>
          <w:color w:val="404040" w:themeColor="text1" w:themeTint="BF"/>
          <w:sz w:val="18"/>
          <w:szCs w:val="20"/>
        </w:rPr>
        <w:t>﹞</w:t>
      </w:r>
      <w:r w:rsidR="008456CA" w:rsidRPr="004F5889">
        <w:rPr>
          <w:rFonts w:ascii="Arial Unicode MS" w:hAnsi="Arial Unicode MS" w:hint="eastAsia"/>
          <w:color w:val="5F5F5F"/>
        </w:rPr>
        <w:t>本通則施行日期，由行政院以命令定之。</w:t>
      </w:r>
      <w:r w:rsidR="00EE5716" w:rsidRPr="00EE5716">
        <w:rPr>
          <w:rFonts w:ascii="Arial Unicode MS" w:hAnsi="Arial Unicode MS" w:hint="eastAsia"/>
          <w:color w:val="FFFFFF"/>
        </w:rPr>
        <w:t>∴</w:t>
      </w:r>
    </w:p>
    <w:p w14:paraId="778C8B53" w14:textId="77777777" w:rsidR="00431EEC" w:rsidRDefault="00431EEC" w:rsidP="00360C9D">
      <w:pPr>
        <w:ind w:left="142"/>
        <w:jc w:val="both"/>
        <w:rPr>
          <w:rFonts w:ascii="Arial Unicode MS" w:hAnsi="Arial Unicode MS"/>
          <w:color w:val="17365D"/>
        </w:rPr>
      </w:pPr>
    </w:p>
    <w:p w14:paraId="65C9DA13" w14:textId="77777777" w:rsidR="00431EEC" w:rsidRPr="00D244FB" w:rsidRDefault="00431EEC" w:rsidP="00360C9D">
      <w:pPr>
        <w:ind w:left="142"/>
        <w:jc w:val="both"/>
        <w:rPr>
          <w:rFonts w:ascii="Arial Unicode MS" w:hAnsi="Arial Unicode MS"/>
          <w:color w:val="17365D"/>
        </w:rPr>
      </w:pPr>
    </w:p>
    <w:p w14:paraId="0BBFEC8A" w14:textId="77777777" w:rsidR="00DB300A" w:rsidRPr="00C1655B" w:rsidRDefault="00DB300A" w:rsidP="00DB300A">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w:t>
        </w:r>
        <w:r w:rsidRPr="00C1655B">
          <w:rPr>
            <w:rStyle w:val="a3"/>
            <w:rFonts w:ascii="Arial Unicode MS" w:hAnsi="Arial Unicode MS" w:hint="eastAsia"/>
            <w:sz w:val="18"/>
          </w:rPr>
          <w:t>首</w:t>
        </w:r>
        <w:r w:rsidRPr="00C1655B">
          <w:rPr>
            <w:rStyle w:val="a3"/>
            <w:rFonts w:ascii="Arial Unicode MS" w:hAnsi="Arial Unicode MS" w:hint="eastAsia"/>
            <w:sz w:val="18"/>
          </w:rPr>
          <w:t>頁</w:t>
        </w:r>
      </w:hyperlink>
      <w:r w:rsidRPr="00DB300A">
        <w:rPr>
          <w:rStyle w:val="a3"/>
          <w:rFonts w:ascii="Arial Unicode MS" w:hAnsi="Arial Unicode MS" w:hint="eastAsia"/>
          <w:b/>
          <w:sz w:val="18"/>
          <w:u w:val="none"/>
        </w:rPr>
        <w:t>〉〉</w:t>
      </w:r>
    </w:p>
    <w:p w14:paraId="5CE2113E" w14:textId="2983C738" w:rsidR="00431EEC" w:rsidRPr="00DB300A" w:rsidRDefault="00DB300A" w:rsidP="00DB300A">
      <w:pPr>
        <w:ind w:leftChars="50" w:left="100"/>
        <w:jc w:val="both"/>
        <w:rPr>
          <w:rFonts w:ascii="Arial Unicode MS" w:hAnsi="Arial Unicode MS"/>
          <w:color w:val="000000"/>
        </w:rPr>
      </w:pPr>
      <w:r w:rsidRPr="003D460F">
        <w:rPr>
          <w:rFonts w:hint="eastAsia"/>
          <w:color w:val="5F5F5F"/>
          <w:sz w:val="18"/>
          <w:szCs w:val="18"/>
        </w:rPr>
        <w:t>【編註】</w:t>
      </w:r>
      <w:r w:rsidR="00BB7499">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3" w:history="1">
        <w:r w:rsidRPr="00F04034">
          <w:rPr>
            <w:rStyle w:val="a3"/>
            <w:rFonts w:ascii="Arial Unicode MS" w:hAnsi="Arial Unicode MS"/>
            <w:sz w:val="18"/>
            <w:szCs w:val="20"/>
          </w:rPr>
          <w:t>告知</w:t>
        </w:r>
      </w:hyperlink>
      <w:r w:rsidRPr="003D460F">
        <w:rPr>
          <w:rFonts w:hint="eastAsia"/>
          <w:color w:val="5F5F5F"/>
          <w:sz w:val="18"/>
          <w:szCs w:val="20"/>
        </w:rPr>
        <w:t>，謝謝！</w:t>
      </w:r>
    </w:p>
    <w:sectPr w:rsidR="00431EEC" w:rsidRPr="00DB300A">
      <w:footerReference w:type="even" r:id="rId24"/>
      <w:footerReference w:type="default" r:id="rId25"/>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2D2FE" w14:textId="77777777" w:rsidR="008A7E42" w:rsidRDefault="008A7E42">
      <w:r>
        <w:separator/>
      </w:r>
    </w:p>
  </w:endnote>
  <w:endnote w:type="continuationSeparator" w:id="0">
    <w:p w14:paraId="1C96E6E5" w14:textId="77777777" w:rsidR="008A7E42" w:rsidRDefault="008A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425CE" w14:textId="77777777" w:rsidR="00A6011A" w:rsidRDefault="00A6011A">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2B458C" w14:textId="77777777" w:rsidR="00A6011A" w:rsidRDefault="00A6011A">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BDFB" w14:textId="77777777" w:rsidR="00A6011A" w:rsidRDefault="00A6011A">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E5716">
      <w:rPr>
        <w:rStyle w:val="a7"/>
        <w:noProof/>
      </w:rPr>
      <w:t>1</w:t>
    </w:r>
    <w:r>
      <w:rPr>
        <w:rStyle w:val="a7"/>
      </w:rPr>
      <w:fldChar w:fldCharType="end"/>
    </w:r>
  </w:p>
  <w:p w14:paraId="0C59093F" w14:textId="77777777" w:rsidR="00A6011A" w:rsidRPr="009758FD" w:rsidRDefault="00DB300A" w:rsidP="005360FE">
    <w:pPr>
      <w:pStyle w:val="a6"/>
      <w:wordWrap w:val="0"/>
      <w:ind w:right="360"/>
      <w:jc w:val="right"/>
      <w:rPr>
        <w:rFonts w:ascii="Arial Unicode MS" w:hAnsi="Arial Unicode MS"/>
        <w:sz w:val="18"/>
      </w:rPr>
    </w:pPr>
    <w:r>
      <w:rPr>
        <w:rFonts w:ascii="Arial Unicode MS" w:hAnsi="Arial Unicode MS" w:hint="eastAsia"/>
        <w:color w:val="000000"/>
        <w:sz w:val="18"/>
      </w:rPr>
      <w:t>〈〈</w:t>
    </w:r>
    <w:r w:rsidR="008456CA" w:rsidRPr="008456CA">
      <w:rPr>
        <w:rFonts w:ascii="Arial Unicode MS" w:hAnsi="Arial Unicode MS" w:hint="eastAsia"/>
        <w:color w:val="000000"/>
        <w:sz w:val="18"/>
        <w:szCs w:val="24"/>
      </w:rPr>
      <w:t>駐外機構組織通則</w:t>
    </w:r>
    <w:r>
      <w:rPr>
        <w:rFonts w:ascii="Arial Unicode MS" w:hAnsi="Arial Unicode MS" w:hint="eastAsia"/>
        <w:color w:val="000000"/>
        <w:sz w:val="18"/>
      </w:rPr>
      <w:t>〉〉</w:t>
    </w:r>
    <w:r w:rsidR="00A6011A" w:rsidRPr="009758FD">
      <w:rPr>
        <w:rFonts w:ascii="Arial Unicode MS" w:hAnsi="Arial Unicode MS" w:hint="eastAsia"/>
        <w:sz w:val="18"/>
      </w:rPr>
      <w:t>S-link</w:t>
    </w:r>
    <w:r w:rsidR="00A6011A" w:rsidRPr="009758FD">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BB866" w14:textId="77777777" w:rsidR="008A7E42" w:rsidRDefault="008A7E42">
      <w:r>
        <w:separator/>
      </w:r>
    </w:p>
  </w:footnote>
  <w:footnote w:type="continuationSeparator" w:id="0">
    <w:p w14:paraId="4AAD6F2C" w14:textId="77777777" w:rsidR="008A7E42" w:rsidRDefault="008A7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1677419409">
    <w:abstractNumId w:val="0"/>
  </w:num>
  <w:num w:numId="2" w16cid:durableId="101052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A0CC8"/>
    <w:rsid w:val="0000444A"/>
    <w:rsid w:val="00010878"/>
    <w:rsid w:val="0003470A"/>
    <w:rsid w:val="00041F63"/>
    <w:rsid w:val="000443FD"/>
    <w:rsid w:val="00052DB9"/>
    <w:rsid w:val="0006505D"/>
    <w:rsid w:val="0007318D"/>
    <w:rsid w:val="000755DD"/>
    <w:rsid w:val="000C1DAC"/>
    <w:rsid w:val="000C40D8"/>
    <w:rsid w:val="000D710E"/>
    <w:rsid w:val="00100662"/>
    <w:rsid w:val="0012255A"/>
    <w:rsid w:val="001415EF"/>
    <w:rsid w:val="00151F81"/>
    <w:rsid w:val="001662B2"/>
    <w:rsid w:val="00173A16"/>
    <w:rsid w:val="00177095"/>
    <w:rsid w:val="001A49BA"/>
    <w:rsid w:val="001A4D11"/>
    <w:rsid w:val="001C258B"/>
    <w:rsid w:val="001D6830"/>
    <w:rsid w:val="001E4EAE"/>
    <w:rsid w:val="00222E53"/>
    <w:rsid w:val="002275F3"/>
    <w:rsid w:val="00251C38"/>
    <w:rsid w:val="00260074"/>
    <w:rsid w:val="002B4B9C"/>
    <w:rsid w:val="002B565A"/>
    <w:rsid w:val="002E3B23"/>
    <w:rsid w:val="002F5997"/>
    <w:rsid w:val="0031479F"/>
    <w:rsid w:val="00316FDB"/>
    <w:rsid w:val="003222AE"/>
    <w:rsid w:val="00322A95"/>
    <w:rsid w:val="00347E94"/>
    <w:rsid w:val="003555EC"/>
    <w:rsid w:val="00356810"/>
    <w:rsid w:val="00360C9D"/>
    <w:rsid w:val="003660AC"/>
    <w:rsid w:val="003701DD"/>
    <w:rsid w:val="00373827"/>
    <w:rsid w:val="00381C40"/>
    <w:rsid w:val="003B13F3"/>
    <w:rsid w:val="003D1EA4"/>
    <w:rsid w:val="003E3D75"/>
    <w:rsid w:val="003F75CC"/>
    <w:rsid w:val="0042310A"/>
    <w:rsid w:val="00431EEC"/>
    <w:rsid w:val="004339F1"/>
    <w:rsid w:val="00453618"/>
    <w:rsid w:val="00494A3E"/>
    <w:rsid w:val="004A0CC8"/>
    <w:rsid w:val="004B52A7"/>
    <w:rsid w:val="004E4199"/>
    <w:rsid w:val="004F5889"/>
    <w:rsid w:val="004F73FB"/>
    <w:rsid w:val="005004A3"/>
    <w:rsid w:val="005075C1"/>
    <w:rsid w:val="005360FE"/>
    <w:rsid w:val="00567A84"/>
    <w:rsid w:val="00570166"/>
    <w:rsid w:val="00584270"/>
    <w:rsid w:val="00587BCC"/>
    <w:rsid w:val="005A3BDD"/>
    <w:rsid w:val="005C7F8A"/>
    <w:rsid w:val="005D24FD"/>
    <w:rsid w:val="006250A0"/>
    <w:rsid w:val="0066069B"/>
    <w:rsid w:val="006631DB"/>
    <w:rsid w:val="00664DFB"/>
    <w:rsid w:val="00683312"/>
    <w:rsid w:val="006A2BCA"/>
    <w:rsid w:val="006A4941"/>
    <w:rsid w:val="006B2AE3"/>
    <w:rsid w:val="006B4E2C"/>
    <w:rsid w:val="006D0623"/>
    <w:rsid w:val="006D72FF"/>
    <w:rsid w:val="006E01BF"/>
    <w:rsid w:val="006E3BC0"/>
    <w:rsid w:val="006E705F"/>
    <w:rsid w:val="006F00F5"/>
    <w:rsid w:val="00703E61"/>
    <w:rsid w:val="00707A19"/>
    <w:rsid w:val="00743845"/>
    <w:rsid w:val="00757C81"/>
    <w:rsid w:val="007720A1"/>
    <w:rsid w:val="00787B46"/>
    <w:rsid w:val="007B4E78"/>
    <w:rsid w:val="007B5269"/>
    <w:rsid w:val="007C5BAB"/>
    <w:rsid w:val="007D330E"/>
    <w:rsid w:val="007D7E8D"/>
    <w:rsid w:val="00822082"/>
    <w:rsid w:val="0083757D"/>
    <w:rsid w:val="008456CA"/>
    <w:rsid w:val="00845988"/>
    <w:rsid w:val="00847FDF"/>
    <w:rsid w:val="0086018C"/>
    <w:rsid w:val="008A7E42"/>
    <w:rsid w:val="008B03F1"/>
    <w:rsid w:val="008C1688"/>
    <w:rsid w:val="008D7AA9"/>
    <w:rsid w:val="00924732"/>
    <w:rsid w:val="0095145E"/>
    <w:rsid w:val="00956013"/>
    <w:rsid w:val="009758FD"/>
    <w:rsid w:val="0099154E"/>
    <w:rsid w:val="00991F3F"/>
    <w:rsid w:val="00995A2A"/>
    <w:rsid w:val="009A5041"/>
    <w:rsid w:val="009D286B"/>
    <w:rsid w:val="009D54F3"/>
    <w:rsid w:val="009E0895"/>
    <w:rsid w:val="00A276FD"/>
    <w:rsid w:val="00A5787E"/>
    <w:rsid w:val="00A6011A"/>
    <w:rsid w:val="00A63811"/>
    <w:rsid w:val="00A71C27"/>
    <w:rsid w:val="00A71EEA"/>
    <w:rsid w:val="00A96477"/>
    <w:rsid w:val="00AD52B5"/>
    <w:rsid w:val="00AF6DDB"/>
    <w:rsid w:val="00B03060"/>
    <w:rsid w:val="00B27F2D"/>
    <w:rsid w:val="00B61B2E"/>
    <w:rsid w:val="00B61EA2"/>
    <w:rsid w:val="00B734E4"/>
    <w:rsid w:val="00BA360D"/>
    <w:rsid w:val="00BA3CF7"/>
    <w:rsid w:val="00BA76F9"/>
    <w:rsid w:val="00BB31DC"/>
    <w:rsid w:val="00BB7499"/>
    <w:rsid w:val="00BC2A52"/>
    <w:rsid w:val="00BC70EF"/>
    <w:rsid w:val="00BF26BB"/>
    <w:rsid w:val="00C30DB5"/>
    <w:rsid w:val="00C357DC"/>
    <w:rsid w:val="00C358A8"/>
    <w:rsid w:val="00C42B4D"/>
    <w:rsid w:val="00C50466"/>
    <w:rsid w:val="00C601BF"/>
    <w:rsid w:val="00C812BD"/>
    <w:rsid w:val="00C83397"/>
    <w:rsid w:val="00D027CD"/>
    <w:rsid w:val="00D046B8"/>
    <w:rsid w:val="00D124F5"/>
    <w:rsid w:val="00D244FB"/>
    <w:rsid w:val="00D2753B"/>
    <w:rsid w:val="00D36745"/>
    <w:rsid w:val="00D36C72"/>
    <w:rsid w:val="00D409E5"/>
    <w:rsid w:val="00D66E62"/>
    <w:rsid w:val="00DB300A"/>
    <w:rsid w:val="00E13A0E"/>
    <w:rsid w:val="00E31347"/>
    <w:rsid w:val="00E44D88"/>
    <w:rsid w:val="00E623BE"/>
    <w:rsid w:val="00E678EC"/>
    <w:rsid w:val="00E81351"/>
    <w:rsid w:val="00EA0F7A"/>
    <w:rsid w:val="00EB2BDE"/>
    <w:rsid w:val="00EB52F5"/>
    <w:rsid w:val="00EC1B72"/>
    <w:rsid w:val="00EE5716"/>
    <w:rsid w:val="00F04034"/>
    <w:rsid w:val="00F2026D"/>
    <w:rsid w:val="00F3421C"/>
    <w:rsid w:val="00F43973"/>
    <w:rsid w:val="00F602E3"/>
    <w:rsid w:val="00F70246"/>
    <w:rsid w:val="00F73000"/>
    <w:rsid w:val="00F82645"/>
    <w:rsid w:val="00F95B90"/>
    <w:rsid w:val="00FB046E"/>
    <w:rsid w:val="00FB3689"/>
    <w:rsid w:val="00FB4009"/>
    <w:rsid w:val="00FB5551"/>
    <w:rsid w:val="00FC1724"/>
    <w:rsid w:val="00FC5363"/>
    <w:rsid w:val="00FE1465"/>
    <w:rsid w:val="00FE313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BA1D6C"/>
  <w15:docId w15:val="{1F7C9996-168E-4BF2-8240-F7371AB5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9154E"/>
    <w:pPr>
      <w:widowControl w:val="0"/>
    </w:pPr>
    <w:rPr>
      <w:kern w:val="2"/>
      <w:szCs w:val="24"/>
    </w:rPr>
  </w:style>
  <w:style w:type="paragraph" w:styleId="1">
    <w:name w:val="heading 1"/>
    <w:basedOn w:val="a"/>
    <w:next w:val="a"/>
    <w:autoRedefine/>
    <w:qFormat/>
    <w:rsid w:val="00C83397"/>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link w:val="20"/>
    <w:unhideWhenUsed/>
    <w:qFormat/>
    <w:rsid w:val="00D244FB"/>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qFormat/>
    <w:rsid w:val="008C1688"/>
    <w:pPr>
      <w:widowControl/>
      <w:adjustRightInd w:val="0"/>
      <w:snapToGrid w:val="0"/>
      <w:ind w:leftChars="59" w:left="118"/>
      <w:outlineLvl w:val="2"/>
    </w:pPr>
    <w:rPr>
      <w:rFonts w:ascii="Arial Unicode MS" w:hAnsi="Arial Unicode MS" w:cs="Arial Unicode MS"/>
      <w:bCs/>
      <w:color w:val="808000"/>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10">
    <w:name w:val="toc 1"/>
    <w:basedOn w:val="a"/>
    <w:next w:val="a"/>
    <w:autoRedefine/>
    <w:semiHidden/>
    <w:rsid w:val="0083757D"/>
    <w:rPr>
      <w:rFonts w:ascii="新細明體" w:hAnsi="新細明體"/>
      <w:color w:val="993300"/>
    </w:rPr>
  </w:style>
  <w:style w:type="character" w:customStyle="1" w:styleId="20">
    <w:name w:val="標題 2 字元"/>
    <w:link w:val="2"/>
    <w:rsid w:val="00D244FB"/>
    <w:rPr>
      <w:rFonts w:ascii="Arial Unicode MS" w:hAnsi="Arial Unicode MS" w:cs="Arial Unicode MS"/>
      <w:bCs/>
      <w:color w:val="990000"/>
      <w:kern w:val="2"/>
      <w:szCs w:val="48"/>
    </w:rPr>
  </w:style>
  <w:style w:type="paragraph" w:styleId="a8">
    <w:name w:val="Document Map"/>
    <w:basedOn w:val="a"/>
    <w:link w:val="a9"/>
    <w:rsid w:val="00E81351"/>
    <w:rPr>
      <w:rFonts w:ascii="新細明體" w:hAnsi="新細明體"/>
      <w:szCs w:val="18"/>
    </w:rPr>
  </w:style>
  <w:style w:type="character" w:customStyle="1" w:styleId="a9">
    <w:name w:val="文件引導模式 字元"/>
    <w:link w:val="a8"/>
    <w:rsid w:val="00E81351"/>
    <w:rPr>
      <w:rFonts w:ascii="新細明體" w:hAnsi="新細明體"/>
      <w:kern w:val="2"/>
      <w:szCs w:val="18"/>
    </w:rPr>
  </w:style>
  <w:style w:type="character" w:customStyle="1" w:styleId="30">
    <w:name w:val="標題 3 字元"/>
    <w:link w:val="3"/>
    <w:rsid w:val="008C1688"/>
    <w:rPr>
      <w:rFonts w:ascii="Arial Unicode MS" w:hAnsi="Arial Unicode MS" w:cs="Arial Unicode MS"/>
      <w:bCs/>
      <w:color w:val="808000"/>
      <w:kern w:val="2"/>
      <w:szCs w:val="27"/>
    </w:rPr>
  </w:style>
  <w:style w:type="character" w:styleId="aa">
    <w:name w:val="Unresolved Mention"/>
    <w:basedOn w:val="a0"/>
    <w:uiPriority w:val="99"/>
    <w:semiHidden/>
    <w:unhideWhenUsed/>
    <w:rsid w:val="004536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823533">
      <w:bodyDiv w:val="1"/>
      <w:marLeft w:val="0"/>
      <w:marRight w:val="0"/>
      <w:marTop w:val="0"/>
      <w:marBottom w:val="0"/>
      <w:divBdr>
        <w:top w:val="none" w:sz="0" w:space="0" w:color="auto"/>
        <w:left w:val="none" w:sz="0" w:space="0" w:color="auto"/>
        <w:bottom w:val="none" w:sz="0" w:space="0" w:color="auto"/>
        <w:right w:val="none" w:sz="0" w:space="0" w:color="auto"/>
      </w:divBdr>
      <w:divsChild>
        <w:div w:id="1092043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S-link&#38651;&#23376;&#20845;&#27861;&#32317;&#32034;&#24341;.docx" TargetMode="External"/><Relationship Id="rId18" Type="http://schemas.openxmlformats.org/officeDocument/2006/relationships/hyperlink" Target="../law3/&#39376;&#22806;&#27231;&#27083;&#32113;&#19968;&#25351;&#25582;&#36774;&#27861;.docx"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law/&#32856;&#29992;&#20154;&#21729;&#32856;&#29992;&#26781;&#20363;.docx" TargetMode="External"/><Relationship Id="rId7" Type="http://schemas.openxmlformats.org/officeDocument/2006/relationships/hyperlink" Target="https://www.6laws.net/" TargetMode="External"/><Relationship Id="rId12" Type="http://schemas.openxmlformats.org/officeDocument/2006/relationships/hyperlink" Target="https://www.6laws.net/" TargetMode="External"/><Relationship Id="rId17" Type="http://schemas.openxmlformats.org/officeDocument/2006/relationships/hyperlink" Target="../law/&#27966;&#29992;&#20154;&#21729;&#27966;&#29992;&#26781;&#20363;.doc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diff/index.html" TargetMode="External"/><Relationship Id="rId20" Type="http://schemas.openxmlformats.org/officeDocument/2006/relationships/hyperlink" Target="../law/&#39376;&#22806;&#22806;&#20132;&#38936;&#20107;&#20154;&#21729;&#20219;&#29992;&#26781;&#20363;.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nita6law"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law/&#27966;&#29992;&#20154;&#21729;&#27966;&#29992;&#26781;&#20363;.docx" TargetMode="External"/><Relationship Id="rId23" Type="http://schemas.openxmlformats.org/officeDocument/2006/relationships/hyperlink" Target="https://www.6laws.net/comment.htm" TargetMode="External"/><Relationship Id="rId10" Type="http://schemas.openxmlformats.org/officeDocument/2006/relationships/hyperlink" Target="http://law.moj.gov.tw/LawClass/LawHistory.aspx?PCode=E0000017" TargetMode="External"/><Relationship Id="rId19" Type="http://schemas.openxmlformats.org/officeDocument/2006/relationships/hyperlink" Target="../diff/index.html"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https://www.6laws.net/6law/law/&#39376;&#22806;&#27231;&#27083;&#32068;&#32340;&#36890;&#21063;.htm" TargetMode="External"/><Relationship Id="rId22" Type="http://schemas.openxmlformats.org/officeDocument/2006/relationships/hyperlink" Target="../diff/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Links>
    <vt:vector size="120" baseType="variant">
      <vt:variant>
        <vt:i4>2949124</vt:i4>
      </vt:variant>
      <vt:variant>
        <vt:i4>57</vt:i4>
      </vt:variant>
      <vt:variant>
        <vt:i4>0</vt:i4>
      </vt:variant>
      <vt:variant>
        <vt:i4>5</vt:i4>
      </vt:variant>
      <vt:variant>
        <vt:lpwstr>mailto:anita399646@hotmail.com</vt:lpwstr>
      </vt:variant>
      <vt:variant>
        <vt:lpwstr/>
      </vt:variant>
      <vt:variant>
        <vt:i4>8192049</vt:i4>
      </vt:variant>
      <vt:variant>
        <vt:i4>54</vt:i4>
      </vt:variant>
      <vt:variant>
        <vt:i4>0</vt:i4>
      </vt:variant>
      <vt:variant>
        <vt:i4>5</vt:i4>
      </vt:variant>
      <vt:variant>
        <vt:lpwstr>http://law.moj.gov.tw/</vt:lpwstr>
      </vt:variant>
      <vt:variant>
        <vt:lpwstr/>
      </vt:variant>
      <vt:variant>
        <vt:i4>6225996</vt:i4>
      </vt:variant>
      <vt:variant>
        <vt:i4>51</vt:i4>
      </vt:variant>
      <vt:variant>
        <vt:i4>0</vt:i4>
      </vt:variant>
      <vt:variant>
        <vt:i4>5</vt:i4>
      </vt:variant>
      <vt:variant>
        <vt:lpwstr>http://www.ly.gov.tw/</vt:lpwstr>
      </vt:variant>
      <vt:variant>
        <vt:lpwstr/>
      </vt:variant>
      <vt:variant>
        <vt:i4>786499</vt:i4>
      </vt:variant>
      <vt:variant>
        <vt:i4>48</vt:i4>
      </vt:variant>
      <vt:variant>
        <vt:i4>0</vt:i4>
      </vt:variant>
      <vt:variant>
        <vt:i4>5</vt:i4>
      </vt:variant>
      <vt:variant>
        <vt:lpwstr>http://www.president.gov.tw/</vt:lpwstr>
      </vt:variant>
      <vt:variant>
        <vt:lpwstr/>
      </vt:variant>
      <vt:variant>
        <vt:i4>7274612</vt:i4>
      </vt:variant>
      <vt:variant>
        <vt:i4>44</vt:i4>
      </vt:variant>
      <vt:variant>
        <vt:i4>0</vt:i4>
      </vt:variant>
      <vt:variant>
        <vt:i4>5</vt:i4>
      </vt:variant>
      <vt:variant>
        <vt:lpwstr/>
      </vt:variant>
      <vt:variant>
        <vt:lpwstr>top</vt:lpwstr>
      </vt:variant>
      <vt:variant>
        <vt:i4>7274612</vt:i4>
      </vt:variant>
      <vt:variant>
        <vt:i4>42</vt:i4>
      </vt:variant>
      <vt:variant>
        <vt:i4>0</vt:i4>
      </vt:variant>
      <vt:variant>
        <vt:i4>5</vt:i4>
      </vt:variant>
      <vt:variant>
        <vt:lpwstr/>
      </vt:variant>
      <vt:variant>
        <vt:lpwstr>top</vt:lpwstr>
      </vt:variant>
      <vt:variant>
        <vt:i4>3604577</vt:i4>
      </vt:variant>
      <vt:variant>
        <vt:i4>39</vt:i4>
      </vt:variant>
      <vt:variant>
        <vt:i4>0</vt:i4>
      </vt:variant>
      <vt:variant>
        <vt:i4>5</vt:i4>
      </vt:variant>
      <vt:variant>
        <vt:lpwstr/>
      </vt:variant>
      <vt:variant>
        <vt:lpwstr>a7</vt:lpwstr>
      </vt:variant>
      <vt:variant>
        <vt:i4>3539041</vt:i4>
      </vt:variant>
      <vt:variant>
        <vt:i4>36</vt:i4>
      </vt:variant>
      <vt:variant>
        <vt:i4>0</vt:i4>
      </vt:variant>
      <vt:variant>
        <vt:i4>5</vt:i4>
      </vt:variant>
      <vt:variant>
        <vt:lpwstr/>
      </vt:variant>
      <vt:variant>
        <vt:lpwstr>a6</vt:lpwstr>
      </vt:variant>
      <vt:variant>
        <vt:i4>642980673</vt:i4>
      </vt:variant>
      <vt:variant>
        <vt:i4>33</vt:i4>
      </vt:variant>
      <vt:variant>
        <vt:i4>0</vt:i4>
      </vt:variant>
      <vt:variant>
        <vt:i4>5</vt:i4>
      </vt:variant>
      <vt:variant>
        <vt:lpwstr>../law/聘用人員聘用條例.doc</vt:lpwstr>
      </vt:variant>
      <vt:variant>
        <vt:lpwstr/>
      </vt:variant>
      <vt:variant>
        <vt:i4>809842481</vt:i4>
      </vt:variant>
      <vt:variant>
        <vt:i4>30</vt:i4>
      </vt:variant>
      <vt:variant>
        <vt:i4>0</vt:i4>
      </vt:variant>
      <vt:variant>
        <vt:i4>5</vt:i4>
      </vt:variant>
      <vt:variant>
        <vt:lpwstr>../law/駐外外交領事人員任用條例.doc</vt:lpwstr>
      </vt:variant>
      <vt:variant>
        <vt:lpwstr>a3</vt:lpwstr>
      </vt:variant>
      <vt:variant>
        <vt:i4>3473505</vt:i4>
      </vt:variant>
      <vt:variant>
        <vt:i4>27</vt:i4>
      </vt:variant>
      <vt:variant>
        <vt:i4>0</vt:i4>
      </vt:variant>
      <vt:variant>
        <vt:i4>5</vt:i4>
      </vt:variant>
      <vt:variant>
        <vt:lpwstr/>
      </vt:variant>
      <vt:variant>
        <vt:lpwstr>a5</vt:lpwstr>
      </vt:variant>
      <vt:variant>
        <vt:i4>1912300109</vt:i4>
      </vt:variant>
      <vt:variant>
        <vt:i4>24</vt:i4>
      </vt:variant>
      <vt:variant>
        <vt:i4>0</vt:i4>
      </vt:variant>
      <vt:variant>
        <vt:i4>5</vt:i4>
      </vt:variant>
      <vt:variant>
        <vt:lpwstr>../law3/駐外機構統一指揮辦法.doc</vt:lpwstr>
      </vt:variant>
      <vt:variant>
        <vt:lpwstr/>
      </vt:variant>
      <vt:variant>
        <vt:i4>642980673</vt:i4>
      </vt:variant>
      <vt:variant>
        <vt:i4>21</vt:i4>
      </vt:variant>
      <vt:variant>
        <vt:i4>0</vt:i4>
      </vt:variant>
      <vt:variant>
        <vt:i4>5</vt:i4>
      </vt:variant>
      <vt:variant>
        <vt:lpwstr>../law/派用人員派用條例.doc</vt:lpwstr>
      </vt:variant>
      <vt:variant>
        <vt:lpwstr/>
      </vt:variant>
      <vt:variant>
        <vt:i4>479338116</vt:i4>
      </vt:variant>
      <vt:variant>
        <vt:i4>18</vt:i4>
      </vt:variant>
      <vt:variant>
        <vt:i4>0</vt:i4>
      </vt:variant>
      <vt:variant>
        <vt:i4>5</vt:i4>
      </vt:variant>
      <vt:variant>
        <vt:lpwstr>http://www.6law.idv.tw/6law/law/駐外機構組織通則.htm</vt:lpwstr>
      </vt:variant>
      <vt:variant>
        <vt:lpwstr/>
      </vt:variant>
      <vt:variant>
        <vt:i4>-98020327</vt:i4>
      </vt:variant>
      <vt:variant>
        <vt:i4>15</vt:i4>
      </vt:variant>
      <vt:variant>
        <vt:i4>0</vt:i4>
      </vt:variant>
      <vt:variant>
        <vt:i4>5</vt:i4>
      </vt:variant>
      <vt:variant>
        <vt:lpwstr>../S-link電子六法總索引.doc</vt:lpwstr>
      </vt:variant>
      <vt:variant>
        <vt:lpwstr>駐外機構組織通則</vt:lpwstr>
      </vt:variant>
      <vt:variant>
        <vt:i4>7274528</vt:i4>
      </vt:variant>
      <vt:variant>
        <vt:i4>12</vt:i4>
      </vt:variant>
      <vt:variant>
        <vt:i4>0</vt:i4>
      </vt:variant>
      <vt:variant>
        <vt:i4>5</vt:i4>
      </vt:variant>
      <vt:variant>
        <vt:lpwstr>http://www.6law.idv.tw/</vt:lpwstr>
      </vt:variant>
      <vt:variant>
        <vt:lpwstr/>
      </vt:variant>
      <vt:variant>
        <vt:i4>91</vt:i4>
      </vt:variant>
      <vt:variant>
        <vt:i4>9</vt:i4>
      </vt:variant>
      <vt:variant>
        <vt:i4>0</vt:i4>
      </vt:variant>
      <vt:variant>
        <vt:i4>5</vt:i4>
      </vt:variant>
      <vt:variant>
        <vt:lpwstr>http://www.facebook.com/anita6law</vt:lpwstr>
      </vt:variant>
      <vt:variant>
        <vt:lpwstr/>
      </vt:variant>
      <vt:variant>
        <vt:i4>8060980</vt:i4>
      </vt:variant>
      <vt:variant>
        <vt:i4>6</vt:i4>
      </vt:variant>
      <vt:variant>
        <vt:i4>0</vt:i4>
      </vt:variant>
      <vt:variant>
        <vt:i4>5</vt:i4>
      </vt:variant>
      <vt:variant>
        <vt:lpwstr>http://law.moj.gov.tw/LawClass/LawHistoryIf.aspx?PCode=E0000017</vt:lpwstr>
      </vt:variant>
      <vt:variant>
        <vt:lpwstr/>
      </vt:variant>
      <vt:variant>
        <vt:i4>5242899</vt:i4>
      </vt:variant>
      <vt:variant>
        <vt:i4>3</vt:i4>
      </vt:variant>
      <vt:variant>
        <vt:i4>0</vt:i4>
      </vt:variant>
      <vt:variant>
        <vt:i4>5</vt:i4>
      </vt:variant>
      <vt:variant>
        <vt:lpwstr>http://www.6law.idv.tw/update.htm</vt:lpwstr>
      </vt:variant>
      <vt:variant>
        <vt:lpwstr/>
      </vt:variant>
      <vt:variant>
        <vt:i4>7274528</vt:i4>
      </vt:variant>
      <vt:variant>
        <vt:i4>0</vt:i4>
      </vt:variant>
      <vt:variant>
        <vt:i4>0</vt:i4>
      </vt:variant>
      <vt:variant>
        <vt:i4>5</vt:i4>
      </vt:variant>
      <vt:variant>
        <vt:lpwstr>http://www.6law.idv.tw/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駐外機構組織通則</dc:title>
  <dc:subject/>
  <dc:creator>S-link 電子六法-黃婉玲</dc:creator>
  <cp:keywords/>
  <cp:lastModifiedBy>黃 S</cp:lastModifiedBy>
  <cp:revision>17</cp:revision>
  <dcterms:created xsi:type="dcterms:W3CDTF">2014-11-27T09:42:00Z</dcterms:created>
  <dcterms:modified xsi:type="dcterms:W3CDTF">2023-06-06T09:53:00Z</dcterms:modified>
</cp:coreProperties>
</file>