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C68C7" w14:textId="254D085D" w:rsidR="00FE646A" w:rsidRDefault="004314BA" w:rsidP="00FE646A">
      <w:pPr>
        <w:adjustRightInd w:val="0"/>
        <w:snapToGrid w:val="0"/>
        <w:ind w:rightChars="8" w:right="16"/>
        <w:jc w:val="right"/>
        <w:rPr>
          <w:rFonts w:ascii="Arial Unicode MS" w:hAnsi="Arial Unicode MS"/>
        </w:rPr>
      </w:pPr>
      <w:r>
        <w:pict w14:anchorId="16F58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pt;height:33.1pt">
            <v:imagedata r:id="rId7" o:title="word6law"/>
          </v:shape>
        </w:pict>
      </w:r>
    </w:p>
    <w:p w14:paraId="2B8C9254" w14:textId="0C362E87" w:rsidR="00FE646A" w:rsidRDefault="00FE646A" w:rsidP="00FE646A">
      <w:pPr>
        <w:tabs>
          <w:tab w:val="left" w:pos="9498"/>
        </w:tabs>
        <w:adjustRightInd w:val="0"/>
        <w:snapToGrid w:val="0"/>
        <w:ind w:rightChars="8" w:right="16" w:firstLineChars="2880" w:firstLine="5184"/>
        <w:jc w:val="right"/>
        <w:rPr>
          <w:color w:val="7F7F7F"/>
          <w:sz w:val="18"/>
          <w:szCs w:val="20"/>
        </w:rPr>
      </w:pPr>
      <w:bookmarkStart w:id="0" w:name="top"/>
      <w:bookmarkStart w:id="1" w:name="_GoBack"/>
      <w:bookmarkEnd w:id="0"/>
      <w:bookmarkEnd w:id="1"/>
      <w:r>
        <w:rPr>
          <w:rFonts w:hint="eastAsia"/>
          <w:color w:val="5F5F5F"/>
          <w:sz w:val="18"/>
          <w:szCs w:val="20"/>
          <w:lang w:val="zh-TW"/>
        </w:rPr>
        <w:t>【</w:t>
      </w:r>
      <w:hyperlink r:id="rId8" w:tgtFrame="_blank" w:history="1">
        <w:r>
          <w:rPr>
            <w:rStyle w:val="a3"/>
            <w:sz w:val="18"/>
            <w:szCs w:val="20"/>
          </w:rPr>
          <w:t>更新</w:t>
        </w:r>
      </w:hyperlink>
      <w:r>
        <w:rPr>
          <w:rFonts w:hint="eastAsia"/>
          <w:color w:val="7F7F7F"/>
          <w:sz w:val="18"/>
          <w:szCs w:val="20"/>
          <w:lang w:val="zh-TW"/>
        </w:rPr>
        <w:t>】</w:t>
      </w:r>
      <w:r w:rsidR="004314BA">
        <w:rPr>
          <w:rFonts w:ascii="Arial Unicode MS" w:hAnsi="Arial Unicode MS"/>
          <w:color w:val="5F5F5F"/>
          <w:sz w:val="18"/>
          <w:szCs w:val="20"/>
        </w:rPr>
        <w:t>2019/7/30</w:t>
      </w:r>
      <w:r>
        <w:rPr>
          <w:rFonts w:hint="eastAsia"/>
          <w:color w:val="7F7F7F"/>
          <w:sz w:val="18"/>
          <w:szCs w:val="20"/>
          <w:lang w:val="zh-TW"/>
        </w:rPr>
        <w:t>【</w:t>
      </w:r>
      <w:hyperlink r:id="rId9" w:history="1">
        <w:r w:rsidRPr="00C55D7F">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4AD679E8" w14:textId="022066A5" w:rsidR="00FE646A" w:rsidRDefault="00E95787" w:rsidP="00FE646A">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4314BA">
        <w:rPr>
          <w:rFonts w:hint="eastAsia"/>
          <w:color w:val="808000"/>
          <w:sz w:val="18"/>
          <w:szCs w:val="20"/>
        </w:rPr>
        <w:t>〉</w:t>
      </w:r>
      <w:r>
        <w:rPr>
          <w:rFonts w:hint="eastAsia"/>
          <w:color w:val="808000"/>
          <w:sz w:val="18"/>
          <w:szCs w:val="20"/>
        </w:rPr>
        <w:t>檢視</w:t>
      </w:r>
      <w:r>
        <w:rPr>
          <w:rFonts w:hint="eastAsia"/>
          <w:color w:val="808000"/>
          <w:sz w:val="18"/>
          <w:szCs w:val="20"/>
        </w:rPr>
        <w:t>--</w:t>
      </w:r>
      <w:r w:rsidR="004314BA">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811"/>
        <w:gridCol w:w="3260"/>
      </w:tblGrid>
      <w:tr w:rsidR="00A6011A" w:rsidRPr="007F7596" w14:paraId="3A403D8E" w14:textId="77777777" w:rsidTr="00ED332E">
        <w:trPr>
          <w:cantSplit/>
          <w:trHeight w:val="750"/>
          <w:tblCellSpacing w:w="0" w:type="dxa"/>
        </w:trPr>
        <w:tc>
          <w:tcPr>
            <w:tcW w:w="487" w:type="pct"/>
            <w:tcBorders>
              <w:top w:val="nil"/>
              <w:left w:val="nil"/>
              <w:bottom w:val="nil"/>
              <w:right w:val="nil"/>
            </w:tcBorders>
            <w:shd w:val="clear" w:color="auto" w:fill="CC3300"/>
            <w:vAlign w:val="center"/>
          </w:tcPr>
          <w:p w14:paraId="210F8782" w14:textId="543A2D68" w:rsidR="00A6011A" w:rsidRPr="007F7596" w:rsidRDefault="004314BA" w:rsidP="00E125E8">
            <w:pPr>
              <w:ind w:leftChars="-6" w:left="-12"/>
              <w:jc w:val="center"/>
              <w:rPr>
                <w:rFonts w:ascii="Arial Unicode MS" w:hAnsi="Arial Unicode MS"/>
                <w:b/>
                <w:bCs/>
                <w:color w:val="FFFFFF"/>
                <w:sz w:val="18"/>
              </w:rPr>
            </w:pPr>
            <w:r w:rsidRPr="004314BA">
              <w:rPr>
                <w:rFonts w:ascii="新細明體" w:cs="新細明體" w:hint="eastAsia"/>
                <w:b/>
                <w:bCs/>
                <w:color w:val="FFFFFF"/>
                <w:sz w:val="18"/>
                <w:szCs w:val="20"/>
                <w:lang w:val="zh-TW"/>
              </w:rPr>
              <w:t>法規名稱</w:t>
            </w:r>
          </w:p>
        </w:tc>
        <w:tc>
          <w:tcPr>
            <w:tcW w:w="2891" w:type="pct"/>
            <w:tcBorders>
              <w:top w:val="nil"/>
              <w:left w:val="nil"/>
              <w:bottom w:val="nil"/>
              <w:right w:val="nil"/>
            </w:tcBorders>
            <w:shd w:val="clear" w:color="auto" w:fill="FFFAE5"/>
            <w:vAlign w:val="center"/>
          </w:tcPr>
          <w:p w14:paraId="6BCE51FA" w14:textId="77777777" w:rsidR="00A6011A" w:rsidRPr="00437849" w:rsidRDefault="009662F9" w:rsidP="007F7596">
            <w:pPr>
              <w:jc w:val="center"/>
              <w:rPr>
                <w:rFonts w:eastAsia="標楷體"/>
                <w:bCs/>
                <w:shadow/>
                <w:sz w:val="26"/>
                <w:szCs w:val="26"/>
              </w:rPr>
            </w:pPr>
            <w:r w:rsidRPr="00ED332E">
              <w:rPr>
                <w:rFonts w:eastAsia="標楷體"/>
                <w:shadow/>
                <w:sz w:val="28"/>
                <w:szCs w:val="26"/>
              </w:rPr>
              <w:t>財團法人原住民族文化事業基金會設置條例</w:t>
            </w:r>
          </w:p>
        </w:tc>
        <w:tc>
          <w:tcPr>
            <w:tcW w:w="1622" w:type="pct"/>
            <w:tcBorders>
              <w:top w:val="nil"/>
              <w:left w:val="nil"/>
              <w:bottom w:val="nil"/>
              <w:right w:val="nil"/>
            </w:tcBorders>
            <w:shd w:val="clear" w:color="auto" w:fill="FFFAE5"/>
            <w:vAlign w:val="center"/>
          </w:tcPr>
          <w:p w14:paraId="652BD629" w14:textId="77777777" w:rsidR="00316EA5" w:rsidRPr="002E59EF" w:rsidRDefault="00316EA5" w:rsidP="00316EA5">
            <w:pPr>
              <w:ind w:leftChars="-6" w:left="-12"/>
              <w:jc w:val="both"/>
              <w:rPr>
                <w:rFonts w:ascii="Arial Unicode MS" w:hAnsi="Arial Unicode MS"/>
                <w:color w:val="990000"/>
              </w:rPr>
            </w:pPr>
            <w:r w:rsidRPr="002E59EF">
              <w:rPr>
                <w:rFonts w:ascii="Arial Unicode MS" w:hAnsi="Arial Unicode MS"/>
                <w:color w:val="990000"/>
              </w:rPr>
              <w:t>【</w:t>
            </w:r>
            <w:r w:rsidRPr="002E59EF">
              <w:rPr>
                <w:rFonts w:ascii="Arial Unicode MS" w:hAnsi="Arial Unicode MS" w:hint="eastAsia"/>
                <w:color w:val="990000"/>
              </w:rPr>
              <w:t>修正日期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hint="eastAsia"/>
                <w:color w:val="990000"/>
              </w:rPr>
              <w:t>5</w:t>
            </w:r>
            <w:r w:rsidRPr="002E59EF">
              <w:rPr>
                <w:rFonts w:ascii="Arial Unicode MS" w:hAnsi="Arial Unicode MS"/>
                <w:color w:val="990000"/>
              </w:rPr>
              <w:t>年</w:t>
            </w:r>
            <w:r>
              <w:rPr>
                <w:rFonts w:ascii="Arial Unicode MS" w:hAnsi="Arial Unicode MS" w:hint="eastAsia"/>
                <w:color w:val="990000"/>
              </w:rPr>
              <w:t>5</w:t>
            </w:r>
            <w:r w:rsidRPr="002E59EF">
              <w:rPr>
                <w:rFonts w:ascii="Arial Unicode MS" w:hAnsi="Arial Unicode MS"/>
                <w:color w:val="990000"/>
              </w:rPr>
              <w:t>月</w:t>
            </w:r>
            <w:r>
              <w:rPr>
                <w:rFonts w:ascii="Arial Unicode MS" w:hAnsi="Arial Unicode MS" w:hint="eastAsia"/>
                <w:color w:val="990000"/>
              </w:rPr>
              <w:t>24</w:t>
            </w:r>
            <w:r w:rsidRPr="002E59EF">
              <w:rPr>
                <w:rFonts w:ascii="Arial Unicode MS" w:hAnsi="Arial Unicode MS"/>
                <w:color w:val="990000"/>
              </w:rPr>
              <w:t>日</w:t>
            </w:r>
          </w:p>
          <w:p w14:paraId="5DC3C3ED" w14:textId="77777777" w:rsidR="00A6011A" w:rsidRPr="007F7596" w:rsidRDefault="00316EA5" w:rsidP="00316EA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hint="eastAsia"/>
                <w:color w:val="990000"/>
              </w:rPr>
              <w:t>5</w:t>
            </w:r>
            <w:r w:rsidRPr="002E59EF">
              <w:rPr>
                <w:rFonts w:ascii="Arial Unicode MS" w:hAnsi="Arial Unicode MS"/>
                <w:color w:val="990000"/>
              </w:rPr>
              <w:t>年</w:t>
            </w:r>
            <w:r>
              <w:rPr>
                <w:rFonts w:ascii="Arial Unicode MS" w:hAnsi="Arial Unicode MS" w:hint="eastAsia"/>
                <w:color w:val="990000"/>
              </w:rPr>
              <w:t>6</w:t>
            </w:r>
            <w:r w:rsidRPr="002E59EF">
              <w:rPr>
                <w:rFonts w:ascii="Arial Unicode MS" w:hAnsi="Arial Unicode MS"/>
                <w:color w:val="990000"/>
              </w:rPr>
              <w:t>月</w:t>
            </w:r>
            <w:r>
              <w:rPr>
                <w:rFonts w:ascii="Arial Unicode MS" w:hAnsi="Arial Unicode MS" w:hint="eastAsia"/>
                <w:color w:val="990000"/>
              </w:rPr>
              <w:t>8</w:t>
            </w:r>
            <w:r w:rsidRPr="002E59EF">
              <w:rPr>
                <w:rFonts w:ascii="Arial Unicode MS" w:hAnsi="Arial Unicode MS"/>
                <w:color w:val="990000"/>
              </w:rPr>
              <w:t>日</w:t>
            </w:r>
          </w:p>
        </w:tc>
      </w:tr>
    </w:tbl>
    <w:p w14:paraId="4D863DFD" w14:textId="7A2FE4E7" w:rsidR="00FC5363" w:rsidRPr="007F7596" w:rsidRDefault="00E95787" w:rsidP="00E125E8">
      <w:pPr>
        <w:jc w:val="center"/>
        <w:rPr>
          <w:rFonts w:ascii="Arial Unicode MS" w:hAnsi="Arial Unicode MS"/>
          <w:color w:val="808080"/>
          <w:u w:val="single"/>
        </w:rPr>
      </w:pPr>
      <w:r w:rsidRPr="007E576E">
        <w:rPr>
          <w:rFonts w:ascii="Arial Unicode MS" w:hAnsi="Arial Unicode MS" w:hint="eastAsia"/>
          <w:color w:val="FFFFFF"/>
          <w:sz w:val="18"/>
        </w:rPr>
        <w:t>‧</w:t>
      </w:r>
      <w:hyperlink r:id="rId11" w:anchor="財團法人原住民族文化事業基金會設置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4314BA">
        <w:rPr>
          <w:rFonts w:ascii="Arial Unicode MS" w:hAnsi="Arial Unicode MS" w:hint="eastAsia"/>
          <w:b/>
          <w:color w:val="5F5F5F"/>
          <w:sz w:val="18"/>
        </w:rPr>
        <w:t>〉〉</w:t>
      </w:r>
      <w:hyperlink r:id="rId12" w:tgtFrame="_blank" w:history="1">
        <w:r w:rsidRPr="007E576E">
          <w:rPr>
            <w:rStyle w:val="a3"/>
            <w:rFonts w:hint="eastAsia"/>
            <w:sz w:val="18"/>
          </w:rPr>
          <w:t>線上網頁版</w:t>
        </w:r>
      </w:hyperlink>
      <w:r w:rsidR="004314BA">
        <w:rPr>
          <w:rFonts w:ascii="Arial Unicode MS" w:hAnsi="Arial Unicode MS" w:hint="eastAsia"/>
          <w:b/>
          <w:color w:val="5F5F5F"/>
          <w:sz w:val="18"/>
        </w:rPr>
        <w:t>〉〉</w:t>
      </w:r>
    </w:p>
    <w:p w14:paraId="3204DEBD" w14:textId="77777777" w:rsidR="00A6011A" w:rsidRPr="00B51627" w:rsidRDefault="00A6011A" w:rsidP="00B51627">
      <w:pPr>
        <w:pStyle w:val="1"/>
        <w:snapToGrid w:val="0"/>
        <w:spacing w:before="100" w:beforeAutospacing="1" w:after="100" w:afterAutospacing="1"/>
        <w:textAlignment w:val="auto"/>
        <w:rPr>
          <w:color w:val="990000"/>
        </w:rPr>
      </w:pPr>
      <w:r w:rsidRPr="00B51627">
        <w:rPr>
          <w:color w:val="990000"/>
        </w:rPr>
        <w:t>【</w:t>
      </w:r>
      <w:r w:rsidRPr="00B51627">
        <w:rPr>
          <w:rFonts w:hint="eastAsia"/>
          <w:color w:val="990000"/>
        </w:rPr>
        <w:t>法規沿革</w:t>
      </w:r>
      <w:r w:rsidRPr="00B51627">
        <w:rPr>
          <w:color w:val="990000"/>
        </w:rPr>
        <w:t>】</w:t>
      </w:r>
    </w:p>
    <w:p w14:paraId="7FE1CB9A" w14:textId="77777777" w:rsidR="00845988" w:rsidRPr="007F7596" w:rsidRDefault="005A6DA2" w:rsidP="005A6DA2">
      <w:pPr>
        <w:ind w:left="119"/>
        <w:jc w:val="both"/>
        <w:rPr>
          <w:rFonts w:ascii="Arial Unicode MS" w:hAnsi="Arial Unicode MS"/>
          <w:color w:val="666699"/>
          <w:sz w:val="18"/>
        </w:rPr>
      </w:pPr>
      <w:r w:rsidRPr="00AA2D18">
        <w:rPr>
          <w:rFonts w:ascii="Arial Unicode MS" w:hAnsi="Arial Unicode MS" w:hint="eastAsia"/>
          <w:b/>
          <w:color w:val="666699"/>
          <w:sz w:val="18"/>
        </w:rPr>
        <w:t>1</w:t>
      </w:r>
      <w:r w:rsidR="00EC0A0F">
        <w:rPr>
          <w:rFonts w:ascii="Arial Unicode MS" w:hAnsi="Arial Unicode MS" w:hint="eastAsia"/>
          <w:b/>
          <w:color w:val="666699"/>
          <w:sz w:val="18"/>
        </w:rPr>
        <w:t>‧</w:t>
      </w:r>
      <w:r w:rsidR="00D70A54" w:rsidRPr="007F7596">
        <w:rPr>
          <w:rFonts w:ascii="Arial Unicode MS" w:hAnsi="Arial Unicode MS"/>
          <w:color w:val="666699"/>
          <w:sz w:val="18"/>
        </w:rPr>
        <w:t>中華民國九十七年一月十六日總統華總一義字第</w:t>
      </w:r>
      <w:r w:rsidRPr="007F7596">
        <w:rPr>
          <w:rFonts w:ascii="Arial Unicode MS" w:hAnsi="Arial Unicode MS"/>
          <w:color w:val="666699"/>
          <w:sz w:val="18"/>
        </w:rPr>
        <w:t>09700004991</w:t>
      </w:r>
      <w:r w:rsidR="00D70A54" w:rsidRPr="007F7596">
        <w:rPr>
          <w:rFonts w:ascii="Arial Unicode MS" w:hAnsi="Arial Unicode MS"/>
          <w:color w:val="666699"/>
          <w:sz w:val="18"/>
        </w:rPr>
        <w:t>號令制定公布全文</w:t>
      </w:r>
      <w:r w:rsidR="00D70A54" w:rsidRPr="007F7596">
        <w:rPr>
          <w:rFonts w:ascii="Arial Unicode MS" w:hAnsi="Arial Unicode MS"/>
          <w:color w:val="666699"/>
          <w:sz w:val="18"/>
        </w:rPr>
        <w:t>25</w:t>
      </w:r>
      <w:r w:rsidR="00D70A54" w:rsidRPr="007F7596">
        <w:rPr>
          <w:rFonts w:ascii="Arial Unicode MS" w:hAnsi="Arial Unicode MS"/>
          <w:color w:val="666699"/>
          <w:sz w:val="18"/>
        </w:rPr>
        <w:t>條；並自公布日施行</w:t>
      </w:r>
    </w:p>
    <w:p w14:paraId="144CD613" w14:textId="77777777" w:rsidR="00B51627" w:rsidRDefault="000E2B3D" w:rsidP="000E2B3D">
      <w:pPr>
        <w:ind w:left="142"/>
        <w:jc w:val="both"/>
        <w:rPr>
          <w:rFonts w:ascii="Arial Unicode MS" w:hAnsi="Arial Unicode MS"/>
          <w:color w:val="666699"/>
          <w:sz w:val="18"/>
        </w:rPr>
      </w:pPr>
      <w:r w:rsidRPr="000E2B3D">
        <w:rPr>
          <w:rFonts w:ascii="Arial Unicode MS" w:hAnsi="Arial Unicode MS" w:hint="eastAsia"/>
          <w:b/>
          <w:color w:val="666699"/>
          <w:sz w:val="18"/>
        </w:rPr>
        <w:t>2</w:t>
      </w:r>
      <w:r w:rsidR="00EC0A0F">
        <w:rPr>
          <w:rFonts w:ascii="Arial Unicode MS" w:hAnsi="Arial Unicode MS" w:hint="eastAsia"/>
          <w:b/>
          <w:color w:val="666699"/>
          <w:sz w:val="18"/>
        </w:rPr>
        <w:t>‧</w:t>
      </w:r>
      <w:r w:rsidRPr="000E2B3D">
        <w:rPr>
          <w:rFonts w:ascii="Arial Unicode MS" w:hAnsi="Arial Unicode MS" w:hint="eastAsia"/>
          <w:color w:val="666699"/>
          <w:sz w:val="18"/>
        </w:rPr>
        <w:t>中華民國九十八年五月二十七日總統華總一義字第</w:t>
      </w:r>
      <w:r w:rsidRPr="000E2B3D">
        <w:rPr>
          <w:rFonts w:ascii="Arial Unicode MS" w:hAnsi="Arial Unicode MS" w:hint="eastAsia"/>
          <w:color w:val="666699"/>
          <w:sz w:val="18"/>
        </w:rPr>
        <w:t>09800134371</w:t>
      </w:r>
      <w:r w:rsidRPr="000E2B3D">
        <w:rPr>
          <w:rFonts w:ascii="Arial Unicode MS" w:hAnsi="Arial Unicode MS" w:hint="eastAsia"/>
          <w:color w:val="666699"/>
          <w:sz w:val="18"/>
        </w:rPr>
        <w:t>號令修正公布第</w:t>
      </w:r>
      <w:hyperlink w:anchor="a16" w:history="1">
        <w:r w:rsidRPr="000E2B3D">
          <w:rPr>
            <w:rStyle w:val="a3"/>
            <w:rFonts w:ascii="Arial Unicode MS" w:hAnsi="Arial Unicode MS" w:hint="eastAsia"/>
            <w:sz w:val="18"/>
          </w:rPr>
          <w:t>16</w:t>
        </w:r>
      </w:hyperlink>
      <w:r w:rsidRPr="000E2B3D">
        <w:rPr>
          <w:rFonts w:ascii="Arial Unicode MS" w:hAnsi="Arial Unicode MS" w:hint="eastAsia"/>
          <w:color w:val="666699"/>
          <w:sz w:val="18"/>
        </w:rPr>
        <w:t>、</w:t>
      </w:r>
      <w:hyperlink w:anchor="a18" w:history="1">
        <w:r w:rsidRPr="000E2B3D">
          <w:rPr>
            <w:rStyle w:val="a3"/>
            <w:rFonts w:ascii="Arial Unicode MS" w:hAnsi="Arial Unicode MS" w:hint="eastAsia"/>
            <w:sz w:val="18"/>
          </w:rPr>
          <w:t>18</w:t>
        </w:r>
      </w:hyperlink>
      <w:r w:rsidRPr="000E2B3D">
        <w:rPr>
          <w:rFonts w:ascii="Arial Unicode MS" w:hAnsi="Arial Unicode MS" w:hint="eastAsia"/>
          <w:color w:val="666699"/>
          <w:sz w:val="18"/>
        </w:rPr>
        <w:t>、</w:t>
      </w:r>
      <w:hyperlink w:anchor="a25" w:history="1">
        <w:r w:rsidRPr="000E2B3D">
          <w:rPr>
            <w:rStyle w:val="a3"/>
            <w:rFonts w:ascii="Arial Unicode MS" w:hAnsi="Arial Unicode MS" w:hint="eastAsia"/>
            <w:sz w:val="18"/>
          </w:rPr>
          <w:t>25</w:t>
        </w:r>
      </w:hyperlink>
      <w:r w:rsidRPr="000E2B3D">
        <w:rPr>
          <w:rFonts w:ascii="Arial Unicode MS" w:hAnsi="Arial Unicode MS" w:hint="eastAsia"/>
          <w:color w:val="666699"/>
          <w:sz w:val="18"/>
        </w:rPr>
        <w:t>條條文；並自九十八年十一月二十三日施行</w:t>
      </w:r>
    </w:p>
    <w:p w14:paraId="62BD4595" w14:textId="77777777" w:rsidR="00C55D7F" w:rsidRDefault="00B51627" w:rsidP="000E2B3D">
      <w:pPr>
        <w:ind w:left="142"/>
        <w:jc w:val="both"/>
        <w:rPr>
          <w:rFonts w:ascii="Arial Unicode MS" w:hAnsi="Arial Unicode MS"/>
          <w:color w:val="666699"/>
          <w:sz w:val="18"/>
        </w:rPr>
      </w:pPr>
      <w:r>
        <w:rPr>
          <w:rFonts w:ascii="Arial Unicode MS" w:hAnsi="Arial Unicode MS" w:hint="eastAsia"/>
          <w:b/>
          <w:color w:val="666699"/>
          <w:sz w:val="18"/>
        </w:rPr>
        <w:t>3</w:t>
      </w:r>
      <w:r w:rsidR="00EC0A0F">
        <w:rPr>
          <w:rFonts w:ascii="Arial Unicode MS" w:hAnsi="Arial Unicode MS" w:hint="eastAsia"/>
          <w:b/>
          <w:color w:val="666699"/>
          <w:sz w:val="18"/>
        </w:rPr>
        <w:t>‧</w:t>
      </w:r>
      <w:r w:rsidRPr="00B51627">
        <w:rPr>
          <w:rFonts w:ascii="Arial Unicode MS" w:hAnsi="Arial Unicode MS" w:hint="eastAsia"/>
          <w:color w:val="666699"/>
          <w:sz w:val="18"/>
        </w:rPr>
        <w:t>中華民國一百年六月二十九日總統華總一義字第</w:t>
      </w:r>
      <w:r w:rsidRPr="00B51627">
        <w:rPr>
          <w:rFonts w:ascii="Arial Unicode MS" w:hAnsi="Arial Unicode MS" w:hint="eastAsia"/>
          <w:color w:val="666699"/>
          <w:sz w:val="18"/>
        </w:rPr>
        <w:t>10000132381</w:t>
      </w:r>
      <w:r w:rsidRPr="00B51627">
        <w:rPr>
          <w:rFonts w:ascii="Arial Unicode MS" w:hAnsi="Arial Unicode MS" w:hint="eastAsia"/>
          <w:color w:val="666699"/>
          <w:sz w:val="18"/>
        </w:rPr>
        <w:t>號令修正公布第</w:t>
      </w:r>
      <w:hyperlink w:anchor="a5" w:history="1">
        <w:r w:rsidRPr="00340D56">
          <w:rPr>
            <w:rStyle w:val="a3"/>
            <w:rFonts w:ascii="Arial Unicode MS" w:hAnsi="Arial Unicode MS" w:hint="eastAsia"/>
            <w:sz w:val="18"/>
          </w:rPr>
          <w:t>5</w:t>
        </w:r>
      </w:hyperlink>
      <w:r w:rsidRPr="00B51627">
        <w:rPr>
          <w:rFonts w:ascii="Arial Unicode MS" w:hAnsi="Arial Unicode MS" w:hint="eastAsia"/>
          <w:color w:val="666699"/>
          <w:sz w:val="18"/>
        </w:rPr>
        <w:t>、</w:t>
      </w:r>
      <w:hyperlink w:anchor="a9" w:history="1">
        <w:r w:rsidRPr="00340D56">
          <w:rPr>
            <w:rStyle w:val="a3"/>
            <w:rFonts w:ascii="Arial Unicode MS" w:hAnsi="Arial Unicode MS" w:hint="eastAsia"/>
            <w:sz w:val="18"/>
          </w:rPr>
          <w:t>9</w:t>
        </w:r>
      </w:hyperlink>
      <w:r w:rsidRPr="00B51627">
        <w:rPr>
          <w:rFonts w:ascii="Arial Unicode MS" w:hAnsi="Arial Unicode MS" w:hint="eastAsia"/>
          <w:color w:val="666699"/>
          <w:sz w:val="18"/>
        </w:rPr>
        <w:t>條條文</w:t>
      </w:r>
      <w:r w:rsidR="00C55D7F" w:rsidRPr="006B0380">
        <w:rPr>
          <w:rFonts w:ascii="Arial Unicode MS" w:hAnsi="Arial Unicode MS"/>
          <w:color w:val="17365D"/>
        </w:rPr>
        <w:t xml:space="preserve">　</w:t>
      </w:r>
      <w:r w:rsidR="00C55D7F" w:rsidRPr="00C55D7F">
        <w:rPr>
          <w:rFonts w:ascii="Arial Unicode MS" w:hAnsi="Arial Unicode MS" w:hint="eastAsia"/>
          <w:color w:val="666699"/>
          <w:sz w:val="18"/>
        </w:rPr>
        <w:t>中華民國一百零三年三月二十四日行政院院臺規字第</w:t>
      </w:r>
      <w:r w:rsidR="00C55D7F" w:rsidRPr="00C55D7F">
        <w:rPr>
          <w:rFonts w:ascii="Arial Unicode MS" w:hAnsi="Arial Unicode MS" w:hint="eastAsia"/>
          <w:color w:val="666699"/>
          <w:sz w:val="18"/>
        </w:rPr>
        <w:t>1030128812</w:t>
      </w:r>
      <w:r w:rsidR="00C55D7F" w:rsidRPr="00C55D7F">
        <w:rPr>
          <w:rFonts w:ascii="Arial Unicode MS" w:hAnsi="Arial Unicode MS" w:hint="eastAsia"/>
          <w:color w:val="666699"/>
          <w:sz w:val="18"/>
        </w:rPr>
        <w:t>號公告</w:t>
      </w:r>
      <w:hyperlink w:anchor="a3" w:history="1">
        <w:r w:rsidR="00C55D7F" w:rsidRPr="00C55D7F">
          <w:rPr>
            <w:rStyle w:val="a3"/>
            <w:rFonts w:ascii="Arial Unicode MS" w:hAnsi="Arial Unicode MS" w:hint="eastAsia"/>
            <w:sz w:val="18"/>
          </w:rPr>
          <w:t>第</w:t>
        </w:r>
        <w:r w:rsidR="00C55D7F" w:rsidRPr="00C55D7F">
          <w:rPr>
            <w:rStyle w:val="a3"/>
            <w:rFonts w:ascii="Arial Unicode MS" w:hAnsi="Arial Unicode MS" w:hint="eastAsia"/>
            <w:sz w:val="18"/>
          </w:rPr>
          <w:t>3</w:t>
        </w:r>
        <w:r w:rsidR="00C55D7F" w:rsidRPr="00C55D7F">
          <w:rPr>
            <w:rStyle w:val="a3"/>
            <w:rFonts w:ascii="Arial Unicode MS" w:hAnsi="Arial Unicode MS" w:hint="eastAsia"/>
            <w:sz w:val="18"/>
          </w:rPr>
          <w:t>條</w:t>
        </w:r>
      </w:hyperlink>
      <w:r w:rsidR="00C55D7F" w:rsidRPr="00C55D7F">
        <w:rPr>
          <w:rFonts w:ascii="Arial Unicode MS" w:hAnsi="Arial Unicode MS" w:hint="eastAsia"/>
          <w:color w:val="666699"/>
          <w:sz w:val="18"/>
        </w:rPr>
        <w:t>所列屬「行政院原住民族委員會」之權責事項，自一百零三年三月二十六日起改由「原住民族委員會」管轄</w:t>
      </w:r>
    </w:p>
    <w:p w14:paraId="12234531" w14:textId="77777777" w:rsidR="00C55D7F" w:rsidRDefault="00C55D7F" w:rsidP="000E2B3D">
      <w:pPr>
        <w:ind w:left="142"/>
        <w:jc w:val="both"/>
        <w:rPr>
          <w:rFonts w:ascii="Arial Unicode MS" w:hAnsi="Arial Unicode MS"/>
          <w:color w:val="666699"/>
          <w:sz w:val="18"/>
          <w:szCs w:val="20"/>
        </w:rPr>
      </w:pPr>
      <w:r>
        <w:rPr>
          <w:rFonts w:ascii="Arial Unicode MS" w:hAnsi="Arial Unicode MS" w:hint="eastAsia"/>
          <w:b/>
          <w:color w:val="666699"/>
          <w:sz w:val="18"/>
        </w:rPr>
        <w:t>4</w:t>
      </w:r>
      <w:r>
        <w:rPr>
          <w:rFonts w:ascii="Arial Unicode MS" w:hAnsi="Arial Unicode MS" w:hint="eastAsia"/>
          <w:b/>
          <w:color w:val="666699"/>
          <w:sz w:val="18"/>
        </w:rPr>
        <w:t>‧</w:t>
      </w:r>
      <w:r w:rsidRPr="00917516">
        <w:rPr>
          <w:rFonts w:ascii="Arial Unicode MS" w:hAnsi="Arial Unicode MS" w:hint="eastAsia"/>
          <w:color w:val="666699"/>
          <w:sz w:val="18"/>
          <w:szCs w:val="20"/>
        </w:rPr>
        <w:t>中華民國一百零四年二月四日總統華總一義字第</w:t>
      </w:r>
      <w:r w:rsidRPr="00917516">
        <w:rPr>
          <w:rFonts w:ascii="Arial Unicode MS" w:hAnsi="Arial Unicode MS" w:hint="eastAsia"/>
          <w:color w:val="666699"/>
          <w:sz w:val="18"/>
          <w:szCs w:val="20"/>
        </w:rPr>
        <w:t>10400013301</w:t>
      </w:r>
      <w:r w:rsidRPr="00917516">
        <w:rPr>
          <w:rFonts w:ascii="Arial Unicode MS" w:hAnsi="Arial Unicode MS" w:hint="eastAsia"/>
          <w:color w:val="666699"/>
          <w:sz w:val="18"/>
          <w:szCs w:val="20"/>
        </w:rPr>
        <w:t>號令修正公布第</w:t>
      </w:r>
      <w:hyperlink w:anchor="a3" w:history="1">
        <w:r w:rsidRPr="00C55D7F">
          <w:rPr>
            <w:rStyle w:val="a3"/>
            <w:rFonts w:ascii="Arial Unicode MS" w:hAnsi="Arial Unicode MS" w:hint="eastAsia"/>
            <w:sz w:val="18"/>
            <w:szCs w:val="20"/>
          </w:rPr>
          <w:t>3</w:t>
        </w:r>
      </w:hyperlink>
      <w:r w:rsidRPr="00917516">
        <w:rPr>
          <w:rFonts w:ascii="Arial Unicode MS" w:hAnsi="Arial Unicode MS" w:hint="eastAsia"/>
          <w:color w:val="666699"/>
          <w:sz w:val="18"/>
          <w:szCs w:val="20"/>
        </w:rPr>
        <w:t>、</w:t>
      </w:r>
      <w:hyperlink w:anchor="a6" w:history="1">
        <w:r w:rsidRPr="00C55D7F">
          <w:rPr>
            <w:rStyle w:val="a3"/>
            <w:rFonts w:ascii="Arial Unicode MS" w:hAnsi="Arial Unicode MS" w:hint="eastAsia"/>
            <w:sz w:val="18"/>
            <w:szCs w:val="20"/>
          </w:rPr>
          <w:t>6</w:t>
        </w:r>
      </w:hyperlink>
      <w:r w:rsidRPr="00917516">
        <w:rPr>
          <w:rFonts w:ascii="Arial Unicode MS" w:hAnsi="Arial Unicode MS" w:hint="eastAsia"/>
          <w:color w:val="666699"/>
          <w:sz w:val="18"/>
          <w:szCs w:val="20"/>
        </w:rPr>
        <w:t>條條文</w:t>
      </w:r>
    </w:p>
    <w:p w14:paraId="6E221707" w14:textId="77777777" w:rsidR="00316EA5" w:rsidRDefault="00437849" w:rsidP="000E2B3D">
      <w:pPr>
        <w:ind w:left="142"/>
        <w:jc w:val="both"/>
        <w:rPr>
          <w:rFonts w:ascii="Arial Unicode MS" w:hAnsi="Arial Unicode MS"/>
          <w:color w:val="666699"/>
          <w:sz w:val="18"/>
        </w:rPr>
      </w:pPr>
      <w:r>
        <w:rPr>
          <w:rFonts w:ascii="Arial Unicode MS" w:hAnsi="Arial Unicode MS" w:hint="eastAsia"/>
          <w:b/>
          <w:color w:val="666699"/>
          <w:sz w:val="18"/>
        </w:rPr>
        <w:t>5</w:t>
      </w:r>
      <w:r>
        <w:rPr>
          <w:rFonts w:ascii="Arial Unicode MS" w:hAnsi="Arial Unicode MS" w:hint="eastAsia"/>
          <w:b/>
          <w:color w:val="666699"/>
          <w:sz w:val="18"/>
        </w:rPr>
        <w:t>‧</w:t>
      </w:r>
      <w:r w:rsidRPr="00437849">
        <w:rPr>
          <w:rFonts w:ascii="Arial Unicode MS" w:hAnsi="Arial Unicode MS" w:hint="eastAsia"/>
          <w:color w:val="666699"/>
          <w:sz w:val="18"/>
        </w:rPr>
        <w:t>中華民國一百零四年七月一日總統華總一義字第</w:t>
      </w:r>
      <w:r w:rsidRPr="00437849">
        <w:rPr>
          <w:rFonts w:ascii="Arial Unicode MS" w:hAnsi="Arial Unicode MS" w:hint="eastAsia"/>
          <w:color w:val="666699"/>
          <w:sz w:val="18"/>
        </w:rPr>
        <w:t>10400077251</w:t>
      </w:r>
      <w:r w:rsidRPr="00437849">
        <w:rPr>
          <w:rFonts w:ascii="Arial Unicode MS" w:hAnsi="Arial Unicode MS" w:hint="eastAsia"/>
          <w:color w:val="666699"/>
          <w:sz w:val="18"/>
        </w:rPr>
        <w:t>號令修正公布</w:t>
      </w:r>
      <w:hyperlink w:anchor="a4" w:history="1">
        <w:r w:rsidRPr="00437849">
          <w:rPr>
            <w:rStyle w:val="a3"/>
            <w:rFonts w:ascii="Arial Unicode MS" w:hAnsi="Arial Unicode MS" w:hint="eastAsia"/>
            <w:sz w:val="18"/>
          </w:rPr>
          <w:t>第</w:t>
        </w:r>
        <w:r w:rsidRPr="00437849">
          <w:rPr>
            <w:rStyle w:val="a3"/>
            <w:rFonts w:ascii="Arial Unicode MS" w:hAnsi="Arial Unicode MS" w:hint="eastAsia"/>
            <w:sz w:val="18"/>
          </w:rPr>
          <w:t>4</w:t>
        </w:r>
        <w:r w:rsidRPr="00437849">
          <w:rPr>
            <w:rStyle w:val="a3"/>
            <w:rFonts w:ascii="Arial Unicode MS" w:hAnsi="Arial Unicode MS" w:hint="eastAsia"/>
            <w:sz w:val="18"/>
          </w:rPr>
          <w:t>條</w:t>
        </w:r>
      </w:hyperlink>
      <w:r w:rsidRPr="00437849">
        <w:rPr>
          <w:rFonts w:ascii="Arial Unicode MS" w:hAnsi="Arial Unicode MS" w:hint="eastAsia"/>
          <w:color w:val="666699"/>
          <w:sz w:val="18"/>
        </w:rPr>
        <w:t>條文</w:t>
      </w:r>
    </w:p>
    <w:p w14:paraId="2CDA6A85" w14:textId="77777777" w:rsidR="00437849" w:rsidRPr="000E2B3D" w:rsidRDefault="00316EA5" w:rsidP="00316EA5">
      <w:pPr>
        <w:ind w:left="142"/>
        <w:jc w:val="both"/>
        <w:rPr>
          <w:rFonts w:ascii="Arial Unicode MS" w:hAnsi="Arial Unicode MS"/>
          <w:color w:val="666699"/>
          <w:sz w:val="18"/>
        </w:rPr>
      </w:pPr>
      <w:r>
        <w:rPr>
          <w:rFonts w:ascii="Arial Unicode MS" w:hAnsi="Arial Unicode MS" w:hint="eastAsia"/>
          <w:b/>
          <w:color w:val="666699"/>
          <w:sz w:val="18"/>
        </w:rPr>
        <w:t>6</w:t>
      </w:r>
      <w:r>
        <w:rPr>
          <w:rFonts w:ascii="Arial Unicode MS" w:hAnsi="Arial Unicode MS" w:hint="eastAsia"/>
          <w:b/>
          <w:color w:val="666699"/>
          <w:sz w:val="18"/>
        </w:rPr>
        <w:t>‧</w:t>
      </w:r>
      <w:r w:rsidRPr="00316EA5">
        <w:rPr>
          <w:rFonts w:ascii="Arial Unicode MS" w:hAnsi="Arial Unicode MS" w:hint="eastAsia"/>
          <w:color w:val="666699"/>
          <w:sz w:val="18"/>
        </w:rPr>
        <w:t>中華民國一百零五年六月八日總統華總一義字第</w:t>
      </w:r>
      <w:r w:rsidRPr="00316EA5">
        <w:rPr>
          <w:rFonts w:ascii="Arial Unicode MS" w:hAnsi="Arial Unicode MS" w:hint="eastAsia"/>
          <w:color w:val="666699"/>
          <w:sz w:val="18"/>
        </w:rPr>
        <w:t>10500055701</w:t>
      </w:r>
      <w:r w:rsidRPr="00316EA5">
        <w:rPr>
          <w:rFonts w:ascii="Arial Unicode MS" w:hAnsi="Arial Unicode MS" w:hint="eastAsia"/>
          <w:color w:val="666699"/>
          <w:sz w:val="18"/>
        </w:rPr>
        <w:t>號令修正公布第</w:t>
      </w:r>
      <w:hyperlink w:anchor="a4" w:history="1">
        <w:r w:rsidRPr="00316EA5">
          <w:rPr>
            <w:rStyle w:val="a3"/>
            <w:rFonts w:ascii="Arial Unicode MS" w:hAnsi="Arial Unicode MS" w:hint="eastAsia"/>
            <w:sz w:val="18"/>
          </w:rPr>
          <w:t>4</w:t>
        </w:r>
      </w:hyperlink>
      <w:r w:rsidRPr="00316EA5">
        <w:rPr>
          <w:rFonts w:ascii="Arial Unicode MS" w:hAnsi="Arial Unicode MS" w:hint="eastAsia"/>
          <w:color w:val="666699"/>
          <w:sz w:val="18"/>
        </w:rPr>
        <w:t>、</w:t>
      </w:r>
      <w:hyperlink w:anchor="a9" w:history="1">
        <w:r w:rsidRPr="00316EA5">
          <w:rPr>
            <w:rStyle w:val="a3"/>
            <w:rFonts w:ascii="Arial Unicode MS" w:hAnsi="Arial Unicode MS" w:hint="eastAsia"/>
            <w:sz w:val="18"/>
          </w:rPr>
          <w:t>9</w:t>
        </w:r>
      </w:hyperlink>
      <w:r w:rsidRPr="00316EA5">
        <w:rPr>
          <w:rFonts w:ascii="Arial Unicode MS" w:hAnsi="Arial Unicode MS" w:hint="eastAsia"/>
          <w:color w:val="666699"/>
          <w:sz w:val="18"/>
        </w:rPr>
        <w:t>條條文</w:t>
      </w:r>
    </w:p>
    <w:p w14:paraId="52353746" w14:textId="77777777" w:rsidR="00340D56" w:rsidRPr="00340D56" w:rsidRDefault="00340D56" w:rsidP="000E2B3D">
      <w:pPr>
        <w:ind w:left="142"/>
        <w:jc w:val="both"/>
        <w:rPr>
          <w:rFonts w:ascii="Arial Unicode MS" w:hAnsi="Arial Unicode MS"/>
          <w:color w:val="17365D"/>
        </w:rPr>
      </w:pPr>
    </w:p>
    <w:p w14:paraId="5E9652CB" w14:textId="77777777" w:rsidR="00A6011A" w:rsidRPr="00B51627" w:rsidRDefault="00A6011A" w:rsidP="00B51627">
      <w:pPr>
        <w:pStyle w:val="1"/>
        <w:snapToGrid w:val="0"/>
        <w:spacing w:before="100" w:beforeAutospacing="1" w:after="100" w:afterAutospacing="1"/>
        <w:textAlignment w:val="auto"/>
        <w:rPr>
          <w:color w:val="990000"/>
        </w:rPr>
      </w:pPr>
      <w:r w:rsidRPr="00B51627">
        <w:rPr>
          <w:color w:val="990000"/>
        </w:rPr>
        <w:t>【</w:t>
      </w:r>
      <w:r w:rsidRPr="00B51627">
        <w:rPr>
          <w:rFonts w:hint="eastAsia"/>
          <w:color w:val="990000"/>
        </w:rPr>
        <w:t>法規內容</w:t>
      </w:r>
      <w:r w:rsidRPr="00B51627">
        <w:rPr>
          <w:color w:val="990000"/>
        </w:rPr>
        <w:t>】</w:t>
      </w:r>
    </w:p>
    <w:p w14:paraId="47F311D5" w14:textId="77777777" w:rsidR="00D70A54" w:rsidRPr="00B51627" w:rsidRDefault="00E95787" w:rsidP="00B51627">
      <w:pPr>
        <w:pStyle w:val="2"/>
      </w:pPr>
      <w:r>
        <w:t>第</w:t>
      </w:r>
      <w:r>
        <w:t>1</w:t>
      </w:r>
      <w:r>
        <w:t>條</w:t>
      </w:r>
      <w:r w:rsidR="00AA2D18" w:rsidRPr="00B51627">
        <w:t>（</w:t>
      </w:r>
      <w:r w:rsidR="00D70A54" w:rsidRPr="00B51627">
        <w:rPr>
          <w:szCs w:val="20"/>
        </w:rPr>
        <w:t>立法目的</w:t>
      </w:r>
      <w:r w:rsidR="00AA2D18" w:rsidRPr="00B51627">
        <w:rPr>
          <w:szCs w:val="20"/>
        </w:rPr>
        <w:t>）</w:t>
      </w:r>
    </w:p>
    <w:p w14:paraId="52FFFB49"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為傳承原住民族文化教育、經營原住民族文化傳播媒體事業，特設財團法人原住民族文化事業基金會（以下簡稱本基金會），並制定本條例。</w:t>
      </w:r>
    </w:p>
    <w:p w14:paraId="4157F05E" w14:textId="77777777" w:rsidR="00D70A54" w:rsidRPr="007F7596" w:rsidRDefault="00E95787" w:rsidP="00B51627">
      <w:pPr>
        <w:pStyle w:val="2"/>
      </w:pPr>
      <w:r>
        <w:t>第</w:t>
      </w:r>
      <w:r>
        <w:t>2</w:t>
      </w:r>
      <w:r>
        <w:t>條</w:t>
      </w:r>
      <w:r w:rsidR="00AA2D18">
        <w:t>（</w:t>
      </w:r>
      <w:r w:rsidR="00D70A54" w:rsidRPr="007F7596">
        <w:t>法律適用範圍</w:t>
      </w:r>
      <w:r w:rsidR="00AA2D18">
        <w:t>）</w:t>
      </w:r>
    </w:p>
    <w:p w14:paraId="65AD1F9C"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本基金會為財團法人，其設置依本條例之規定；本條例未規定者，適用</w:t>
      </w:r>
      <w:hyperlink r:id="rId13" w:history="1">
        <w:r w:rsidR="00D70A54" w:rsidRPr="006B0380">
          <w:rPr>
            <w:rStyle w:val="a3"/>
          </w:rPr>
          <w:t>民法</w:t>
        </w:r>
      </w:hyperlink>
      <w:r w:rsidR="00D70A54" w:rsidRPr="006B0380">
        <w:rPr>
          <w:rFonts w:ascii="Arial Unicode MS" w:hAnsi="Arial Unicode MS"/>
          <w:color w:val="17365D"/>
        </w:rPr>
        <w:t>及相關法律之規定。</w:t>
      </w:r>
    </w:p>
    <w:p w14:paraId="3DA29F3B" w14:textId="77777777" w:rsidR="00D70A54" w:rsidRDefault="00E95787" w:rsidP="00B51627">
      <w:pPr>
        <w:pStyle w:val="2"/>
        <w:rPr>
          <w:szCs w:val="20"/>
        </w:rPr>
      </w:pPr>
      <w:bookmarkStart w:id="2" w:name="a3"/>
      <w:bookmarkEnd w:id="2"/>
      <w:r>
        <w:t>第</w:t>
      </w:r>
      <w:r>
        <w:t>3</w:t>
      </w:r>
      <w:r>
        <w:t>條</w:t>
      </w:r>
      <w:r w:rsidR="00AA2D18">
        <w:t>（</w:t>
      </w:r>
      <w:r w:rsidR="00D70A54" w:rsidRPr="007F7596">
        <w:rPr>
          <w:szCs w:val="20"/>
        </w:rPr>
        <w:t>主管機關</w:t>
      </w:r>
      <w:r w:rsidR="00AA2D18">
        <w:rPr>
          <w:szCs w:val="20"/>
        </w:rPr>
        <w:t>）</w:t>
      </w:r>
    </w:p>
    <w:p w14:paraId="22C36211"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本基金會之主管機關為原住民族委員會。</w:t>
      </w:r>
    </w:p>
    <w:p w14:paraId="3C95F287" w14:textId="341AC6A5" w:rsidR="008173F8" w:rsidRPr="008173F8" w:rsidRDefault="00342672" w:rsidP="00342672">
      <w:pPr>
        <w:pStyle w:val="3"/>
      </w:pPr>
      <w:r w:rsidRPr="009F5EE7">
        <w:rPr>
          <w:rFonts w:hint="eastAsia"/>
        </w:rPr>
        <w:t>--10</w:t>
      </w:r>
      <w:r>
        <w:rPr>
          <w:rFonts w:hint="eastAsia"/>
        </w:rPr>
        <w:t>4</w:t>
      </w:r>
      <w:r w:rsidRPr="009F5EE7">
        <w:t>年</w:t>
      </w:r>
      <w:r>
        <w:rPr>
          <w:rFonts w:hint="eastAsia"/>
        </w:rPr>
        <w:t>2</w:t>
      </w:r>
      <w:r w:rsidRPr="009F5EE7">
        <w:t>月</w:t>
      </w:r>
      <w:r>
        <w:rPr>
          <w:rFonts w:hint="eastAsia"/>
        </w:rPr>
        <w:t>4</w:t>
      </w:r>
      <w:r w:rsidR="004314BA">
        <w:t>日修正前條文</w:t>
      </w:r>
      <w:r w:rsidR="004314BA">
        <w:t>--</w:t>
      </w:r>
      <w:hyperlink r:id="rId14" w:history="1">
        <w:r>
          <w:rPr>
            <w:rStyle w:val="a3"/>
          </w:rPr>
          <w:t>比對程式</w:t>
        </w:r>
      </w:hyperlink>
    </w:p>
    <w:p w14:paraId="5F860267" w14:textId="77777777" w:rsidR="00D70A54" w:rsidRPr="008173F8" w:rsidRDefault="005A6DA2" w:rsidP="00D70A54">
      <w:pPr>
        <w:ind w:left="119"/>
        <w:jc w:val="both"/>
        <w:rPr>
          <w:rFonts w:ascii="Arial Unicode MS" w:hAnsi="Arial Unicode MS" w:cs="新細明體"/>
          <w:color w:val="5F5F5F"/>
        </w:rPr>
      </w:pPr>
      <w:r w:rsidRPr="008173F8">
        <w:rPr>
          <w:rFonts w:ascii="Arial Unicode MS" w:hAnsi="Arial Unicode MS"/>
          <w:color w:val="5F5F5F"/>
        </w:rPr>
        <w:t xml:space="preserve">　　</w:t>
      </w:r>
      <w:r w:rsidR="00D70A54" w:rsidRPr="008173F8">
        <w:rPr>
          <w:rFonts w:ascii="Arial Unicode MS" w:hAnsi="Arial Unicode MS"/>
          <w:color w:val="5F5F5F"/>
        </w:rPr>
        <w:t>本基金會之主管機關為行政院原住民族委員會。</w:t>
      </w:r>
    </w:p>
    <w:p w14:paraId="33170FB2" w14:textId="77777777" w:rsidR="00D70A54" w:rsidRDefault="00E95787" w:rsidP="00B51627">
      <w:pPr>
        <w:pStyle w:val="2"/>
        <w:rPr>
          <w:szCs w:val="20"/>
        </w:rPr>
      </w:pPr>
      <w:bookmarkStart w:id="3" w:name="a4"/>
      <w:bookmarkEnd w:id="3"/>
      <w:r>
        <w:t>第</w:t>
      </w:r>
      <w:r>
        <w:t>4</w:t>
      </w:r>
      <w:r>
        <w:t>條</w:t>
      </w:r>
      <w:r w:rsidR="00AA2D18">
        <w:t>（</w:t>
      </w:r>
      <w:r w:rsidR="00D70A54" w:rsidRPr="007F7596">
        <w:rPr>
          <w:szCs w:val="20"/>
        </w:rPr>
        <w:t>業務範圍</w:t>
      </w:r>
      <w:r w:rsidR="00AA2D18">
        <w:rPr>
          <w:szCs w:val="20"/>
        </w:rPr>
        <w:t>）</w:t>
      </w:r>
    </w:p>
    <w:p w14:paraId="16C1F72F"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本基金會之業務範圍如下：</w:t>
      </w:r>
    </w:p>
    <w:p w14:paraId="2A347F8C"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一、原住民族廣播、電視專屬頻道之規劃、製播、經營及普及服務。</w:t>
      </w:r>
    </w:p>
    <w:p w14:paraId="3B0DDD8D"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二、原住民族文化及傳播出版品之發行及推廣。</w:t>
      </w:r>
    </w:p>
    <w:p w14:paraId="1DF92CD6"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三、原住民族文化傳播網站之建置及推廣。</w:t>
      </w:r>
    </w:p>
    <w:p w14:paraId="7B39D392"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lastRenderedPageBreak/>
        <w:t xml:space="preserve">　　四、原住民族文化、語言、藝術、傳播等活動之輔導、辦理及贊助。</w:t>
      </w:r>
    </w:p>
    <w:p w14:paraId="74769354"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五、原住民族文化、語言、藝術及傳播等工作者之培育及獎助。</w:t>
      </w:r>
    </w:p>
    <w:p w14:paraId="03FEF122"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六、其他與原住民族文化、語言、藝術事業及傳播媒體有關之業務。</w:t>
      </w:r>
    </w:p>
    <w:p w14:paraId="66756351" w14:textId="77777777" w:rsidR="00316EA5" w:rsidRPr="00316EA5" w:rsidRDefault="00316EA5" w:rsidP="00316EA5">
      <w:pPr>
        <w:ind w:left="142"/>
        <w:jc w:val="both"/>
        <w:rPr>
          <w:rFonts w:ascii="Arial Unicode MS" w:hAnsi="Arial Unicode MS"/>
          <w:color w:val="666699"/>
        </w:rPr>
      </w:pPr>
      <w:r w:rsidRPr="00316EA5">
        <w:rPr>
          <w:rFonts w:ascii="Arial Unicode MS" w:hAnsi="Arial Unicode MS" w:hint="eastAsia"/>
          <w:color w:val="666699"/>
        </w:rPr>
        <w:t xml:space="preserve">　　原住民族廣播、電視專屬頻道所需用之電波頻率，由中央目的事業主管機關會同主管機關規劃分配之。</w:t>
      </w:r>
    </w:p>
    <w:p w14:paraId="406FFC95"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本基金會得委託經營無線電視之機構播送原住民族電視臺之節目及廣告，不受廣播電視</w:t>
      </w:r>
      <w:r w:rsidRPr="00BC3C26">
        <w:rPr>
          <w:rFonts w:ascii="Arial Unicode MS" w:hAnsi="Arial Unicode MS" w:hint="eastAsia"/>
          <w:color w:val="17365D"/>
        </w:rPr>
        <w:t>法</w:t>
      </w:r>
      <w:hyperlink r:id="rId15" w:anchor="a4" w:history="1">
        <w:r w:rsidRPr="00437849">
          <w:rPr>
            <w:rStyle w:val="a3"/>
            <w:rFonts w:ascii="Arial Unicode MS" w:hAnsi="Arial Unicode MS" w:hint="eastAsia"/>
          </w:rPr>
          <w:t>第四條</w:t>
        </w:r>
      </w:hyperlink>
      <w:r w:rsidRPr="000A1A27">
        <w:rPr>
          <w:rFonts w:ascii="Arial Unicode MS" w:hAnsi="Arial Unicode MS" w:hint="eastAsia"/>
          <w:color w:val="17365D"/>
        </w:rPr>
        <w:t>第二項及公共電視法</w:t>
      </w:r>
      <w:hyperlink r:id="rId16" w:anchor="a7" w:history="1">
        <w:r w:rsidRPr="00316EA5">
          <w:rPr>
            <w:rStyle w:val="a3"/>
            <w:rFonts w:ascii="Arial Unicode MS" w:hAnsi="Arial Unicode MS" w:hint="eastAsia"/>
          </w:rPr>
          <w:t>第七條</w:t>
        </w:r>
      </w:hyperlink>
      <w:r w:rsidRPr="000A1A27">
        <w:rPr>
          <w:rFonts w:ascii="Arial Unicode MS" w:hAnsi="Arial Unicode MS" w:hint="eastAsia"/>
          <w:color w:val="17365D"/>
        </w:rPr>
        <w:t>第二項規定之限制。</w:t>
      </w:r>
    </w:p>
    <w:p w14:paraId="2339B806" w14:textId="7172375D" w:rsidR="00316EA5" w:rsidRDefault="00A32303" w:rsidP="00A32303">
      <w:pPr>
        <w:pStyle w:val="3"/>
        <w:rPr>
          <w:color w:val="5F5F5F"/>
        </w:rPr>
      </w:pPr>
      <w:r w:rsidRPr="0062533D">
        <w:rPr>
          <w:rFonts w:hint="eastAsia"/>
        </w:rPr>
        <w:t>--105</w:t>
      </w:r>
      <w:r w:rsidRPr="0062533D">
        <w:rPr>
          <w:rFonts w:hint="eastAsia"/>
        </w:rPr>
        <w:t>年</w:t>
      </w:r>
      <w:r>
        <w:rPr>
          <w:rFonts w:hint="eastAsia"/>
        </w:rPr>
        <w:t>6</w:t>
      </w:r>
      <w:r w:rsidRPr="0062533D">
        <w:rPr>
          <w:rFonts w:hint="eastAsia"/>
        </w:rPr>
        <w:t>月</w:t>
      </w:r>
      <w:r>
        <w:rPr>
          <w:rFonts w:hint="eastAsia"/>
        </w:rPr>
        <w:t>8</w:t>
      </w:r>
      <w:r w:rsidR="004314BA">
        <w:rPr>
          <w:rFonts w:hint="eastAsia"/>
        </w:rPr>
        <w:t>日修正前條文</w:t>
      </w:r>
      <w:r w:rsidR="004314BA">
        <w:rPr>
          <w:rFonts w:hint="eastAsia"/>
        </w:rPr>
        <w:t>--</w:t>
      </w:r>
      <w:hyperlink r:id="rId17" w:history="1">
        <w:r w:rsidRPr="0062533D">
          <w:rPr>
            <w:rStyle w:val="a3"/>
          </w:rPr>
          <w:t>比對程式</w:t>
        </w:r>
      </w:hyperlink>
    </w:p>
    <w:p w14:paraId="78557420"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本基金會之業務範圍如下：</w:t>
      </w:r>
    </w:p>
    <w:p w14:paraId="0154E771"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一、原住民族廣播、電視專屬頻道之規劃、製播、經營及普及服務。</w:t>
      </w:r>
    </w:p>
    <w:p w14:paraId="313F7840"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二、原住民族文化及傳播出版品之發行及推廣。</w:t>
      </w:r>
    </w:p>
    <w:p w14:paraId="6AF4EA71"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三、原住民族文化傳播網站之建置及推廣。</w:t>
      </w:r>
    </w:p>
    <w:p w14:paraId="50D2E96C"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四、原住民族文化、語言、藝術、傳播等活動之輔導、辦理及贊助。</w:t>
      </w:r>
    </w:p>
    <w:p w14:paraId="4651B9E9"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五、原住民族文化、語言、藝術及傳播等工作者之培育及獎助。</w:t>
      </w:r>
    </w:p>
    <w:p w14:paraId="48560C24"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六、其他與原住民族文化、語言、藝術事業及傳播媒體有關之業務。</w:t>
      </w:r>
    </w:p>
    <w:p w14:paraId="281C9B85" w14:textId="77777777" w:rsidR="00437849" w:rsidRPr="00437849" w:rsidRDefault="00437849" w:rsidP="00437849">
      <w:pPr>
        <w:ind w:left="142"/>
        <w:jc w:val="both"/>
        <w:rPr>
          <w:rFonts w:ascii="Arial Unicode MS" w:hAnsi="Arial Unicode MS"/>
          <w:color w:val="666699"/>
        </w:rPr>
      </w:pPr>
      <w:r w:rsidRPr="00437849">
        <w:rPr>
          <w:rFonts w:ascii="Arial Unicode MS" w:hAnsi="Arial Unicode MS" w:hint="eastAsia"/>
          <w:color w:val="666699"/>
        </w:rPr>
        <w:t xml:space="preserve">　　原住民族廣播、電視專屬頻道所需用之電波頻率，由中央目的事業主管機關會同主管機關規劃分配之。</w:t>
      </w:r>
    </w:p>
    <w:p w14:paraId="6C86FA02" w14:textId="77777777" w:rsidR="00437849" w:rsidRPr="00316EA5" w:rsidRDefault="00437849" w:rsidP="00437849">
      <w:pPr>
        <w:ind w:left="142"/>
        <w:jc w:val="both"/>
        <w:rPr>
          <w:rFonts w:ascii="Arial Unicode MS" w:hAnsi="Arial Unicode MS"/>
          <w:color w:val="5F5F5F"/>
        </w:rPr>
      </w:pPr>
      <w:r w:rsidRPr="00316EA5">
        <w:rPr>
          <w:rFonts w:ascii="Arial Unicode MS" w:hAnsi="Arial Unicode MS" w:hint="eastAsia"/>
          <w:color w:val="5F5F5F"/>
        </w:rPr>
        <w:t xml:space="preserve">　　本基金會得委託經營無線電視之機構播送原住民族電視臺之節目及廣告，不受廣播電視法</w:t>
      </w:r>
      <w:hyperlink r:id="rId18" w:anchor="a4" w:history="1">
        <w:r w:rsidRPr="00316EA5">
          <w:rPr>
            <w:rStyle w:val="a3"/>
            <w:rFonts w:ascii="Arial Unicode MS" w:hAnsi="Arial Unicode MS" w:hint="eastAsia"/>
            <w:color w:val="5F5F5F"/>
          </w:rPr>
          <w:t>第四條</w:t>
        </w:r>
      </w:hyperlink>
      <w:r w:rsidRPr="00316EA5">
        <w:rPr>
          <w:rFonts w:ascii="Arial Unicode MS" w:hAnsi="Arial Unicode MS" w:hint="eastAsia"/>
          <w:color w:val="5F5F5F"/>
        </w:rPr>
        <w:t>第二項規定之限制。</w:t>
      </w:r>
    </w:p>
    <w:p w14:paraId="1131FD84" w14:textId="5DC4425D" w:rsidR="00437849" w:rsidRPr="00437849" w:rsidRDefault="00437849" w:rsidP="00437849">
      <w:pPr>
        <w:pStyle w:val="3"/>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4314BA">
        <w:rPr>
          <w:rFonts w:hint="eastAsia"/>
        </w:rPr>
        <w:t>日修正前條文</w:t>
      </w:r>
      <w:r w:rsidR="004314BA">
        <w:rPr>
          <w:rFonts w:hint="eastAsia"/>
        </w:rPr>
        <w:t>--</w:t>
      </w:r>
      <w:hyperlink r:id="rId19" w:history="1">
        <w:r w:rsidRPr="009C1B7D">
          <w:rPr>
            <w:rStyle w:val="a3"/>
          </w:rPr>
          <w:t>比對程式</w:t>
        </w:r>
      </w:hyperlink>
    </w:p>
    <w:p w14:paraId="45D75BE3" w14:textId="77777777" w:rsidR="00E06AC8" w:rsidRPr="00437849" w:rsidRDefault="00E06AC8" w:rsidP="00E06AC8">
      <w:pPr>
        <w:ind w:left="119"/>
        <w:jc w:val="both"/>
        <w:rPr>
          <w:rFonts w:ascii="Arial Unicode MS" w:hAnsi="Arial Unicode MS"/>
          <w:color w:val="5F5F5F"/>
        </w:rPr>
      </w:pPr>
      <w:r w:rsidRPr="00437849">
        <w:rPr>
          <w:rFonts w:ascii="Arial Unicode MS" w:hAnsi="Arial Unicode MS" w:hint="eastAsia"/>
          <w:color w:val="5F5F5F"/>
        </w:rPr>
        <w:t xml:space="preserve">　　本基金會之業務範圍如下：</w:t>
      </w:r>
    </w:p>
    <w:p w14:paraId="71ECF060" w14:textId="77777777" w:rsidR="00E06AC8" w:rsidRPr="00437849" w:rsidRDefault="00E06AC8" w:rsidP="00E06AC8">
      <w:pPr>
        <w:ind w:left="119"/>
        <w:jc w:val="both"/>
        <w:rPr>
          <w:rFonts w:ascii="Arial Unicode MS" w:hAnsi="Arial Unicode MS"/>
          <w:color w:val="5F5F5F"/>
        </w:rPr>
      </w:pPr>
      <w:r w:rsidRPr="00437849">
        <w:rPr>
          <w:rFonts w:ascii="Arial Unicode MS" w:hAnsi="Arial Unicode MS" w:hint="eastAsia"/>
          <w:color w:val="5F5F5F"/>
        </w:rPr>
        <w:t xml:space="preserve">　　一、原住民族廣播、電視專屬頻道之規劃及普及服務。</w:t>
      </w:r>
    </w:p>
    <w:p w14:paraId="29CE75B5" w14:textId="77777777" w:rsidR="00E06AC8" w:rsidRPr="00437849" w:rsidRDefault="00E06AC8" w:rsidP="00E06AC8">
      <w:pPr>
        <w:ind w:left="119"/>
        <w:jc w:val="both"/>
        <w:rPr>
          <w:rFonts w:ascii="Arial Unicode MS" w:hAnsi="Arial Unicode MS"/>
          <w:color w:val="5F5F5F"/>
        </w:rPr>
      </w:pPr>
      <w:r w:rsidRPr="00437849">
        <w:rPr>
          <w:rFonts w:ascii="Arial Unicode MS" w:hAnsi="Arial Unicode MS" w:hint="eastAsia"/>
          <w:color w:val="5F5F5F"/>
        </w:rPr>
        <w:t xml:space="preserve">　　二、原住民族文化及傳播出版品之發行及推廣。</w:t>
      </w:r>
    </w:p>
    <w:p w14:paraId="70866AB5" w14:textId="77777777" w:rsidR="00E06AC8" w:rsidRPr="00437849" w:rsidRDefault="00E06AC8" w:rsidP="00E06AC8">
      <w:pPr>
        <w:ind w:left="119"/>
        <w:jc w:val="both"/>
        <w:rPr>
          <w:rFonts w:ascii="Arial Unicode MS" w:hAnsi="Arial Unicode MS"/>
          <w:color w:val="5F5F5F"/>
        </w:rPr>
      </w:pPr>
      <w:r w:rsidRPr="00437849">
        <w:rPr>
          <w:rFonts w:ascii="Arial Unicode MS" w:hAnsi="Arial Unicode MS" w:hint="eastAsia"/>
          <w:color w:val="5F5F5F"/>
        </w:rPr>
        <w:t xml:space="preserve">　　三、原住民族文化傳播網站之建置及推廣。</w:t>
      </w:r>
    </w:p>
    <w:p w14:paraId="6FB8864E" w14:textId="77777777" w:rsidR="00E06AC8" w:rsidRPr="00437849" w:rsidRDefault="00E06AC8" w:rsidP="00E06AC8">
      <w:pPr>
        <w:ind w:left="119"/>
        <w:jc w:val="both"/>
        <w:rPr>
          <w:rFonts w:ascii="Arial Unicode MS" w:hAnsi="Arial Unicode MS"/>
          <w:color w:val="5F5F5F"/>
        </w:rPr>
      </w:pPr>
      <w:r w:rsidRPr="00437849">
        <w:rPr>
          <w:rFonts w:ascii="Arial Unicode MS" w:hAnsi="Arial Unicode MS" w:hint="eastAsia"/>
          <w:color w:val="5F5F5F"/>
        </w:rPr>
        <w:t xml:space="preserve">　　四、原住民族文化、語言、藝術、傳播等活動之輔導、辦理及贊助。</w:t>
      </w:r>
    </w:p>
    <w:p w14:paraId="1505558D" w14:textId="77777777" w:rsidR="00E06AC8" w:rsidRPr="00437849" w:rsidRDefault="00E06AC8" w:rsidP="00E06AC8">
      <w:pPr>
        <w:ind w:left="119"/>
        <w:jc w:val="both"/>
        <w:rPr>
          <w:rFonts w:ascii="Arial Unicode MS" w:hAnsi="Arial Unicode MS"/>
          <w:color w:val="5F5F5F"/>
        </w:rPr>
      </w:pPr>
      <w:r w:rsidRPr="00437849">
        <w:rPr>
          <w:rFonts w:ascii="Arial Unicode MS" w:hAnsi="Arial Unicode MS" w:hint="eastAsia"/>
          <w:color w:val="5F5F5F"/>
        </w:rPr>
        <w:t xml:space="preserve">　　五、原住民族文化、語言、藝術及傳播等工作者之培育及獎助。</w:t>
      </w:r>
    </w:p>
    <w:p w14:paraId="08AFB567" w14:textId="77777777" w:rsidR="00E06AC8" w:rsidRPr="00437849" w:rsidRDefault="00E06AC8" w:rsidP="00E06AC8">
      <w:pPr>
        <w:ind w:left="119"/>
        <w:jc w:val="both"/>
        <w:rPr>
          <w:rFonts w:ascii="Arial Unicode MS" w:hAnsi="Arial Unicode MS"/>
          <w:color w:val="5F5F5F"/>
        </w:rPr>
      </w:pPr>
      <w:r w:rsidRPr="00437849">
        <w:rPr>
          <w:rFonts w:ascii="Arial Unicode MS" w:hAnsi="Arial Unicode MS" w:hint="eastAsia"/>
          <w:color w:val="5F5F5F"/>
        </w:rPr>
        <w:t xml:space="preserve">　　六、其他與原住民族文化、語言、藝術事業及傳播媒體有關之業務。</w:t>
      </w:r>
    </w:p>
    <w:p w14:paraId="57CEE637" w14:textId="77777777" w:rsidR="00D70A54" w:rsidRPr="00437849" w:rsidRDefault="00D70A54" w:rsidP="00E06AC8">
      <w:pPr>
        <w:ind w:left="119"/>
        <w:jc w:val="both"/>
        <w:rPr>
          <w:rFonts w:ascii="Arial Unicode MS" w:hAnsi="Arial Unicode MS" w:cs="新細明體"/>
          <w:color w:val="666699"/>
        </w:rPr>
      </w:pPr>
      <w:r w:rsidRPr="00437849">
        <w:rPr>
          <w:rFonts w:ascii="Arial Unicode MS" w:hAnsi="Arial Unicode MS"/>
          <w:color w:val="666699"/>
        </w:rPr>
        <w:t xml:space="preserve">　　前項第一款原住民族電視專屬頻道節目之製播，得交由財團法人公共電視文化事業基金會辦理，不受</w:t>
      </w:r>
      <w:hyperlink r:id="rId20" w:history="1">
        <w:r w:rsidRPr="00437849">
          <w:rPr>
            <w:rStyle w:val="a3"/>
            <w:rFonts w:ascii="Arial Unicode MS" w:hAnsi="Arial Unicode MS"/>
            <w:color w:val="666699"/>
          </w:rPr>
          <w:t>政府採購法</w:t>
        </w:r>
      </w:hyperlink>
      <w:r w:rsidRPr="00437849">
        <w:rPr>
          <w:rFonts w:ascii="Arial Unicode MS" w:hAnsi="Arial Unicode MS"/>
          <w:color w:val="666699"/>
        </w:rPr>
        <w:t>之限制。</w:t>
      </w:r>
    </w:p>
    <w:p w14:paraId="3762B5DB" w14:textId="77777777" w:rsidR="00D70A54" w:rsidRDefault="00E95787" w:rsidP="00B51627">
      <w:pPr>
        <w:pStyle w:val="2"/>
        <w:rPr>
          <w:szCs w:val="20"/>
        </w:rPr>
      </w:pPr>
      <w:bookmarkStart w:id="4" w:name="a5"/>
      <w:bookmarkEnd w:id="4"/>
      <w:r>
        <w:t>第</w:t>
      </w:r>
      <w:r>
        <w:t>5</w:t>
      </w:r>
      <w:r>
        <w:t>條</w:t>
      </w:r>
      <w:r w:rsidR="00AA2D18">
        <w:t>（</w:t>
      </w:r>
      <w:r w:rsidR="00D70A54" w:rsidRPr="007F7596">
        <w:rPr>
          <w:szCs w:val="20"/>
        </w:rPr>
        <w:t>創立基金</w:t>
      </w:r>
      <w:r w:rsidR="00AA2D18">
        <w:rPr>
          <w:szCs w:val="20"/>
        </w:rPr>
        <w:t>）</w:t>
      </w:r>
    </w:p>
    <w:p w14:paraId="60E75F49" w14:textId="77777777" w:rsidR="00340D56" w:rsidRPr="00340D56" w:rsidRDefault="00340D56" w:rsidP="00340D56">
      <w:pPr>
        <w:ind w:left="142"/>
        <w:jc w:val="both"/>
        <w:rPr>
          <w:rFonts w:ascii="Arial Unicode MS" w:hAnsi="Arial Unicode MS"/>
          <w:color w:val="17365D"/>
        </w:rPr>
      </w:pPr>
      <w:r w:rsidRPr="00340D56">
        <w:rPr>
          <w:rFonts w:ascii="Arial Unicode MS" w:hAnsi="Arial Unicode MS" w:hint="eastAsia"/>
          <w:color w:val="17365D"/>
        </w:rPr>
        <w:t xml:space="preserve">　　本基金會之創立基金為新臺幣五千萬元，由主管機關編列預算捐助。</w:t>
      </w:r>
    </w:p>
    <w:p w14:paraId="273F4D5C" w14:textId="34028F32" w:rsidR="00340D56" w:rsidRPr="00EC0A0F" w:rsidRDefault="00340D56" w:rsidP="00EC0A0F">
      <w:pPr>
        <w:pStyle w:val="3"/>
      </w:pPr>
      <w:r w:rsidRPr="00EC0A0F">
        <w:rPr>
          <w:rFonts w:hint="eastAsia"/>
        </w:rPr>
        <w:t>--100</w:t>
      </w:r>
      <w:r w:rsidRPr="00EC0A0F">
        <w:t>年</w:t>
      </w:r>
      <w:r w:rsidRPr="00EC0A0F">
        <w:rPr>
          <w:rFonts w:hint="eastAsia"/>
        </w:rPr>
        <w:t>6</w:t>
      </w:r>
      <w:r w:rsidRPr="00EC0A0F">
        <w:t>月</w:t>
      </w:r>
      <w:r w:rsidRPr="00EC0A0F">
        <w:rPr>
          <w:rFonts w:hint="eastAsia"/>
        </w:rPr>
        <w:t>29</w:t>
      </w:r>
      <w:r w:rsidR="004314BA">
        <w:t>日修正前條文</w:t>
      </w:r>
      <w:r w:rsidR="004314BA">
        <w:t>--</w:t>
      </w:r>
      <w:hyperlink r:id="rId21" w:history="1">
        <w:r w:rsidR="00EC0A0F" w:rsidRPr="005C530E">
          <w:rPr>
            <w:szCs w:val="20"/>
            <w:u w:val="single"/>
          </w:rPr>
          <w:t>比對程式</w:t>
        </w:r>
      </w:hyperlink>
    </w:p>
    <w:p w14:paraId="42879418" w14:textId="77777777" w:rsidR="00D70A54" w:rsidRPr="00340D56" w:rsidRDefault="005A6DA2" w:rsidP="00D70A54">
      <w:pPr>
        <w:ind w:left="119"/>
        <w:jc w:val="both"/>
        <w:rPr>
          <w:rFonts w:ascii="Arial Unicode MS" w:hAnsi="Arial Unicode MS" w:cs="新細明體"/>
          <w:color w:val="5F5F5F"/>
        </w:rPr>
      </w:pPr>
      <w:r w:rsidRPr="00340D56">
        <w:rPr>
          <w:rFonts w:ascii="Arial Unicode MS" w:hAnsi="Arial Unicode MS"/>
          <w:color w:val="5F5F5F"/>
        </w:rPr>
        <w:t xml:space="preserve">　　</w:t>
      </w:r>
      <w:r w:rsidR="00D70A54" w:rsidRPr="00340D56">
        <w:rPr>
          <w:rFonts w:ascii="Arial Unicode MS" w:hAnsi="Arial Unicode MS"/>
          <w:color w:val="5F5F5F"/>
        </w:rPr>
        <w:t>本基金會之創立基金為新臺幣二千萬元，由主管機關編列預算捐助。</w:t>
      </w:r>
    </w:p>
    <w:p w14:paraId="6649361B" w14:textId="77777777" w:rsidR="00D70A54" w:rsidRDefault="00E95787" w:rsidP="00B51627">
      <w:pPr>
        <w:pStyle w:val="2"/>
        <w:rPr>
          <w:szCs w:val="20"/>
        </w:rPr>
      </w:pPr>
      <w:bookmarkStart w:id="5" w:name="a6"/>
      <w:bookmarkEnd w:id="5"/>
      <w:r>
        <w:t>第</w:t>
      </w:r>
      <w:r>
        <w:t>6</w:t>
      </w:r>
      <w:r>
        <w:t>條</w:t>
      </w:r>
      <w:r w:rsidR="00AA2D18">
        <w:t>（</w:t>
      </w:r>
      <w:r w:rsidR="00D70A54" w:rsidRPr="007F7596">
        <w:rPr>
          <w:szCs w:val="20"/>
        </w:rPr>
        <w:t>經費來源</w:t>
      </w:r>
      <w:r w:rsidR="00AA2D18">
        <w:rPr>
          <w:szCs w:val="20"/>
        </w:rPr>
        <w:t>）</w:t>
      </w:r>
    </w:p>
    <w:p w14:paraId="21AD9E66"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本基金會之經費來源如下：</w:t>
      </w:r>
    </w:p>
    <w:p w14:paraId="1CA27ACF"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一、國內外公私立機構、團體、法人或個人之捐贈。</w:t>
      </w:r>
    </w:p>
    <w:p w14:paraId="204E232E"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二、政府編列預算之捐贈。</w:t>
      </w:r>
    </w:p>
    <w:p w14:paraId="70A8563A"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三、提供服務或從事原住民族文化傳播事業活動之收入。</w:t>
      </w:r>
    </w:p>
    <w:p w14:paraId="0500E9F5"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四、基金運用之孳息收入。</w:t>
      </w:r>
    </w:p>
    <w:p w14:paraId="0F1C0B49"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五、受託代製節目之收入。</w:t>
      </w:r>
    </w:p>
    <w:p w14:paraId="41E9BA99" w14:textId="77777777" w:rsidR="008173F8" w:rsidRPr="00762CF7" w:rsidRDefault="008173F8" w:rsidP="008173F8">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六、其他有關收入。</w:t>
      </w:r>
    </w:p>
    <w:p w14:paraId="3EA85992" w14:textId="61D10EA1" w:rsidR="008173F8" w:rsidRDefault="00342672" w:rsidP="00342672">
      <w:pPr>
        <w:pStyle w:val="3"/>
      </w:pPr>
      <w:r w:rsidRPr="009F5EE7">
        <w:rPr>
          <w:rFonts w:hint="eastAsia"/>
        </w:rPr>
        <w:lastRenderedPageBreak/>
        <w:t>--10</w:t>
      </w:r>
      <w:r>
        <w:rPr>
          <w:rFonts w:hint="eastAsia"/>
        </w:rPr>
        <w:t>4</w:t>
      </w:r>
      <w:r w:rsidRPr="009F5EE7">
        <w:t>年</w:t>
      </w:r>
      <w:r>
        <w:rPr>
          <w:rFonts w:hint="eastAsia"/>
        </w:rPr>
        <w:t>2</w:t>
      </w:r>
      <w:r w:rsidRPr="009F5EE7">
        <w:t>月</w:t>
      </w:r>
      <w:r>
        <w:rPr>
          <w:rFonts w:hint="eastAsia"/>
        </w:rPr>
        <w:t>4</w:t>
      </w:r>
      <w:r w:rsidR="004314BA">
        <w:t>日修正前條文</w:t>
      </w:r>
      <w:r w:rsidR="004314BA">
        <w:t>--</w:t>
      </w:r>
      <w:hyperlink r:id="rId22" w:history="1">
        <w:r>
          <w:rPr>
            <w:rStyle w:val="a3"/>
          </w:rPr>
          <w:t>比對程式</w:t>
        </w:r>
      </w:hyperlink>
    </w:p>
    <w:p w14:paraId="5B8115A5" w14:textId="77777777" w:rsidR="00E06AC8" w:rsidRPr="008173F8" w:rsidRDefault="005A6DA2" w:rsidP="00D70A54">
      <w:pPr>
        <w:ind w:left="119"/>
        <w:jc w:val="both"/>
        <w:rPr>
          <w:rFonts w:ascii="Arial Unicode MS" w:hAnsi="Arial Unicode MS"/>
          <w:color w:val="5F5F5F"/>
        </w:rPr>
      </w:pPr>
      <w:r w:rsidRPr="008173F8">
        <w:rPr>
          <w:rFonts w:ascii="Arial Unicode MS" w:hAnsi="Arial Unicode MS"/>
          <w:color w:val="5F5F5F"/>
        </w:rPr>
        <w:t xml:space="preserve">　　</w:t>
      </w:r>
      <w:r w:rsidR="00D70A54" w:rsidRPr="008173F8">
        <w:rPr>
          <w:rFonts w:ascii="Arial Unicode MS" w:hAnsi="Arial Unicode MS"/>
          <w:color w:val="5F5F5F"/>
        </w:rPr>
        <w:t>本基金會之經費來源如下：</w:t>
      </w:r>
    </w:p>
    <w:p w14:paraId="02285275" w14:textId="77777777" w:rsidR="00E06AC8" w:rsidRPr="008173F8" w:rsidRDefault="00D70A54" w:rsidP="00D70A54">
      <w:pPr>
        <w:ind w:left="119"/>
        <w:jc w:val="both"/>
        <w:rPr>
          <w:rFonts w:ascii="Arial Unicode MS" w:hAnsi="Arial Unicode MS"/>
          <w:color w:val="5F5F5F"/>
        </w:rPr>
      </w:pPr>
      <w:r w:rsidRPr="008173F8">
        <w:rPr>
          <w:rFonts w:ascii="Arial Unicode MS" w:hAnsi="Arial Unicode MS"/>
          <w:color w:val="5F5F5F"/>
        </w:rPr>
        <w:t xml:space="preserve">　　一、國內外公私立機構、團體、法人或個人之捐贈。</w:t>
      </w:r>
    </w:p>
    <w:p w14:paraId="5FEFFB1D" w14:textId="77777777" w:rsidR="00E06AC8" w:rsidRPr="008173F8" w:rsidRDefault="00D70A54" w:rsidP="00D70A54">
      <w:pPr>
        <w:ind w:left="119"/>
        <w:jc w:val="both"/>
        <w:rPr>
          <w:rFonts w:ascii="Arial Unicode MS" w:hAnsi="Arial Unicode MS"/>
          <w:color w:val="5F5F5F"/>
        </w:rPr>
      </w:pPr>
      <w:r w:rsidRPr="008173F8">
        <w:rPr>
          <w:rFonts w:ascii="Arial Unicode MS" w:hAnsi="Arial Unicode MS"/>
          <w:color w:val="5F5F5F"/>
        </w:rPr>
        <w:t xml:space="preserve">　　二、政府編列預算之補助。</w:t>
      </w:r>
    </w:p>
    <w:p w14:paraId="1481729D" w14:textId="77777777" w:rsidR="00E06AC8" w:rsidRPr="008173F8" w:rsidRDefault="00D70A54" w:rsidP="00D70A54">
      <w:pPr>
        <w:ind w:left="119"/>
        <w:jc w:val="both"/>
        <w:rPr>
          <w:rFonts w:ascii="Arial Unicode MS" w:hAnsi="Arial Unicode MS"/>
          <w:color w:val="5F5F5F"/>
        </w:rPr>
      </w:pPr>
      <w:r w:rsidRPr="008173F8">
        <w:rPr>
          <w:rFonts w:ascii="Arial Unicode MS" w:hAnsi="Arial Unicode MS"/>
          <w:color w:val="5F5F5F"/>
        </w:rPr>
        <w:t xml:space="preserve">　　三、提供服務或從事原住民族文化傳播事業活動之收入。</w:t>
      </w:r>
    </w:p>
    <w:p w14:paraId="4516AACE" w14:textId="77777777" w:rsidR="00E06AC8" w:rsidRPr="008173F8" w:rsidRDefault="00D70A54" w:rsidP="00D70A54">
      <w:pPr>
        <w:ind w:left="119"/>
        <w:jc w:val="both"/>
        <w:rPr>
          <w:rFonts w:ascii="Arial Unicode MS" w:hAnsi="Arial Unicode MS"/>
          <w:color w:val="5F5F5F"/>
        </w:rPr>
      </w:pPr>
      <w:r w:rsidRPr="008173F8">
        <w:rPr>
          <w:rFonts w:ascii="Arial Unicode MS" w:hAnsi="Arial Unicode MS"/>
          <w:color w:val="5F5F5F"/>
        </w:rPr>
        <w:t xml:space="preserve">　　四、基金運用之孳息收入。</w:t>
      </w:r>
    </w:p>
    <w:p w14:paraId="11A37C67" w14:textId="77777777" w:rsidR="00D70A54" w:rsidRPr="008173F8" w:rsidRDefault="00D70A54" w:rsidP="00D70A54">
      <w:pPr>
        <w:ind w:left="119"/>
        <w:jc w:val="both"/>
        <w:rPr>
          <w:rFonts w:ascii="Arial Unicode MS" w:hAnsi="Arial Unicode MS" w:cs="新細明體"/>
          <w:color w:val="5F5F5F"/>
        </w:rPr>
      </w:pPr>
      <w:r w:rsidRPr="008173F8">
        <w:rPr>
          <w:rFonts w:ascii="Arial Unicode MS" w:hAnsi="Arial Unicode MS"/>
          <w:color w:val="5F5F5F"/>
        </w:rPr>
        <w:t xml:space="preserve">　　五、其他有關收入。</w:t>
      </w:r>
    </w:p>
    <w:p w14:paraId="47E82D8B" w14:textId="77777777" w:rsidR="00D70A54" w:rsidRPr="007F7596" w:rsidRDefault="00E95787" w:rsidP="00B51627">
      <w:pPr>
        <w:pStyle w:val="2"/>
      </w:pPr>
      <w:r>
        <w:t>第</w:t>
      </w:r>
      <w:r>
        <w:t>7</w:t>
      </w:r>
      <w:r>
        <w:t>條</w:t>
      </w:r>
      <w:r w:rsidR="00AA2D18">
        <w:t>（</w:t>
      </w:r>
      <w:r w:rsidR="00D70A54" w:rsidRPr="007F7596">
        <w:t>董事會之設置</w:t>
      </w:r>
      <w:r w:rsidR="00AA2D18">
        <w:t>）</w:t>
      </w:r>
    </w:p>
    <w:p w14:paraId="31281B31" w14:textId="77777777" w:rsidR="003810DF" w:rsidRPr="00CF575D" w:rsidRDefault="005A6DA2" w:rsidP="00D70A54">
      <w:pPr>
        <w:ind w:left="119"/>
        <w:jc w:val="both"/>
        <w:rPr>
          <w:rFonts w:ascii="Arial Unicode MS" w:hAnsi="Arial Unicode MS"/>
          <w:color w:val="17365D"/>
        </w:rPr>
      </w:pPr>
      <w:r w:rsidRPr="00CF575D">
        <w:rPr>
          <w:rFonts w:ascii="Arial Unicode MS" w:hAnsi="Arial Unicode MS"/>
          <w:color w:val="17365D"/>
        </w:rPr>
        <w:t xml:space="preserve">　　</w:t>
      </w:r>
      <w:r w:rsidR="00D70A54" w:rsidRPr="00CF575D">
        <w:rPr>
          <w:rFonts w:ascii="Arial Unicode MS" w:hAnsi="Arial Unicode MS"/>
          <w:color w:val="17365D"/>
        </w:rPr>
        <w:t>本基金會設董事會，置董事十一人至十五人；置董事長一人，由董事互選之。董事長應具原住民身分。</w:t>
      </w:r>
    </w:p>
    <w:p w14:paraId="6AA7FDA4" w14:textId="77777777" w:rsidR="00D70A54" w:rsidRPr="007F7596" w:rsidRDefault="00D70A54" w:rsidP="00D70A54">
      <w:pPr>
        <w:ind w:left="119"/>
        <w:jc w:val="both"/>
        <w:rPr>
          <w:rFonts w:ascii="Arial Unicode MS" w:hAnsi="Arial Unicode MS" w:cs="新細明體"/>
          <w:color w:val="666699"/>
        </w:rPr>
      </w:pPr>
      <w:r w:rsidRPr="007F7596">
        <w:rPr>
          <w:rFonts w:ascii="Arial Unicode MS" w:hAnsi="Arial Unicode MS"/>
          <w:color w:val="666699"/>
        </w:rPr>
        <w:t xml:space="preserve">　　董事長對內綜理會務，主持董事會，對外代表本基金會。董事長因故不能執行職務時，由董事互推一人代理之。董事長因故不能執行職務逾三個月時，董事會得依決議解除其董事長職務。</w:t>
      </w:r>
    </w:p>
    <w:p w14:paraId="49BA6A6C" w14:textId="77777777" w:rsidR="00D70A54" w:rsidRPr="007F7596" w:rsidRDefault="00E95787" w:rsidP="00B51627">
      <w:pPr>
        <w:pStyle w:val="2"/>
      </w:pPr>
      <w:r>
        <w:t>第</w:t>
      </w:r>
      <w:r>
        <w:t>8</w:t>
      </w:r>
      <w:r>
        <w:t>條</w:t>
      </w:r>
      <w:r w:rsidR="00AA2D18">
        <w:t>（</w:t>
      </w:r>
      <w:r w:rsidR="00D70A54" w:rsidRPr="007F7596">
        <w:t>監事會之設置</w:t>
      </w:r>
      <w:r w:rsidR="00AA2D18">
        <w:t>）</w:t>
      </w:r>
    </w:p>
    <w:p w14:paraId="0F919604"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本基金會設監事會，置監察人三人至五人，並互選一人為常務監察人。</w:t>
      </w:r>
    </w:p>
    <w:p w14:paraId="5F34D6B1" w14:textId="77777777" w:rsidR="00D70A54" w:rsidRDefault="00E95787" w:rsidP="00B51627">
      <w:pPr>
        <w:pStyle w:val="2"/>
      </w:pPr>
      <w:bookmarkStart w:id="6" w:name="a9"/>
      <w:bookmarkEnd w:id="6"/>
      <w:r>
        <w:t>第</w:t>
      </w:r>
      <w:r>
        <w:t>9</w:t>
      </w:r>
      <w:r>
        <w:t>條</w:t>
      </w:r>
      <w:r w:rsidR="00AA2D18">
        <w:t>（</w:t>
      </w:r>
      <w:r w:rsidR="00D70A54" w:rsidRPr="007F7596">
        <w:t>董事、監察人之遴聘</w:t>
      </w:r>
      <w:r w:rsidR="00316EA5" w:rsidRPr="00316EA5">
        <w:rPr>
          <w:rFonts w:hint="eastAsia"/>
        </w:rPr>
        <w:t>方式</w:t>
      </w:r>
      <w:r w:rsidR="00AA2D18">
        <w:t>）</w:t>
      </w:r>
    </w:p>
    <w:p w14:paraId="091D29D5"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董事、監察人人選之遴聘，依下列程序產生之：</w:t>
      </w:r>
    </w:p>
    <w:p w14:paraId="3EDA8893"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一、由立法院推舉十一至十三名原住民族代表及社會公正人士組成董事、監察人審查委員會（以下簡稱審查委員會）。</w:t>
      </w:r>
    </w:p>
    <w:p w14:paraId="60B65215"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二、由行政院依公開徵選程序提名董事、監察人候選人，提交審查委員會以公開程序全程連續錄音錄影經三分之二以上之多數同意後，送請行政院院長聘任之。</w:t>
      </w:r>
    </w:p>
    <w:p w14:paraId="4D77D1EF" w14:textId="77777777" w:rsidR="00316EA5" w:rsidRPr="00316EA5" w:rsidRDefault="00316EA5" w:rsidP="00316EA5">
      <w:pPr>
        <w:ind w:left="142"/>
        <w:jc w:val="both"/>
        <w:rPr>
          <w:rFonts w:ascii="Arial Unicode MS" w:hAnsi="Arial Unicode MS"/>
          <w:color w:val="666699"/>
        </w:rPr>
      </w:pPr>
      <w:r w:rsidRPr="00316EA5">
        <w:rPr>
          <w:rFonts w:ascii="Arial Unicode MS" w:hAnsi="Arial Unicode MS" w:hint="eastAsia"/>
          <w:color w:val="666699"/>
        </w:rPr>
        <w:t xml:space="preserve">　　前項原住民族代表，不得少於審查會人數之二分之一。</w:t>
      </w:r>
    </w:p>
    <w:p w14:paraId="08BDA3A8"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審查委員會委員不得為政黨黨務工作人員、政務人員及選任公職人員。審查委員會委員應親自出席，不得委託他人代理出席。</w:t>
      </w:r>
    </w:p>
    <w:p w14:paraId="6E3C11BC" w14:textId="77777777" w:rsidR="00316EA5" w:rsidRPr="00316EA5" w:rsidRDefault="00316EA5" w:rsidP="00316EA5">
      <w:pPr>
        <w:ind w:left="142"/>
        <w:jc w:val="both"/>
        <w:rPr>
          <w:rFonts w:ascii="Arial Unicode MS" w:hAnsi="Arial Unicode MS"/>
          <w:color w:val="666699"/>
        </w:rPr>
      </w:pPr>
      <w:r w:rsidRPr="00316EA5">
        <w:rPr>
          <w:rFonts w:ascii="Arial Unicode MS" w:hAnsi="Arial Unicode MS" w:hint="eastAsia"/>
          <w:color w:val="666699"/>
        </w:rPr>
        <w:t xml:space="preserve">　　董事之選任，應顧及原住民族之代表性，並考量傳播、教育、文化之專業性。</w:t>
      </w:r>
    </w:p>
    <w:p w14:paraId="118151DC"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監察人應具有傳播、法律、會計或財務等相關經驗或學識。</w:t>
      </w:r>
    </w:p>
    <w:p w14:paraId="292E2271" w14:textId="77777777" w:rsidR="00316EA5" w:rsidRPr="00316EA5" w:rsidRDefault="00316EA5" w:rsidP="00316EA5">
      <w:pPr>
        <w:ind w:left="142"/>
        <w:jc w:val="both"/>
        <w:rPr>
          <w:rFonts w:ascii="Arial Unicode MS" w:hAnsi="Arial Unicode MS"/>
          <w:color w:val="666699"/>
        </w:rPr>
      </w:pPr>
      <w:r w:rsidRPr="00316EA5">
        <w:rPr>
          <w:rFonts w:ascii="Arial Unicode MS" w:hAnsi="Arial Unicode MS" w:hint="eastAsia"/>
          <w:color w:val="666699"/>
        </w:rPr>
        <w:t xml:space="preserve">　　前二項之董事、監察人，原住民族代表各不得少於二分之一。另應有工會代表一名擔任董事。</w:t>
      </w:r>
    </w:p>
    <w:p w14:paraId="69EC0165" w14:textId="77777777" w:rsidR="00316EA5" w:rsidRPr="000A1A27" w:rsidRDefault="00316EA5" w:rsidP="00316EA5">
      <w:pPr>
        <w:ind w:left="142"/>
        <w:jc w:val="both"/>
        <w:rPr>
          <w:rFonts w:ascii="Arial Unicode MS" w:hAnsi="Arial Unicode MS"/>
          <w:color w:val="17365D"/>
        </w:rPr>
      </w:pPr>
      <w:r w:rsidRPr="000A1A27">
        <w:rPr>
          <w:rFonts w:ascii="Arial Unicode MS" w:hAnsi="Arial Unicode MS" w:hint="eastAsia"/>
          <w:color w:val="17365D"/>
        </w:rPr>
        <w:t xml:space="preserve">　　董事、監察人中屬同一政黨之人數各不得逾董事、監察人總額四分之一；董事、監察人於任期中不得參與政黨活動。</w:t>
      </w:r>
    </w:p>
    <w:p w14:paraId="1DFE7050" w14:textId="77777777" w:rsidR="00316EA5" w:rsidRPr="00316EA5" w:rsidRDefault="00316EA5" w:rsidP="00316EA5">
      <w:pPr>
        <w:ind w:left="142"/>
        <w:jc w:val="both"/>
        <w:rPr>
          <w:rFonts w:ascii="Arial Unicode MS" w:hAnsi="Arial Unicode MS"/>
          <w:color w:val="666699"/>
        </w:rPr>
      </w:pPr>
      <w:r w:rsidRPr="00316EA5">
        <w:rPr>
          <w:rFonts w:ascii="Arial Unicode MS" w:hAnsi="Arial Unicode MS" w:hint="eastAsia"/>
          <w:color w:val="666699"/>
        </w:rPr>
        <w:t xml:space="preserve">　　工會代表董事候選人之選任或罷免，應由本基金會工會自主決定，由行政院提名。其選任或罷免之程序</w:t>
      </w:r>
      <w:hyperlink r:id="rId23" w:history="1">
        <w:r w:rsidRPr="006D11C2">
          <w:rPr>
            <w:rStyle w:val="a3"/>
            <w:rFonts w:ascii="Arial Unicode MS" w:hAnsi="Arial Unicode MS" w:hint="eastAsia"/>
          </w:rPr>
          <w:t>辦法</w:t>
        </w:r>
      </w:hyperlink>
      <w:r w:rsidRPr="00316EA5">
        <w:rPr>
          <w:rFonts w:ascii="Arial Unicode MS" w:hAnsi="Arial Unicode MS" w:hint="eastAsia"/>
          <w:color w:val="666699"/>
        </w:rPr>
        <w:t>，由中央主管機關定之。</w:t>
      </w:r>
    </w:p>
    <w:p w14:paraId="452760C3" w14:textId="0B26D7CE" w:rsidR="00316EA5" w:rsidRDefault="00A32303" w:rsidP="00A32303">
      <w:pPr>
        <w:pStyle w:val="3"/>
        <w:rPr>
          <w:color w:val="17365D"/>
        </w:rPr>
      </w:pPr>
      <w:r w:rsidRPr="0062533D">
        <w:rPr>
          <w:rFonts w:hint="eastAsia"/>
        </w:rPr>
        <w:t>--105</w:t>
      </w:r>
      <w:r w:rsidRPr="0062533D">
        <w:rPr>
          <w:rFonts w:hint="eastAsia"/>
        </w:rPr>
        <w:t>年</w:t>
      </w:r>
      <w:r>
        <w:rPr>
          <w:rFonts w:hint="eastAsia"/>
        </w:rPr>
        <w:t>6</w:t>
      </w:r>
      <w:r w:rsidRPr="0062533D">
        <w:rPr>
          <w:rFonts w:hint="eastAsia"/>
        </w:rPr>
        <w:t>月</w:t>
      </w:r>
      <w:r>
        <w:rPr>
          <w:rFonts w:hint="eastAsia"/>
        </w:rPr>
        <w:t>8</w:t>
      </w:r>
      <w:r w:rsidR="004314BA">
        <w:rPr>
          <w:rFonts w:hint="eastAsia"/>
        </w:rPr>
        <w:t>日修正前條文</w:t>
      </w:r>
      <w:r w:rsidR="004314BA">
        <w:rPr>
          <w:rFonts w:hint="eastAsia"/>
        </w:rPr>
        <w:t>--</w:t>
      </w:r>
      <w:hyperlink r:id="rId24" w:history="1">
        <w:r w:rsidRPr="0062533D">
          <w:rPr>
            <w:rStyle w:val="a3"/>
          </w:rPr>
          <w:t>比對程式</w:t>
        </w:r>
      </w:hyperlink>
    </w:p>
    <w:p w14:paraId="12B7FF6B" w14:textId="77777777" w:rsidR="00340D56" w:rsidRPr="00316EA5" w:rsidRDefault="00340D56" w:rsidP="00340D56">
      <w:pPr>
        <w:ind w:left="142"/>
        <w:jc w:val="both"/>
        <w:rPr>
          <w:rFonts w:ascii="Arial Unicode MS" w:hAnsi="Arial Unicode MS"/>
          <w:color w:val="5F5F5F"/>
        </w:rPr>
      </w:pPr>
      <w:r w:rsidRPr="00316EA5">
        <w:rPr>
          <w:rFonts w:ascii="Arial Unicode MS" w:hAnsi="Arial Unicode MS" w:hint="eastAsia"/>
          <w:color w:val="5F5F5F"/>
        </w:rPr>
        <w:t xml:space="preserve">　　董事、監察人人選之遴聘，依下列程序產生之：</w:t>
      </w:r>
    </w:p>
    <w:p w14:paraId="37CE78E6" w14:textId="77777777" w:rsidR="00340D56" w:rsidRPr="00316EA5" w:rsidRDefault="00340D56" w:rsidP="00340D56">
      <w:pPr>
        <w:ind w:left="142"/>
        <w:jc w:val="both"/>
        <w:rPr>
          <w:rFonts w:ascii="Arial Unicode MS" w:hAnsi="Arial Unicode MS"/>
          <w:color w:val="5F5F5F"/>
        </w:rPr>
      </w:pPr>
      <w:r w:rsidRPr="00316EA5">
        <w:rPr>
          <w:rFonts w:ascii="Arial Unicode MS" w:hAnsi="Arial Unicode MS" w:hint="eastAsia"/>
          <w:color w:val="5F5F5F"/>
        </w:rPr>
        <w:t xml:space="preserve">　　一、由立法院推舉十一至十三名原住民族代表及社會公正人士組成董事、監察人審查委員會（以下簡稱審查委員會）。</w:t>
      </w:r>
    </w:p>
    <w:p w14:paraId="0700DEE8" w14:textId="77777777" w:rsidR="00340D56" w:rsidRPr="00316EA5" w:rsidRDefault="00340D56" w:rsidP="00340D56">
      <w:pPr>
        <w:ind w:left="142"/>
        <w:jc w:val="both"/>
        <w:rPr>
          <w:rFonts w:ascii="Arial Unicode MS" w:hAnsi="Arial Unicode MS"/>
          <w:color w:val="5F5F5F"/>
        </w:rPr>
      </w:pPr>
      <w:r w:rsidRPr="00316EA5">
        <w:rPr>
          <w:rFonts w:ascii="Arial Unicode MS" w:hAnsi="Arial Unicode MS" w:hint="eastAsia"/>
          <w:color w:val="5F5F5F"/>
        </w:rPr>
        <w:t xml:space="preserve">　　二、由行政院提名董事、監察人候選人，提交審查委員會以三分之二以上之多數同意後，送請行政院院長聘任之。</w:t>
      </w:r>
    </w:p>
    <w:p w14:paraId="47742B78" w14:textId="77777777" w:rsidR="00340D56" w:rsidRPr="00340D56" w:rsidRDefault="00340D56" w:rsidP="00340D56">
      <w:pPr>
        <w:ind w:left="142"/>
        <w:jc w:val="both"/>
        <w:rPr>
          <w:rFonts w:ascii="Arial Unicode MS" w:hAnsi="Arial Unicode MS"/>
          <w:color w:val="666699"/>
        </w:rPr>
      </w:pPr>
      <w:r w:rsidRPr="00340D56">
        <w:rPr>
          <w:rFonts w:ascii="Arial Unicode MS" w:hAnsi="Arial Unicode MS" w:hint="eastAsia"/>
          <w:color w:val="666699"/>
        </w:rPr>
        <w:t xml:space="preserve">　　前項原住民族代表，不得少於審查會人數之二分之一。</w:t>
      </w:r>
    </w:p>
    <w:p w14:paraId="4EB4757B" w14:textId="77777777" w:rsidR="00340D56" w:rsidRPr="00316EA5" w:rsidRDefault="00340D56" w:rsidP="00340D56">
      <w:pPr>
        <w:ind w:left="142"/>
        <w:jc w:val="both"/>
        <w:rPr>
          <w:rFonts w:ascii="Arial Unicode MS" w:hAnsi="Arial Unicode MS"/>
          <w:color w:val="5F5F5F"/>
        </w:rPr>
      </w:pPr>
      <w:r w:rsidRPr="00316EA5">
        <w:rPr>
          <w:rFonts w:ascii="Arial Unicode MS" w:hAnsi="Arial Unicode MS" w:hint="eastAsia"/>
          <w:color w:val="5F5F5F"/>
        </w:rPr>
        <w:t xml:space="preserve">　　審查委員會委員不得為政黨黨務工作人員、政務人員及選任公職人員。審查委員會委員應親自出席，不得委託他人代理出席。</w:t>
      </w:r>
    </w:p>
    <w:p w14:paraId="7C0BD62F" w14:textId="77777777" w:rsidR="00340D56" w:rsidRPr="00340D56" w:rsidRDefault="00340D56" w:rsidP="00340D56">
      <w:pPr>
        <w:ind w:left="142"/>
        <w:jc w:val="both"/>
        <w:rPr>
          <w:rFonts w:ascii="Arial Unicode MS" w:hAnsi="Arial Unicode MS"/>
          <w:color w:val="666699"/>
        </w:rPr>
      </w:pPr>
      <w:r w:rsidRPr="00340D56">
        <w:rPr>
          <w:rFonts w:ascii="Arial Unicode MS" w:hAnsi="Arial Unicode MS" w:hint="eastAsia"/>
          <w:color w:val="666699"/>
        </w:rPr>
        <w:t xml:space="preserve">　　董事之選任，除顧及原住民族之代表性，並應考量教育、藝文、傳播、民族之專業性。</w:t>
      </w:r>
    </w:p>
    <w:p w14:paraId="6D24B57E" w14:textId="77777777" w:rsidR="00340D56" w:rsidRPr="00316EA5" w:rsidRDefault="00340D56" w:rsidP="00340D56">
      <w:pPr>
        <w:ind w:left="142"/>
        <w:jc w:val="both"/>
        <w:rPr>
          <w:rFonts w:ascii="Arial Unicode MS" w:hAnsi="Arial Unicode MS"/>
          <w:color w:val="5F5F5F"/>
        </w:rPr>
      </w:pPr>
      <w:r w:rsidRPr="00316EA5">
        <w:rPr>
          <w:rFonts w:ascii="Arial Unicode MS" w:hAnsi="Arial Unicode MS" w:hint="eastAsia"/>
          <w:color w:val="5F5F5F"/>
        </w:rPr>
        <w:t xml:space="preserve">　　監察人應具有傳播、法律、會計或財務等相關經驗或學識。</w:t>
      </w:r>
    </w:p>
    <w:p w14:paraId="34539CAF" w14:textId="77777777" w:rsidR="00340D56" w:rsidRPr="00340D56" w:rsidRDefault="00340D56" w:rsidP="00340D56">
      <w:pPr>
        <w:ind w:left="142"/>
        <w:jc w:val="both"/>
        <w:rPr>
          <w:rFonts w:ascii="Arial Unicode MS" w:hAnsi="Arial Unicode MS"/>
          <w:color w:val="666699"/>
        </w:rPr>
      </w:pPr>
      <w:r w:rsidRPr="00340D56">
        <w:rPr>
          <w:rFonts w:ascii="Arial Unicode MS" w:hAnsi="Arial Unicode MS" w:hint="eastAsia"/>
          <w:color w:val="666699"/>
        </w:rPr>
        <w:t xml:space="preserve">　　前二項之董事、監察人，原住民族代表不得少於二分之一。</w:t>
      </w:r>
    </w:p>
    <w:p w14:paraId="06AEAD6F" w14:textId="77777777" w:rsidR="00340D56" w:rsidRPr="00316EA5" w:rsidRDefault="00340D56" w:rsidP="00340D56">
      <w:pPr>
        <w:ind w:left="142"/>
        <w:jc w:val="both"/>
        <w:rPr>
          <w:rFonts w:ascii="Arial Unicode MS" w:hAnsi="Arial Unicode MS"/>
          <w:color w:val="5F5F5F"/>
        </w:rPr>
      </w:pPr>
      <w:r w:rsidRPr="00316EA5">
        <w:rPr>
          <w:rFonts w:ascii="Arial Unicode MS" w:hAnsi="Arial Unicode MS" w:hint="eastAsia"/>
          <w:color w:val="5F5F5F"/>
        </w:rPr>
        <w:t xml:space="preserve">　　董事、監察人中屬同一政黨之人數各不得逾董事、監察人總額四分之一；董事、監察人於任期中不得參與政黨活動。</w:t>
      </w:r>
    </w:p>
    <w:p w14:paraId="76403637" w14:textId="46E71DD9" w:rsidR="00340D56" w:rsidRPr="00340D56" w:rsidRDefault="00340D56" w:rsidP="00EC0A0F">
      <w:pPr>
        <w:pStyle w:val="3"/>
      </w:pPr>
      <w:r w:rsidRPr="000C7A82">
        <w:rPr>
          <w:rFonts w:hint="eastAsia"/>
        </w:rPr>
        <w:t>--</w:t>
      </w:r>
      <w:r>
        <w:rPr>
          <w:rFonts w:hint="eastAsia"/>
        </w:rPr>
        <w:t>100</w:t>
      </w:r>
      <w:r w:rsidRPr="000C7A82">
        <w:t>年</w:t>
      </w:r>
      <w:r>
        <w:rPr>
          <w:rFonts w:hint="eastAsia"/>
        </w:rPr>
        <w:t>6</w:t>
      </w:r>
      <w:r w:rsidRPr="000C7A82">
        <w:t>月</w:t>
      </w:r>
      <w:r>
        <w:rPr>
          <w:rFonts w:hint="eastAsia"/>
        </w:rPr>
        <w:t>29</w:t>
      </w:r>
      <w:r w:rsidR="004314BA">
        <w:t>日修正前條文</w:t>
      </w:r>
      <w:r w:rsidR="004314BA">
        <w:t>--</w:t>
      </w:r>
      <w:hyperlink r:id="rId25" w:history="1">
        <w:r w:rsidR="00EC0A0F" w:rsidRPr="005C530E">
          <w:rPr>
            <w:szCs w:val="20"/>
            <w:u w:val="single"/>
          </w:rPr>
          <w:t>比對程式</w:t>
        </w:r>
      </w:hyperlink>
    </w:p>
    <w:p w14:paraId="186CD358" w14:textId="77777777" w:rsidR="00E06AC8" w:rsidRPr="00340D56" w:rsidRDefault="00755586" w:rsidP="00D70A54">
      <w:pPr>
        <w:ind w:left="119"/>
        <w:jc w:val="both"/>
        <w:rPr>
          <w:rFonts w:ascii="Arial Unicode MS" w:hAnsi="Arial Unicode MS"/>
          <w:color w:val="5F5F5F"/>
        </w:rPr>
      </w:pPr>
      <w:r w:rsidRPr="00340D56">
        <w:rPr>
          <w:rFonts w:ascii="Arial Unicode MS" w:hAnsi="Arial Unicode MS"/>
          <w:color w:val="5F5F5F"/>
        </w:rPr>
        <w:t xml:space="preserve">　　</w:t>
      </w:r>
      <w:r w:rsidR="00D70A54" w:rsidRPr="00340D56">
        <w:rPr>
          <w:rFonts w:ascii="Arial Unicode MS" w:hAnsi="Arial Unicode MS"/>
          <w:color w:val="5F5F5F"/>
        </w:rPr>
        <w:t>董事、監察人人選由主管機關就原住民族代表、學者專家及社會公正人士中遴聘。</w:t>
      </w:r>
    </w:p>
    <w:p w14:paraId="21F49815" w14:textId="77777777" w:rsidR="00E06AC8" w:rsidRPr="007F7596" w:rsidRDefault="00D70A54" w:rsidP="00D70A54">
      <w:pPr>
        <w:ind w:left="119"/>
        <w:jc w:val="both"/>
        <w:rPr>
          <w:rFonts w:ascii="Arial Unicode MS" w:hAnsi="Arial Unicode MS"/>
          <w:color w:val="666699"/>
        </w:rPr>
      </w:pPr>
      <w:r w:rsidRPr="007F7596">
        <w:rPr>
          <w:rFonts w:ascii="Arial Unicode MS" w:hAnsi="Arial Unicode MS"/>
          <w:color w:val="666699"/>
        </w:rPr>
        <w:t xml:space="preserve">　　前項原住民族代表，各不得少於董事、監察人人數之二分之一。</w:t>
      </w:r>
    </w:p>
    <w:p w14:paraId="3F7B318D" w14:textId="77777777" w:rsidR="00E06AC8" w:rsidRPr="00340D56" w:rsidRDefault="00D70A54" w:rsidP="00D70A54">
      <w:pPr>
        <w:ind w:left="119"/>
        <w:jc w:val="both"/>
        <w:rPr>
          <w:rFonts w:ascii="Arial Unicode MS" w:hAnsi="Arial Unicode MS"/>
          <w:color w:val="5F5F5F"/>
        </w:rPr>
      </w:pPr>
      <w:r w:rsidRPr="00340D56">
        <w:rPr>
          <w:rFonts w:ascii="Arial Unicode MS" w:hAnsi="Arial Unicode MS"/>
          <w:color w:val="5F5F5F"/>
        </w:rPr>
        <w:t xml:space="preserve">　　董事之選任，除顧及原住民族之代表性，並應考量教育、藝文、傳播、民族之專業性。</w:t>
      </w:r>
    </w:p>
    <w:p w14:paraId="7428B27B" w14:textId="77777777" w:rsidR="00E06AC8" w:rsidRPr="007F7596" w:rsidRDefault="00D70A54" w:rsidP="00D70A54">
      <w:pPr>
        <w:ind w:left="119"/>
        <w:jc w:val="both"/>
        <w:rPr>
          <w:rFonts w:ascii="Arial Unicode MS" w:hAnsi="Arial Unicode MS"/>
          <w:color w:val="666699"/>
        </w:rPr>
      </w:pPr>
      <w:r w:rsidRPr="007F7596">
        <w:rPr>
          <w:rFonts w:ascii="Arial Unicode MS" w:hAnsi="Arial Unicode MS"/>
          <w:color w:val="666699"/>
        </w:rPr>
        <w:t xml:space="preserve">　　監察人應具有傳播、法律、會計或財務等相關經驗或學識。</w:t>
      </w:r>
    </w:p>
    <w:p w14:paraId="585404BB" w14:textId="77777777" w:rsidR="00D70A54" w:rsidRPr="00340D56" w:rsidRDefault="00D70A54" w:rsidP="00D70A54">
      <w:pPr>
        <w:ind w:left="119"/>
        <w:jc w:val="both"/>
        <w:rPr>
          <w:rFonts w:ascii="Arial Unicode MS" w:hAnsi="Arial Unicode MS" w:cs="新細明體"/>
          <w:color w:val="5F5F5F"/>
        </w:rPr>
      </w:pPr>
      <w:r w:rsidRPr="00340D56">
        <w:rPr>
          <w:rFonts w:ascii="Arial Unicode MS" w:hAnsi="Arial Unicode MS"/>
          <w:color w:val="5F5F5F"/>
        </w:rPr>
        <w:t xml:space="preserve">　　董事、監察人中屬同一政黨之人數各不得逾董事、監察人總額三分之一；董事、監察人於任期中不得參與政黨活動。</w:t>
      </w:r>
    </w:p>
    <w:p w14:paraId="2A465114" w14:textId="77777777" w:rsidR="00D70A54" w:rsidRPr="007F7596" w:rsidRDefault="00E95787" w:rsidP="00B51627">
      <w:pPr>
        <w:pStyle w:val="2"/>
      </w:pPr>
      <w:r>
        <w:t>第</w:t>
      </w:r>
      <w:r>
        <w:t>10</w:t>
      </w:r>
      <w:r>
        <w:t>條</w:t>
      </w:r>
      <w:r w:rsidR="00AA2D18">
        <w:t>（</w:t>
      </w:r>
      <w:r w:rsidR="00D70A54" w:rsidRPr="007F7596">
        <w:t>董事、監察人之任期及補聘</w:t>
      </w:r>
      <w:r w:rsidR="00AA2D18">
        <w:t>）</w:t>
      </w:r>
    </w:p>
    <w:p w14:paraId="66A12941"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董事、監察人每屆任期三年，期滿得續聘之。董事、監察人因辭職、死亡或解聘致生缺額者，其所遺缺額，由主管機關依前條規定補聘之，補聘之董事、監察人，其任期至原任期屆滿為止。</w:t>
      </w:r>
    </w:p>
    <w:p w14:paraId="4FB89D45" w14:textId="77777777" w:rsidR="005A6DA2" w:rsidRPr="007F7596" w:rsidRDefault="00E95787" w:rsidP="00B51627">
      <w:pPr>
        <w:pStyle w:val="2"/>
      </w:pPr>
      <w:r>
        <w:t>第</w:t>
      </w:r>
      <w:r>
        <w:t>11</w:t>
      </w:r>
      <w:r>
        <w:t>條</w:t>
      </w:r>
      <w:r w:rsidR="00AA2D18">
        <w:t>（</w:t>
      </w:r>
      <w:r w:rsidR="00D70A54" w:rsidRPr="007F7596">
        <w:t>董事、監察人為無給職</w:t>
      </w:r>
      <w:r w:rsidR="00AA2D18">
        <w:t>）</w:t>
      </w:r>
    </w:p>
    <w:p w14:paraId="7876472A"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董事、監察人除董事長為專任有給職外，均為無給職。</w:t>
      </w:r>
    </w:p>
    <w:p w14:paraId="6C95140F" w14:textId="77777777" w:rsidR="00D70A54" w:rsidRPr="007F7596" w:rsidRDefault="00E95787" w:rsidP="00B51627">
      <w:pPr>
        <w:pStyle w:val="2"/>
      </w:pPr>
      <w:r>
        <w:t>第</w:t>
      </w:r>
      <w:r>
        <w:t>12</w:t>
      </w:r>
      <w:r>
        <w:t>條</w:t>
      </w:r>
      <w:r w:rsidR="00AA2D18">
        <w:t>（</w:t>
      </w:r>
      <w:r w:rsidR="00D70A54" w:rsidRPr="007F7596">
        <w:t>董事會掌理事項</w:t>
      </w:r>
      <w:r w:rsidR="00AA2D18">
        <w:t>）</w:t>
      </w:r>
    </w:p>
    <w:p w14:paraId="2E2F82C1" w14:textId="77777777" w:rsidR="00E06AC8" w:rsidRPr="00CF575D" w:rsidRDefault="005A6DA2" w:rsidP="00D70A54">
      <w:pPr>
        <w:ind w:left="119"/>
        <w:jc w:val="both"/>
        <w:rPr>
          <w:rFonts w:ascii="Arial Unicode MS" w:hAnsi="Arial Unicode MS"/>
          <w:color w:val="17365D"/>
        </w:rPr>
      </w:pPr>
      <w:r w:rsidRPr="00CF575D">
        <w:rPr>
          <w:rFonts w:ascii="Arial Unicode MS" w:hAnsi="Arial Unicode MS"/>
          <w:color w:val="17365D"/>
        </w:rPr>
        <w:t xml:space="preserve">　　</w:t>
      </w:r>
      <w:r w:rsidR="00D70A54" w:rsidRPr="00CF575D">
        <w:rPr>
          <w:rFonts w:ascii="Arial Unicode MS" w:hAnsi="Arial Unicode MS"/>
          <w:color w:val="17365D"/>
        </w:rPr>
        <w:t>董事會掌理下列事項：</w:t>
      </w:r>
    </w:p>
    <w:p w14:paraId="6FB7F0F7"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一、經營方針及年度重大工作計畫之核定。</w:t>
      </w:r>
    </w:p>
    <w:p w14:paraId="7EA41F2D"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二、年度預算及決算之審核。</w:t>
      </w:r>
    </w:p>
    <w:p w14:paraId="794CED77"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三、捐助章程變更之擬定。</w:t>
      </w:r>
    </w:p>
    <w:p w14:paraId="173EF2A2"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四、重要規章之審議。</w:t>
      </w:r>
    </w:p>
    <w:p w14:paraId="64EEE2D4"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五、不動產之取得、處分之核定。</w:t>
      </w:r>
    </w:p>
    <w:p w14:paraId="3B80BEC6"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六、重大人事之任免。</w:t>
      </w:r>
    </w:p>
    <w:p w14:paraId="55239103"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七、其他依本法或章程規定應由董事會掌理之事項。</w:t>
      </w:r>
    </w:p>
    <w:p w14:paraId="507F0D2F" w14:textId="77777777" w:rsidR="00E06AC8" w:rsidRPr="007F7596" w:rsidRDefault="00D70A54" w:rsidP="00D70A54">
      <w:pPr>
        <w:ind w:left="119"/>
        <w:jc w:val="both"/>
        <w:rPr>
          <w:rFonts w:ascii="Arial Unicode MS" w:hAnsi="Arial Unicode MS"/>
          <w:color w:val="666699"/>
        </w:rPr>
      </w:pPr>
      <w:r w:rsidRPr="007F7596">
        <w:rPr>
          <w:rFonts w:ascii="Arial Unicode MS" w:hAnsi="Arial Unicode MS"/>
          <w:color w:val="666699"/>
        </w:rPr>
        <w:t xml:space="preserve">　　董事會每月召開一次，董事長認為有必要或經三分之一以上董事之請求，得召開臨時會。</w:t>
      </w:r>
    </w:p>
    <w:p w14:paraId="3529AFE6" w14:textId="77777777" w:rsidR="00D70A54" w:rsidRPr="00CF575D" w:rsidRDefault="00D70A54" w:rsidP="00D70A54">
      <w:pPr>
        <w:ind w:left="119"/>
        <w:jc w:val="both"/>
        <w:rPr>
          <w:rFonts w:ascii="Arial Unicode MS" w:hAnsi="Arial Unicode MS" w:cs="新細明體"/>
          <w:color w:val="17365D"/>
        </w:rPr>
      </w:pPr>
      <w:r w:rsidRPr="00CF575D">
        <w:rPr>
          <w:rFonts w:ascii="Arial Unicode MS" w:hAnsi="Arial Unicode MS"/>
          <w:color w:val="17365D"/>
        </w:rPr>
        <w:t xml:space="preserve">　　董事會之決議，應有二分之一以上董事出席，以出席董事過半數之同意行之。但第一項第一款至第六款之決議，應有董事總額過半數之同意。</w:t>
      </w:r>
    </w:p>
    <w:p w14:paraId="1B4DCCA5" w14:textId="77777777" w:rsidR="00D70A54" w:rsidRPr="007F7596" w:rsidRDefault="00E95787" w:rsidP="00B51627">
      <w:pPr>
        <w:pStyle w:val="2"/>
      </w:pPr>
      <w:r>
        <w:t>第</w:t>
      </w:r>
      <w:r>
        <w:t>13</w:t>
      </w:r>
      <w:r>
        <w:t>條</w:t>
      </w:r>
      <w:r w:rsidR="00AA2D18">
        <w:t>（</w:t>
      </w:r>
      <w:r w:rsidR="00D70A54" w:rsidRPr="007F7596">
        <w:t>監事會掌理事項</w:t>
      </w:r>
      <w:r w:rsidR="00AA2D18">
        <w:t>）</w:t>
      </w:r>
    </w:p>
    <w:p w14:paraId="12B0915D" w14:textId="77777777" w:rsidR="00E06AC8" w:rsidRPr="006B0380" w:rsidRDefault="005A6DA2" w:rsidP="00D70A54">
      <w:pPr>
        <w:ind w:left="119"/>
        <w:jc w:val="both"/>
        <w:rPr>
          <w:rFonts w:ascii="Arial Unicode MS" w:hAnsi="Arial Unicode MS"/>
          <w:color w:val="17365D"/>
        </w:rPr>
      </w:pPr>
      <w:r w:rsidRPr="006B0380">
        <w:rPr>
          <w:rFonts w:ascii="Arial Unicode MS" w:hAnsi="Arial Unicode MS"/>
          <w:color w:val="17365D"/>
        </w:rPr>
        <w:t xml:space="preserve">　　</w:t>
      </w:r>
      <w:r w:rsidR="00D70A54" w:rsidRPr="006B0380">
        <w:rPr>
          <w:rFonts w:ascii="Arial Unicode MS" w:hAnsi="Arial Unicode MS"/>
          <w:color w:val="17365D"/>
        </w:rPr>
        <w:t>監事會掌理下列事項：</w:t>
      </w:r>
    </w:p>
    <w:p w14:paraId="1AC551D6"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一、業務、財務狀況之審核。</w:t>
      </w:r>
    </w:p>
    <w:p w14:paraId="1EE1494C"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二、決算表冊之審核。</w:t>
      </w:r>
    </w:p>
    <w:p w14:paraId="43C5B82F"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三、財物帳冊、文件及財產資料之稽核。</w:t>
      </w:r>
    </w:p>
    <w:p w14:paraId="1337B92B" w14:textId="77777777" w:rsidR="00D70A54" w:rsidRPr="006B0380" w:rsidRDefault="00D70A54" w:rsidP="00D70A54">
      <w:pPr>
        <w:ind w:left="119"/>
        <w:jc w:val="both"/>
        <w:rPr>
          <w:rFonts w:ascii="Arial Unicode MS" w:hAnsi="Arial Unicode MS" w:cs="新細明體"/>
          <w:color w:val="17365D"/>
        </w:rPr>
      </w:pPr>
      <w:r w:rsidRPr="006B0380">
        <w:rPr>
          <w:rFonts w:ascii="Arial Unicode MS" w:hAnsi="Arial Unicode MS"/>
          <w:color w:val="17365D"/>
        </w:rPr>
        <w:t xml:space="preserve">　　四、其他重大事項之審核或稽核。</w:t>
      </w:r>
    </w:p>
    <w:p w14:paraId="5BC77525" w14:textId="77777777" w:rsidR="00D70A54" w:rsidRPr="007F7596" w:rsidRDefault="00E95787" w:rsidP="00B51627">
      <w:pPr>
        <w:pStyle w:val="2"/>
      </w:pPr>
      <w:r>
        <w:t>第</w:t>
      </w:r>
      <w:r>
        <w:t>14</w:t>
      </w:r>
      <w:r>
        <w:t>條</w:t>
      </w:r>
      <w:r w:rsidR="00AA2D18">
        <w:t>（</w:t>
      </w:r>
      <w:r w:rsidR="00D70A54" w:rsidRPr="007F7596">
        <w:t>董事之消極資格</w:t>
      </w:r>
      <w:r w:rsidR="00AA2D18">
        <w:t>）</w:t>
      </w:r>
    </w:p>
    <w:p w14:paraId="0DE5F412" w14:textId="77777777" w:rsidR="00E06AC8" w:rsidRPr="006B0380" w:rsidRDefault="005A6DA2" w:rsidP="00D70A54">
      <w:pPr>
        <w:ind w:left="119"/>
        <w:jc w:val="both"/>
        <w:rPr>
          <w:rFonts w:ascii="Arial Unicode MS" w:hAnsi="Arial Unicode MS"/>
          <w:color w:val="17365D"/>
        </w:rPr>
      </w:pPr>
      <w:r w:rsidRPr="006B0380">
        <w:rPr>
          <w:rFonts w:ascii="Arial Unicode MS" w:hAnsi="Arial Unicode MS"/>
          <w:color w:val="17365D"/>
        </w:rPr>
        <w:t xml:space="preserve">　　</w:t>
      </w:r>
      <w:r w:rsidR="00D70A54" w:rsidRPr="006B0380">
        <w:rPr>
          <w:rFonts w:ascii="Arial Unicode MS" w:hAnsi="Arial Unicode MS"/>
          <w:color w:val="17365D"/>
        </w:rPr>
        <w:t>有下列情形之一者，不得擔任董事：</w:t>
      </w:r>
    </w:p>
    <w:p w14:paraId="49D11208"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一、公職人員。但公立各級學校及學術研究機構之教學與研究人員，不在此限。</w:t>
      </w:r>
    </w:p>
    <w:p w14:paraId="74AD9F49"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二、政黨黨務工作人員。</w:t>
      </w:r>
    </w:p>
    <w:p w14:paraId="43C4A051"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三、無線及有線廣播電視事業之負責人或其主管級人員。</w:t>
      </w:r>
    </w:p>
    <w:p w14:paraId="6947135F"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四、從事電台發射器材設備之製造、輸入或販賣事業者。</w:t>
      </w:r>
    </w:p>
    <w:p w14:paraId="66BF1C72"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五、投資前二款事業，其投資金額合計超過所投資事業資本總額百分之五者。</w:t>
      </w:r>
    </w:p>
    <w:p w14:paraId="4CB321B2"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六、審查委員會之委員。</w:t>
      </w:r>
    </w:p>
    <w:p w14:paraId="0F20932B" w14:textId="77777777" w:rsidR="00D70A54" w:rsidRPr="006B0380" w:rsidRDefault="00D70A54" w:rsidP="00D70A54">
      <w:pPr>
        <w:ind w:left="119"/>
        <w:jc w:val="both"/>
        <w:rPr>
          <w:rFonts w:ascii="Arial Unicode MS" w:hAnsi="Arial Unicode MS" w:cs="新細明體"/>
          <w:color w:val="17365D"/>
        </w:rPr>
      </w:pPr>
      <w:r w:rsidRPr="006B0380">
        <w:rPr>
          <w:rFonts w:ascii="Arial Unicode MS" w:hAnsi="Arial Unicode MS"/>
          <w:color w:val="17365D"/>
        </w:rPr>
        <w:t xml:space="preserve">　　七、非本國籍者。</w:t>
      </w:r>
    </w:p>
    <w:p w14:paraId="6FBA8281" w14:textId="77777777" w:rsidR="00D70A54" w:rsidRPr="007F7596" w:rsidRDefault="00E95787" w:rsidP="00340D56">
      <w:pPr>
        <w:pStyle w:val="2"/>
      </w:pPr>
      <w:bookmarkStart w:id="7" w:name="a15"/>
      <w:bookmarkEnd w:id="7"/>
      <w:r>
        <w:t>第</w:t>
      </w:r>
      <w:r>
        <w:t>15</w:t>
      </w:r>
      <w:r>
        <w:t>條</w:t>
      </w:r>
      <w:r w:rsidR="00AA2D18">
        <w:t>（</w:t>
      </w:r>
      <w:r w:rsidR="00D70A54" w:rsidRPr="007F7596">
        <w:t>利益迴避原則</w:t>
      </w:r>
      <w:r w:rsidR="00AA2D18">
        <w:t>）</w:t>
      </w:r>
    </w:p>
    <w:p w14:paraId="612D7D4E" w14:textId="77777777" w:rsidR="00E06AC8" w:rsidRPr="00CF575D" w:rsidRDefault="005A6DA2" w:rsidP="000E2B3D">
      <w:pPr>
        <w:ind w:left="119"/>
        <w:jc w:val="both"/>
        <w:rPr>
          <w:rFonts w:ascii="Arial Unicode MS" w:hAnsi="Arial Unicode MS"/>
          <w:color w:val="17365D"/>
        </w:rPr>
      </w:pPr>
      <w:r w:rsidRPr="00CF575D">
        <w:rPr>
          <w:rFonts w:ascii="Arial Unicode MS" w:hAnsi="Arial Unicode MS"/>
          <w:color w:val="17365D"/>
        </w:rPr>
        <w:t xml:space="preserve">　　</w:t>
      </w:r>
      <w:r w:rsidR="00D70A54" w:rsidRPr="00CF575D">
        <w:rPr>
          <w:rFonts w:ascii="Arial Unicode MS" w:hAnsi="Arial Unicode MS"/>
          <w:color w:val="17365D"/>
        </w:rPr>
        <w:t>董事、監察人應遵守利益迴避原則，不得假借職務上之權力、機會或方法圖謀本人或第三人之利益。</w:t>
      </w:r>
    </w:p>
    <w:p w14:paraId="292D0FA6" w14:textId="77777777" w:rsidR="00E06AC8" w:rsidRPr="007F7596" w:rsidRDefault="00D70A54" w:rsidP="000E2B3D">
      <w:pPr>
        <w:ind w:left="119"/>
        <w:jc w:val="both"/>
        <w:rPr>
          <w:rFonts w:ascii="Arial Unicode MS" w:hAnsi="Arial Unicode MS"/>
          <w:color w:val="666699"/>
        </w:rPr>
      </w:pPr>
      <w:r w:rsidRPr="007F7596">
        <w:rPr>
          <w:rFonts w:ascii="Arial Unicode MS" w:hAnsi="Arial Unicode MS"/>
          <w:color w:val="666699"/>
        </w:rPr>
        <w:t xml:space="preserve">　　董事、監察人相互間，不得有或曾有配偶及三親等以內血親、姻親之關係。</w:t>
      </w:r>
    </w:p>
    <w:p w14:paraId="40BE25E0" w14:textId="77777777" w:rsidR="005A6DA2" w:rsidRPr="00CF575D" w:rsidRDefault="00D70A54" w:rsidP="000E2B3D">
      <w:pPr>
        <w:ind w:left="119"/>
        <w:jc w:val="both"/>
        <w:rPr>
          <w:rFonts w:ascii="Arial Unicode MS" w:hAnsi="Arial Unicode MS"/>
          <w:color w:val="17365D"/>
        </w:rPr>
      </w:pPr>
      <w:r w:rsidRPr="00CF575D">
        <w:rPr>
          <w:rFonts w:ascii="Arial Unicode MS" w:hAnsi="Arial Unicode MS"/>
          <w:color w:val="17365D"/>
        </w:rPr>
        <w:t xml:space="preserve">　　董事、監察人之配偶及其三親等以內血親、姻親，不得擔任本基金會總務、會計及人事職務。</w:t>
      </w:r>
    </w:p>
    <w:p w14:paraId="59BFE2A8" w14:textId="77777777" w:rsidR="00D70A54" w:rsidRDefault="00E95787" w:rsidP="00340D56">
      <w:pPr>
        <w:pStyle w:val="2"/>
      </w:pPr>
      <w:bookmarkStart w:id="8" w:name="a16"/>
      <w:bookmarkEnd w:id="8"/>
      <w:r>
        <w:t>第</w:t>
      </w:r>
      <w:r>
        <w:t>16</w:t>
      </w:r>
      <w:r>
        <w:t>條</w:t>
      </w:r>
      <w:r w:rsidR="00AA2D18">
        <w:t>（</w:t>
      </w:r>
      <w:r w:rsidR="00D70A54" w:rsidRPr="007F7596">
        <w:t>解聘董事、監察人之情形</w:t>
      </w:r>
      <w:r w:rsidR="00AA2D18">
        <w:t>）</w:t>
      </w:r>
    </w:p>
    <w:p w14:paraId="31673088" w14:textId="77777777" w:rsidR="000E2B3D" w:rsidRPr="006B0380" w:rsidRDefault="000E2B3D" w:rsidP="000E2B3D">
      <w:pPr>
        <w:ind w:left="119"/>
        <w:jc w:val="both"/>
        <w:rPr>
          <w:rFonts w:ascii="Arial Unicode MS" w:hAnsi="Arial Unicode MS"/>
          <w:color w:val="17365D"/>
        </w:rPr>
      </w:pPr>
      <w:r w:rsidRPr="006B0380">
        <w:rPr>
          <w:rFonts w:ascii="Arial Unicode MS" w:hAnsi="Arial Unicode MS" w:hint="eastAsia"/>
          <w:color w:val="17365D"/>
        </w:rPr>
        <w:t xml:space="preserve">　　董事、監察人有下列情形之一者，主管機關應予解聘之：</w:t>
      </w:r>
    </w:p>
    <w:p w14:paraId="5EBDA1A7" w14:textId="77777777" w:rsidR="000E2B3D" w:rsidRPr="006B0380" w:rsidRDefault="0028020E" w:rsidP="000E2B3D">
      <w:pPr>
        <w:ind w:left="119"/>
        <w:jc w:val="both"/>
        <w:rPr>
          <w:rFonts w:ascii="Arial Unicode MS" w:hAnsi="Arial Unicode MS"/>
          <w:color w:val="17365D"/>
        </w:rPr>
      </w:pPr>
      <w:r w:rsidRPr="006B0380">
        <w:rPr>
          <w:rFonts w:ascii="Arial Unicode MS" w:hAnsi="Arial Unicode MS" w:hint="eastAsia"/>
          <w:color w:val="17365D"/>
        </w:rPr>
        <w:t xml:space="preserve">　　</w:t>
      </w:r>
      <w:r w:rsidR="000E2B3D" w:rsidRPr="006B0380">
        <w:rPr>
          <w:rFonts w:ascii="Arial Unicode MS" w:hAnsi="Arial Unicode MS" w:hint="eastAsia"/>
          <w:color w:val="17365D"/>
        </w:rPr>
        <w:t>一、執行職務違反法令或章程。</w:t>
      </w:r>
    </w:p>
    <w:p w14:paraId="2BEF721D" w14:textId="77777777" w:rsidR="000E2B3D" w:rsidRPr="006B0380" w:rsidRDefault="0028020E" w:rsidP="000E2B3D">
      <w:pPr>
        <w:ind w:left="119"/>
        <w:jc w:val="both"/>
        <w:rPr>
          <w:rFonts w:ascii="Arial Unicode MS" w:hAnsi="Arial Unicode MS"/>
          <w:color w:val="17365D"/>
        </w:rPr>
      </w:pPr>
      <w:r w:rsidRPr="006B0380">
        <w:rPr>
          <w:rFonts w:ascii="Arial Unicode MS" w:hAnsi="Arial Unicode MS" w:hint="eastAsia"/>
          <w:color w:val="17365D"/>
        </w:rPr>
        <w:t xml:space="preserve">　　</w:t>
      </w:r>
      <w:r w:rsidR="000E2B3D" w:rsidRPr="006B0380">
        <w:rPr>
          <w:rFonts w:ascii="Arial Unicode MS" w:hAnsi="Arial Unicode MS" w:hint="eastAsia"/>
          <w:color w:val="17365D"/>
        </w:rPr>
        <w:t>二、重大且明顯之不適任行為。</w:t>
      </w:r>
    </w:p>
    <w:p w14:paraId="1BF99256" w14:textId="77777777" w:rsidR="000E2B3D" w:rsidRPr="006B0380" w:rsidRDefault="0028020E" w:rsidP="000E2B3D">
      <w:pPr>
        <w:ind w:left="119"/>
        <w:jc w:val="both"/>
        <w:rPr>
          <w:rFonts w:ascii="Arial Unicode MS" w:hAnsi="Arial Unicode MS"/>
          <w:color w:val="17365D"/>
        </w:rPr>
      </w:pPr>
      <w:r w:rsidRPr="006B0380">
        <w:rPr>
          <w:rFonts w:ascii="Arial Unicode MS" w:hAnsi="Arial Unicode MS" w:hint="eastAsia"/>
          <w:color w:val="17365D"/>
        </w:rPr>
        <w:t xml:space="preserve">　　</w:t>
      </w:r>
      <w:r w:rsidR="000E2B3D" w:rsidRPr="006B0380">
        <w:rPr>
          <w:rFonts w:ascii="Arial Unicode MS" w:hAnsi="Arial Unicode MS" w:hint="eastAsia"/>
          <w:color w:val="17365D"/>
        </w:rPr>
        <w:t>三、經合格醫師證明因疾病，致不能執行職務。</w:t>
      </w:r>
    </w:p>
    <w:p w14:paraId="506FB1E0" w14:textId="77777777" w:rsidR="000E2B3D" w:rsidRPr="006B0380" w:rsidRDefault="0028020E" w:rsidP="000E2B3D">
      <w:pPr>
        <w:ind w:left="119"/>
        <w:jc w:val="both"/>
        <w:rPr>
          <w:rFonts w:ascii="Arial Unicode MS" w:hAnsi="Arial Unicode MS"/>
          <w:color w:val="17365D"/>
        </w:rPr>
      </w:pPr>
      <w:r w:rsidRPr="006B0380">
        <w:rPr>
          <w:rFonts w:ascii="Arial Unicode MS" w:hAnsi="Arial Unicode MS" w:hint="eastAsia"/>
          <w:color w:val="17365D"/>
        </w:rPr>
        <w:t xml:space="preserve">　　</w:t>
      </w:r>
      <w:r w:rsidR="000E2B3D" w:rsidRPr="006B0380">
        <w:rPr>
          <w:rFonts w:ascii="Arial Unicode MS" w:hAnsi="Arial Unicode MS" w:hint="eastAsia"/>
          <w:color w:val="17365D"/>
        </w:rPr>
        <w:t>四、受監護、輔助或破產宣告。</w:t>
      </w:r>
    </w:p>
    <w:p w14:paraId="6807C6E6" w14:textId="77777777" w:rsidR="000E2B3D" w:rsidRPr="006B0380" w:rsidRDefault="0028020E" w:rsidP="000E2B3D">
      <w:pPr>
        <w:ind w:left="119"/>
        <w:jc w:val="both"/>
        <w:rPr>
          <w:rFonts w:ascii="Arial Unicode MS" w:hAnsi="Arial Unicode MS"/>
          <w:color w:val="17365D"/>
        </w:rPr>
      </w:pPr>
      <w:r w:rsidRPr="006B0380">
        <w:rPr>
          <w:rFonts w:ascii="Arial Unicode MS" w:hAnsi="Arial Unicode MS" w:hint="eastAsia"/>
          <w:color w:val="17365D"/>
        </w:rPr>
        <w:t xml:space="preserve">　　</w:t>
      </w:r>
      <w:r w:rsidR="000E2B3D" w:rsidRPr="006B0380">
        <w:rPr>
          <w:rFonts w:ascii="Arial Unicode MS" w:hAnsi="Arial Unicode MS" w:hint="eastAsia"/>
          <w:color w:val="17365D"/>
        </w:rPr>
        <w:t>五、受有期徒刑以上刑之判決確定。但受緩刑宣告或易科罰金者，不在此限。</w:t>
      </w:r>
    </w:p>
    <w:p w14:paraId="0D664E4F" w14:textId="77777777" w:rsidR="000E2B3D" w:rsidRPr="006B0380" w:rsidRDefault="0028020E" w:rsidP="000E2B3D">
      <w:pPr>
        <w:ind w:left="119"/>
        <w:jc w:val="both"/>
        <w:rPr>
          <w:rFonts w:ascii="Arial Unicode MS" w:hAnsi="Arial Unicode MS"/>
          <w:color w:val="17365D"/>
        </w:rPr>
      </w:pPr>
      <w:r w:rsidRPr="006B0380">
        <w:rPr>
          <w:rFonts w:ascii="Arial Unicode MS" w:hAnsi="Arial Unicode MS" w:hint="eastAsia"/>
          <w:color w:val="17365D"/>
        </w:rPr>
        <w:t xml:space="preserve">　　</w:t>
      </w:r>
      <w:r w:rsidR="000E2B3D" w:rsidRPr="006B0380">
        <w:rPr>
          <w:rFonts w:ascii="Arial Unicode MS" w:hAnsi="Arial Unicode MS" w:hint="eastAsia"/>
          <w:color w:val="17365D"/>
        </w:rPr>
        <w:t>六、其他經董事會決議認定有違反職務上義務或有不適於董事職位之行為者。</w:t>
      </w:r>
    </w:p>
    <w:p w14:paraId="28D6DDA1" w14:textId="27856B5D" w:rsidR="000E2B3D" w:rsidRPr="0028020E" w:rsidRDefault="0028020E" w:rsidP="00EC0A0F">
      <w:pPr>
        <w:pStyle w:val="3"/>
        <w:rPr>
          <w:color w:val="993300"/>
        </w:rPr>
      </w:pP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27</w:t>
      </w:r>
      <w:r w:rsidR="004314BA">
        <w:rPr>
          <w:rFonts w:hint="eastAsia"/>
        </w:rPr>
        <w:t>日修正前條文</w:t>
      </w:r>
      <w:r w:rsidR="004314BA">
        <w:rPr>
          <w:rFonts w:hint="eastAsia"/>
        </w:rPr>
        <w:t>--</w:t>
      </w:r>
      <w:hyperlink r:id="rId26" w:history="1">
        <w:r w:rsidR="00EC0A0F" w:rsidRPr="005C530E">
          <w:rPr>
            <w:szCs w:val="20"/>
            <w:u w:val="single"/>
          </w:rPr>
          <w:t>比對程式</w:t>
        </w:r>
      </w:hyperlink>
    </w:p>
    <w:p w14:paraId="5601346A" w14:textId="77777777" w:rsidR="00E06AC8" w:rsidRPr="00340D56" w:rsidRDefault="005A6DA2" w:rsidP="00D70A54">
      <w:pPr>
        <w:ind w:left="119"/>
        <w:jc w:val="both"/>
        <w:rPr>
          <w:rFonts w:ascii="Arial Unicode MS" w:hAnsi="Arial Unicode MS"/>
          <w:color w:val="5F5F5F"/>
        </w:rPr>
      </w:pPr>
      <w:r w:rsidRPr="00340D56">
        <w:rPr>
          <w:rFonts w:ascii="Arial Unicode MS" w:hAnsi="Arial Unicode MS"/>
          <w:color w:val="5F5F5F"/>
        </w:rPr>
        <w:t xml:space="preserve">　　</w:t>
      </w:r>
      <w:r w:rsidR="00D70A54" w:rsidRPr="00340D56">
        <w:rPr>
          <w:rFonts w:ascii="Arial Unicode MS" w:hAnsi="Arial Unicode MS"/>
          <w:color w:val="5F5F5F"/>
        </w:rPr>
        <w:t>董事、監察人有下列情形之一者，主管機關應予解聘之：</w:t>
      </w:r>
    </w:p>
    <w:p w14:paraId="0744B8ED" w14:textId="77777777" w:rsidR="00E06AC8" w:rsidRPr="00340D56" w:rsidRDefault="00D70A54" w:rsidP="00D70A54">
      <w:pPr>
        <w:ind w:left="119"/>
        <w:jc w:val="both"/>
        <w:rPr>
          <w:rFonts w:ascii="Arial Unicode MS" w:hAnsi="Arial Unicode MS"/>
          <w:color w:val="5F5F5F"/>
        </w:rPr>
      </w:pPr>
      <w:r w:rsidRPr="00340D56">
        <w:rPr>
          <w:rFonts w:ascii="Arial Unicode MS" w:hAnsi="Arial Unicode MS"/>
          <w:color w:val="5F5F5F"/>
        </w:rPr>
        <w:t xml:space="preserve">　　一、執行職務違反法令或章程。</w:t>
      </w:r>
    </w:p>
    <w:p w14:paraId="72771D95" w14:textId="77777777" w:rsidR="00E06AC8" w:rsidRPr="00340D56" w:rsidRDefault="00D70A54" w:rsidP="00D70A54">
      <w:pPr>
        <w:ind w:left="119"/>
        <w:jc w:val="both"/>
        <w:rPr>
          <w:rFonts w:ascii="Arial Unicode MS" w:hAnsi="Arial Unicode MS"/>
          <w:color w:val="5F5F5F"/>
        </w:rPr>
      </w:pPr>
      <w:r w:rsidRPr="00340D56">
        <w:rPr>
          <w:rFonts w:ascii="Arial Unicode MS" w:hAnsi="Arial Unicode MS"/>
          <w:color w:val="5F5F5F"/>
        </w:rPr>
        <w:t xml:space="preserve">　　二、重大且明顯之不適任行為。</w:t>
      </w:r>
    </w:p>
    <w:p w14:paraId="5EB6D3E4" w14:textId="77777777" w:rsidR="00E06AC8" w:rsidRPr="00340D56" w:rsidRDefault="00D70A54" w:rsidP="00D70A54">
      <w:pPr>
        <w:ind w:left="119"/>
        <w:jc w:val="both"/>
        <w:rPr>
          <w:rFonts w:ascii="Arial Unicode MS" w:hAnsi="Arial Unicode MS"/>
          <w:color w:val="5F5F5F"/>
        </w:rPr>
      </w:pPr>
      <w:r w:rsidRPr="00340D56">
        <w:rPr>
          <w:rFonts w:ascii="Arial Unicode MS" w:hAnsi="Arial Unicode MS"/>
          <w:color w:val="5F5F5F"/>
        </w:rPr>
        <w:t xml:space="preserve">　　三、經合格醫師證明因疾病，致不能執行職務。</w:t>
      </w:r>
    </w:p>
    <w:p w14:paraId="26EBA7EC" w14:textId="77777777" w:rsidR="00E06AC8" w:rsidRPr="00340D56" w:rsidRDefault="00D70A54" w:rsidP="00D70A54">
      <w:pPr>
        <w:ind w:left="119"/>
        <w:jc w:val="both"/>
        <w:rPr>
          <w:rFonts w:ascii="Arial Unicode MS" w:hAnsi="Arial Unicode MS"/>
          <w:color w:val="5F5F5F"/>
        </w:rPr>
      </w:pPr>
      <w:r w:rsidRPr="00340D56">
        <w:rPr>
          <w:rFonts w:ascii="Arial Unicode MS" w:hAnsi="Arial Unicode MS"/>
          <w:color w:val="5F5F5F"/>
        </w:rPr>
        <w:t xml:space="preserve">　　四、受禁治產或破產宣告。</w:t>
      </w:r>
    </w:p>
    <w:p w14:paraId="3995D743" w14:textId="77777777" w:rsidR="00E06AC8" w:rsidRPr="00340D56" w:rsidRDefault="00D70A54" w:rsidP="00D70A54">
      <w:pPr>
        <w:ind w:left="119"/>
        <w:jc w:val="both"/>
        <w:rPr>
          <w:rFonts w:ascii="Arial Unicode MS" w:hAnsi="Arial Unicode MS"/>
          <w:color w:val="5F5F5F"/>
        </w:rPr>
      </w:pPr>
      <w:r w:rsidRPr="00340D56">
        <w:rPr>
          <w:rFonts w:ascii="Arial Unicode MS" w:hAnsi="Arial Unicode MS"/>
          <w:color w:val="5F5F5F"/>
        </w:rPr>
        <w:t xml:space="preserve">　　五、受有期徒刑以上刑之判決確定。但受緩刑宣告或易科罰金者，不在此限。</w:t>
      </w:r>
    </w:p>
    <w:p w14:paraId="446FE69A" w14:textId="77777777" w:rsidR="00D70A54" w:rsidRPr="00340D56" w:rsidRDefault="00D70A54" w:rsidP="00D70A54">
      <w:pPr>
        <w:ind w:left="119"/>
        <w:jc w:val="both"/>
        <w:rPr>
          <w:rFonts w:ascii="Arial Unicode MS" w:hAnsi="Arial Unicode MS" w:cs="新細明體"/>
          <w:color w:val="5F5F5F"/>
        </w:rPr>
      </w:pPr>
      <w:r w:rsidRPr="00340D56">
        <w:rPr>
          <w:rFonts w:ascii="Arial Unicode MS" w:hAnsi="Arial Unicode MS"/>
          <w:color w:val="5F5F5F"/>
        </w:rPr>
        <w:t xml:space="preserve">　　六、其他經董事會決議認定有違反職務上義務或有不適於董事職位之行為者。</w:t>
      </w:r>
    </w:p>
    <w:p w14:paraId="13EE83CE" w14:textId="77777777" w:rsidR="00D70A54" w:rsidRPr="007F7596" w:rsidRDefault="00E95787" w:rsidP="00340D56">
      <w:pPr>
        <w:pStyle w:val="2"/>
      </w:pPr>
      <w:r>
        <w:t>第</w:t>
      </w:r>
      <w:r>
        <w:t>17</w:t>
      </w:r>
      <w:r>
        <w:t>條</w:t>
      </w:r>
      <w:r w:rsidR="00AA2D18">
        <w:t>（</w:t>
      </w:r>
      <w:r w:rsidR="00D70A54" w:rsidRPr="007F7596">
        <w:t>正、副執行長之遴聘</w:t>
      </w:r>
      <w:r w:rsidR="00AA2D18">
        <w:t>）</w:t>
      </w:r>
    </w:p>
    <w:p w14:paraId="404331DB" w14:textId="77777777" w:rsidR="00E06AC8" w:rsidRPr="00CF575D" w:rsidRDefault="005A6DA2" w:rsidP="00D70A54">
      <w:pPr>
        <w:ind w:left="119"/>
        <w:jc w:val="both"/>
        <w:rPr>
          <w:rFonts w:ascii="Arial Unicode MS" w:hAnsi="Arial Unicode MS"/>
          <w:color w:val="17365D"/>
        </w:rPr>
      </w:pPr>
      <w:r w:rsidRPr="00CF575D">
        <w:rPr>
          <w:rFonts w:ascii="Arial Unicode MS" w:hAnsi="Arial Unicode MS"/>
          <w:color w:val="17365D"/>
        </w:rPr>
        <w:t xml:space="preserve">　　</w:t>
      </w:r>
      <w:r w:rsidR="00D70A54" w:rsidRPr="00CF575D">
        <w:rPr>
          <w:rFonts w:ascii="Arial Unicode MS" w:hAnsi="Arial Unicode MS"/>
          <w:color w:val="17365D"/>
        </w:rPr>
        <w:t>本基金會置執行長一人，副執行長一人至二人。</w:t>
      </w:r>
    </w:p>
    <w:p w14:paraId="6CDC64FD" w14:textId="77777777" w:rsidR="00E06AC8" w:rsidRPr="007F7596" w:rsidRDefault="00D70A54" w:rsidP="00D70A54">
      <w:pPr>
        <w:ind w:left="119"/>
        <w:jc w:val="both"/>
        <w:rPr>
          <w:rFonts w:ascii="Arial Unicode MS" w:hAnsi="Arial Unicode MS"/>
          <w:color w:val="666699"/>
        </w:rPr>
      </w:pPr>
      <w:r w:rsidRPr="007F7596">
        <w:rPr>
          <w:rFonts w:ascii="Arial Unicode MS" w:hAnsi="Arial Unicode MS"/>
          <w:color w:val="666699"/>
        </w:rPr>
        <w:t xml:space="preserve">　　執行長由董事長提請董事會經三分之二以上董事同意後遴聘之；副執行長由執行長提請董事會同意後遴聘之。</w:t>
      </w:r>
    </w:p>
    <w:p w14:paraId="5E1B3438" w14:textId="77777777" w:rsidR="00E06AC8"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執行長受董事會指揮監督，執行本基金會之業務；副執行長襄助執行長處理業務，於執行長因故不能執行職務時，代理其職務。</w:t>
      </w:r>
    </w:p>
    <w:p w14:paraId="54AF415A" w14:textId="77777777" w:rsidR="00E06AC8" w:rsidRPr="007F7596" w:rsidRDefault="00D70A54" w:rsidP="00D70A54">
      <w:pPr>
        <w:ind w:left="119"/>
        <w:jc w:val="both"/>
        <w:rPr>
          <w:rFonts w:ascii="Arial Unicode MS" w:hAnsi="Arial Unicode MS"/>
          <w:color w:val="666699"/>
        </w:rPr>
      </w:pPr>
      <w:r w:rsidRPr="007F7596">
        <w:rPr>
          <w:rFonts w:ascii="Arial Unicode MS" w:hAnsi="Arial Unicode MS"/>
          <w:color w:val="666699"/>
        </w:rPr>
        <w:t xml:space="preserve">　　第</w:t>
      </w:r>
      <w:hyperlink w:anchor="a15" w:history="1">
        <w:r w:rsidRPr="007F7596">
          <w:rPr>
            <w:rStyle w:val="a3"/>
            <w:rFonts w:ascii="Arial Unicode MS" w:hAnsi="Arial Unicode MS"/>
          </w:rPr>
          <w:t>十五</w:t>
        </w:r>
      </w:hyperlink>
      <w:r w:rsidRPr="007F7596">
        <w:rPr>
          <w:rFonts w:ascii="Arial Unicode MS" w:hAnsi="Arial Unicode MS"/>
          <w:color w:val="666699"/>
        </w:rPr>
        <w:t>條規定，於執行長及副執行長準用之。</w:t>
      </w:r>
    </w:p>
    <w:p w14:paraId="626B00F2" w14:textId="77777777" w:rsidR="005A6DA2" w:rsidRPr="00CF575D" w:rsidRDefault="00D70A54" w:rsidP="00D70A54">
      <w:pPr>
        <w:ind w:left="119"/>
        <w:jc w:val="both"/>
        <w:rPr>
          <w:rFonts w:ascii="Arial Unicode MS" w:hAnsi="Arial Unicode MS"/>
          <w:color w:val="17365D"/>
        </w:rPr>
      </w:pPr>
      <w:r w:rsidRPr="00CF575D">
        <w:rPr>
          <w:rFonts w:ascii="Arial Unicode MS" w:hAnsi="Arial Unicode MS"/>
          <w:color w:val="17365D"/>
        </w:rPr>
        <w:t xml:space="preserve">　　執行長及副執行長不得為現任公職人員或政黨職員，並不得從事營利事業或投資報紙、通訊社、廣播電視、電影、錄影帶或其他大眾傳播事業。</w:t>
      </w:r>
    </w:p>
    <w:p w14:paraId="3E10294B" w14:textId="77777777" w:rsidR="00D70A54" w:rsidRDefault="00E95787" w:rsidP="00340D56">
      <w:pPr>
        <w:pStyle w:val="2"/>
      </w:pPr>
      <w:bookmarkStart w:id="9" w:name="a18"/>
      <w:bookmarkEnd w:id="9"/>
      <w:r>
        <w:t>第</w:t>
      </w:r>
      <w:r>
        <w:t>18</w:t>
      </w:r>
      <w:r>
        <w:t>條</w:t>
      </w:r>
      <w:r w:rsidR="00AA2D18">
        <w:t>（</w:t>
      </w:r>
      <w:r w:rsidR="00D70A54" w:rsidRPr="007F7596">
        <w:t>解聘正、副執行長之情形</w:t>
      </w:r>
      <w:r w:rsidR="00AA2D18">
        <w:t>）</w:t>
      </w:r>
    </w:p>
    <w:p w14:paraId="0D0CF2DF" w14:textId="77777777" w:rsidR="000E2B3D" w:rsidRPr="006B0380" w:rsidRDefault="000E2B3D" w:rsidP="000E2B3D">
      <w:pPr>
        <w:ind w:left="119"/>
        <w:jc w:val="both"/>
        <w:rPr>
          <w:rFonts w:ascii="Arial Unicode MS" w:hAnsi="Arial Unicode MS"/>
          <w:color w:val="17365D"/>
        </w:rPr>
      </w:pPr>
      <w:r w:rsidRPr="006B0380">
        <w:rPr>
          <w:rFonts w:ascii="Arial Unicode MS" w:hAnsi="Arial Unicode MS" w:hint="eastAsia"/>
          <w:color w:val="17365D"/>
        </w:rPr>
        <w:t xml:space="preserve">　　執行長或副執行長有下列情形之一，由董事會解聘之：</w:t>
      </w:r>
    </w:p>
    <w:p w14:paraId="44CE1992" w14:textId="77777777" w:rsidR="000E2B3D" w:rsidRPr="006B0380" w:rsidRDefault="000E2B3D" w:rsidP="000E2B3D">
      <w:pPr>
        <w:ind w:left="119"/>
        <w:jc w:val="both"/>
        <w:rPr>
          <w:rFonts w:ascii="Arial Unicode MS" w:hAnsi="Arial Unicode MS"/>
          <w:color w:val="17365D"/>
        </w:rPr>
      </w:pPr>
      <w:r w:rsidRPr="006B0380">
        <w:rPr>
          <w:rFonts w:ascii="Arial Unicode MS" w:hAnsi="Arial Unicode MS" w:hint="eastAsia"/>
          <w:color w:val="17365D"/>
        </w:rPr>
        <w:t xml:space="preserve">　　一、處分自有不動產、發射設備，或投資與原住民族電視經營目的有關之其他事業未經董事會之同意者。</w:t>
      </w:r>
    </w:p>
    <w:p w14:paraId="31B7D799" w14:textId="77777777" w:rsidR="000E2B3D" w:rsidRPr="006B0380" w:rsidRDefault="000E2B3D" w:rsidP="000E2B3D">
      <w:pPr>
        <w:ind w:left="119"/>
        <w:jc w:val="both"/>
        <w:rPr>
          <w:rFonts w:ascii="Arial Unicode MS" w:hAnsi="Arial Unicode MS"/>
          <w:color w:val="17365D"/>
        </w:rPr>
      </w:pPr>
      <w:r w:rsidRPr="006B0380">
        <w:rPr>
          <w:rFonts w:ascii="Arial Unicode MS" w:hAnsi="Arial Unicode MS" w:hint="eastAsia"/>
          <w:color w:val="17365D"/>
        </w:rPr>
        <w:t xml:space="preserve">　　二、受監護、輔助或破產宣告者。</w:t>
      </w:r>
    </w:p>
    <w:p w14:paraId="74D6CF16" w14:textId="77777777" w:rsidR="000E2B3D" w:rsidRPr="006B0380" w:rsidRDefault="000E2B3D" w:rsidP="000E2B3D">
      <w:pPr>
        <w:ind w:left="119"/>
        <w:jc w:val="both"/>
        <w:rPr>
          <w:rFonts w:ascii="Arial Unicode MS" w:hAnsi="Arial Unicode MS"/>
          <w:color w:val="17365D"/>
        </w:rPr>
      </w:pPr>
      <w:r w:rsidRPr="006B0380">
        <w:rPr>
          <w:rFonts w:ascii="Arial Unicode MS" w:hAnsi="Arial Unicode MS" w:hint="eastAsia"/>
          <w:color w:val="17365D"/>
        </w:rPr>
        <w:t xml:space="preserve">　　三、經公立醫院證明認定身心障礙致不能執行職務者。</w:t>
      </w:r>
    </w:p>
    <w:p w14:paraId="6FD37C45" w14:textId="77777777" w:rsidR="000E2B3D" w:rsidRPr="006B0380" w:rsidRDefault="000E2B3D" w:rsidP="000E2B3D">
      <w:pPr>
        <w:ind w:left="119"/>
        <w:jc w:val="both"/>
        <w:rPr>
          <w:rFonts w:ascii="Arial Unicode MS" w:hAnsi="Arial Unicode MS"/>
          <w:color w:val="17365D"/>
        </w:rPr>
      </w:pPr>
      <w:r w:rsidRPr="006B0380">
        <w:rPr>
          <w:rFonts w:ascii="Arial Unicode MS" w:hAnsi="Arial Unicode MS" w:hint="eastAsia"/>
          <w:color w:val="17365D"/>
        </w:rPr>
        <w:t xml:space="preserve">　　四、其他經董事會決議認定有違反職務上義務或有不適任職位之行為者。</w:t>
      </w:r>
    </w:p>
    <w:p w14:paraId="1F5357E2" w14:textId="45FDC745" w:rsidR="000E2B3D" w:rsidRPr="000E2B3D" w:rsidRDefault="0028020E" w:rsidP="00EC0A0F">
      <w:pPr>
        <w:pStyle w:val="3"/>
        <w:rPr>
          <w:color w:val="993300"/>
        </w:rPr>
      </w:pP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27</w:t>
      </w:r>
      <w:r w:rsidR="004314BA">
        <w:rPr>
          <w:rFonts w:hint="eastAsia"/>
        </w:rPr>
        <w:t>日修正前條文</w:t>
      </w:r>
      <w:r w:rsidR="004314BA">
        <w:rPr>
          <w:rFonts w:hint="eastAsia"/>
        </w:rPr>
        <w:t>--</w:t>
      </w:r>
      <w:hyperlink r:id="rId27" w:history="1">
        <w:r w:rsidR="00EC0A0F" w:rsidRPr="005C530E">
          <w:rPr>
            <w:szCs w:val="20"/>
            <w:u w:val="single"/>
          </w:rPr>
          <w:t>比對程式</w:t>
        </w:r>
      </w:hyperlink>
    </w:p>
    <w:p w14:paraId="5B5F3378" w14:textId="77777777" w:rsidR="00E06AC8" w:rsidRPr="00340D56" w:rsidRDefault="005A6DA2" w:rsidP="000E2B3D">
      <w:pPr>
        <w:ind w:left="119"/>
        <w:jc w:val="both"/>
        <w:rPr>
          <w:rFonts w:ascii="Arial Unicode MS" w:hAnsi="Arial Unicode MS"/>
          <w:color w:val="5F5F5F"/>
        </w:rPr>
      </w:pPr>
      <w:r w:rsidRPr="00340D56">
        <w:rPr>
          <w:rFonts w:ascii="Arial Unicode MS" w:hAnsi="Arial Unicode MS"/>
          <w:color w:val="5F5F5F"/>
        </w:rPr>
        <w:t xml:space="preserve">　　</w:t>
      </w:r>
      <w:r w:rsidR="00D70A54" w:rsidRPr="00340D56">
        <w:rPr>
          <w:rFonts w:ascii="Arial Unicode MS" w:hAnsi="Arial Unicode MS"/>
          <w:color w:val="5F5F5F"/>
        </w:rPr>
        <w:t>執行長或副執行長有下列情形之一者，由董事會解聘之：</w:t>
      </w:r>
    </w:p>
    <w:p w14:paraId="6E466F89" w14:textId="77777777" w:rsidR="00E06AC8" w:rsidRPr="00340D56" w:rsidRDefault="00D70A54" w:rsidP="000E2B3D">
      <w:pPr>
        <w:ind w:left="119"/>
        <w:jc w:val="both"/>
        <w:rPr>
          <w:rFonts w:ascii="Arial Unicode MS" w:hAnsi="Arial Unicode MS"/>
          <w:color w:val="5F5F5F"/>
        </w:rPr>
      </w:pPr>
      <w:r w:rsidRPr="00340D56">
        <w:rPr>
          <w:rFonts w:ascii="Arial Unicode MS" w:hAnsi="Arial Unicode MS"/>
          <w:color w:val="5F5F5F"/>
        </w:rPr>
        <w:t xml:space="preserve">　　一、處分自有不動產、發射設備，或投資與原住民族電視經營目的有關之其他事業未經董事會之同意者。</w:t>
      </w:r>
    </w:p>
    <w:p w14:paraId="1F31DF05" w14:textId="77777777" w:rsidR="00E06AC8" w:rsidRPr="00340D56" w:rsidRDefault="00D70A54" w:rsidP="000E2B3D">
      <w:pPr>
        <w:ind w:left="119"/>
        <w:jc w:val="both"/>
        <w:rPr>
          <w:rFonts w:ascii="Arial Unicode MS" w:hAnsi="Arial Unicode MS"/>
          <w:color w:val="5F5F5F"/>
        </w:rPr>
      </w:pPr>
      <w:r w:rsidRPr="00340D56">
        <w:rPr>
          <w:rFonts w:ascii="Arial Unicode MS" w:hAnsi="Arial Unicode MS"/>
          <w:color w:val="5F5F5F"/>
        </w:rPr>
        <w:t xml:space="preserve">　　二、受禁治產或破產宣告者。</w:t>
      </w:r>
    </w:p>
    <w:p w14:paraId="57458D38" w14:textId="77777777" w:rsidR="00E06AC8" w:rsidRPr="00340D56" w:rsidRDefault="00D70A54" w:rsidP="000E2B3D">
      <w:pPr>
        <w:ind w:left="119"/>
        <w:jc w:val="both"/>
        <w:rPr>
          <w:rFonts w:ascii="Arial Unicode MS" w:hAnsi="Arial Unicode MS"/>
          <w:color w:val="5F5F5F"/>
        </w:rPr>
      </w:pPr>
      <w:r w:rsidRPr="00340D56">
        <w:rPr>
          <w:rFonts w:ascii="Arial Unicode MS" w:hAnsi="Arial Unicode MS"/>
          <w:color w:val="5F5F5F"/>
        </w:rPr>
        <w:t xml:space="preserve">　　三、經公立醫院證明認定身心障礙致不能執行職務者。</w:t>
      </w:r>
    </w:p>
    <w:p w14:paraId="22478559" w14:textId="77777777" w:rsidR="00D70A54" w:rsidRPr="00340D56" w:rsidRDefault="00D70A54" w:rsidP="000E2B3D">
      <w:pPr>
        <w:ind w:left="119"/>
        <w:jc w:val="both"/>
        <w:rPr>
          <w:rFonts w:ascii="Arial Unicode MS" w:hAnsi="Arial Unicode MS" w:cs="新細明體"/>
          <w:color w:val="5F5F5F"/>
        </w:rPr>
      </w:pPr>
      <w:r w:rsidRPr="00340D56">
        <w:rPr>
          <w:rFonts w:ascii="Arial Unicode MS" w:hAnsi="Arial Unicode MS"/>
          <w:color w:val="5F5F5F"/>
        </w:rPr>
        <w:t xml:space="preserve">　　四、其他經董事會決議認定有違反職務上義務或有不適任職位之行為者。</w:t>
      </w:r>
    </w:p>
    <w:p w14:paraId="2CD35F4E" w14:textId="77777777" w:rsidR="00D70A54" w:rsidRPr="007F7596" w:rsidRDefault="00E95787" w:rsidP="00340D56">
      <w:pPr>
        <w:pStyle w:val="2"/>
      </w:pPr>
      <w:r>
        <w:t>第</w:t>
      </w:r>
      <w:r>
        <w:t>19</w:t>
      </w:r>
      <w:r>
        <w:t>條</w:t>
      </w:r>
      <w:r w:rsidR="00AA2D18">
        <w:t>（</w:t>
      </w:r>
      <w:r w:rsidR="00D70A54" w:rsidRPr="007F7596">
        <w:t>捐助章程之訂定</w:t>
      </w:r>
      <w:r w:rsidR="00AA2D18">
        <w:t>）</w:t>
      </w:r>
    </w:p>
    <w:p w14:paraId="43FC011D"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本基金會捐助章程由主管機關訂定；變更時由董事會擬訂後，報請主管機關核定。</w:t>
      </w:r>
    </w:p>
    <w:p w14:paraId="35C37DD8" w14:textId="77777777" w:rsidR="00D70A54" w:rsidRPr="007F7596" w:rsidRDefault="00E95787" w:rsidP="00340D56">
      <w:pPr>
        <w:pStyle w:val="2"/>
      </w:pPr>
      <w:r>
        <w:t>第</w:t>
      </w:r>
      <w:r>
        <w:t>20</w:t>
      </w:r>
      <w:r>
        <w:t>條</w:t>
      </w:r>
      <w:r w:rsidR="00AA2D18">
        <w:t>（</w:t>
      </w:r>
      <w:r w:rsidR="00D70A54" w:rsidRPr="007F7596">
        <w:rPr>
          <w:szCs w:val="20"/>
        </w:rPr>
        <w:t>會計年度</w:t>
      </w:r>
      <w:r w:rsidR="00AA2D18">
        <w:rPr>
          <w:szCs w:val="20"/>
        </w:rPr>
        <w:t>）</w:t>
      </w:r>
    </w:p>
    <w:p w14:paraId="27BF85D0"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本基金會之會計年度，應與政府會計年度一致。</w:t>
      </w:r>
    </w:p>
    <w:p w14:paraId="797D34D5" w14:textId="77777777" w:rsidR="00D70A54" w:rsidRPr="007F7596" w:rsidRDefault="00E95787" w:rsidP="00340D56">
      <w:pPr>
        <w:pStyle w:val="2"/>
      </w:pPr>
      <w:r>
        <w:t>第</w:t>
      </w:r>
      <w:r>
        <w:t>21</w:t>
      </w:r>
      <w:r>
        <w:t>條</w:t>
      </w:r>
      <w:r w:rsidR="00AA2D18">
        <w:t>（</w:t>
      </w:r>
      <w:r w:rsidR="00D70A54" w:rsidRPr="007F7596">
        <w:t>預、決算編審之辦理程序</w:t>
      </w:r>
      <w:r w:rsidR="00AA2D18">
        <w:t>）</w:t>
      </w:r>
    </w:p>
    <w:p w14:paraId="5360B907" w14:textId="77777777" w:rsidR="00E06AC8" w:rsidRPr="006B0380" w:rsidRDefault="005A6DA2" w:rsidP="00D70A54">
      <w:pPr>
        <w:ind w:left="119"/>
        <w:jc w:val="both"/>
        <w:rPr>
          <w:rFonts w:ascii="Arial Unicode MS" w:hAnsi="Arial Unicode MS"/>
          <w:color w:val="17365D"/>
        </w:rPr>
      </w:pPr>
      <w:r w:rsidRPr="006B0380">
        <w:rPr>
          <w:rFonts w:ascii="Arial Unicode MS" w:hAnsi="Arial Unicode MS"/>
          <w:color w:val="17365D"/>
        </w:rPr>
        <w:t xml:space="preserve">　　</w:t>
      </w:r>
      <w:r w:rsidR="00D70A54" w:rsidRPr="006B0380">
        <w:rPr>
          <w:rFonts w:ascii="Arial Unicode MS" w:hAnsi="Arial Unicode MS"/>
          <w:color w:val="17365D"/>
        </w:rPr>
        <w:t>本基金會預算、決算之編審，依下列程序辦理：</w:t>
      </w:r>
    </w:p>
    <w:p w14:paraId="40A71FE1"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一、年度開始前，應就年度經費，訂定工作計畫編列預算，提經董事會通過後，報請主管機關循預算程序辦理。</w:t>
      </w:r>
    </w:p>
    <w:p w14:paraId="667EC883" w14:textId="77777777" w:rsidR="00E06AC8" w:rsidRPr="006B0380" w:rsidRDefault="00D70A54" w:rsidP="00D70A54">
      <w:pPr>
        <w:ind w:left="119"/>
        <w:jc w:val="both"/>
        <w:rPr>
          <w:rFonts w:ascii="Arial Unicode MS" w:hAnsi="Arial Unicode MS"/>
          <w:color w:val="17365D"/>
        </w:rPr>
      </w:pPr>
      <w:r w:rsidRPr="006B0380">
        <w:rPr>
          <w:rFonts w:ascii="Arial Unicode MS" w:hAnsi="Arial Unicode MS"/>
          <w:color w:val="17365D"/>
        </w:rPr>
        <w:t xml:space="preserve">　　二、年度終了二個月內，應製作年度工作執行成果及收支決算，提經監事會審核、董事會通過後，報請主管機關循決算程序辦理。</w:t>
      </w:r>
    </w:p>
    <w:p w14:paraId="28DF3843" w14:textId="77777777" w:rsidR="00D70A54" w:rsidRPr="006B0380" w:rsidRDefault="00D70A54" w:rsidP="00D70A54">
      <w:pPr>
        <w:ind w:left="119"/>
        <w:jc w:val="both"/>
        <w:rPr>
          <w:rFonts w:ascii="Arial Unicode MS" w:hAnsi="Arial Unicode MS" w:cs="新細明體"/>
          <w:color w:val="17365D"/>
        </w:rPr>
      </w:pPr>
      <w:r w:rsidRPr="006B0380">
        <w:rPr>
          <w:rFonts w:ascii="Arial Unicode MS" w:hAnsi="Arial Unicode MS"/>
          <w:color w:val="17365D"/>
        </w:rPr>
        <w:t xml:space="preserve">　　三、本基金會之經費，於事業年度終了，除保留項目外，如有賸餘應列入基金餘額。</w:t>
      </w:r>
    </w:p>
    <w:p w14:paraId="167E20AF" w14:textId="77777777" w:rsidR="00D70A54" w:rsidRPr="007F7596" w:rsidRDefault="00E95787" w:rsidP="00340D56">
      <w:pPr>
        <w:pStyle w:val="2"/>
      </w:pPr>
      <w:r>
        <w:t>第</w:t>
      </w:r>
      <w:r>
        <w:t>22</w:t>
      </w:r>
      <w:r>
        <w:t>條</w:t>
      </w:r>
      <w:r w:rsidR="00AA2D18">
        <w:t>（</w:t>
      </w:r>
      <w:r w:rsidR="00D70A54" w:rsidRPr="007F7596">
        <w:rPr>
          <w:szCs w:val="20"/>
        </w:rPr>
        <w:t>公告查閱</w:t>
      </w:r>
      <w:r w:rsidR="00AA2D18">
        <w:rPr>
          <w:szCs w:val="20"/>
        </w:rPr>
        <w:t>）</w:t>
      </w:r>
    </w:p>
    <w:p w14:paraId="7FB891D8" w14:textId="77777777" w:rsidR="00E06AC8" w:rsidRPr="00CF575D" w:rsidRDefault="005A6DA2" w:rsidP="00D70A54">
      <w:pPr>
        <w:ind w:left="119"/>
        <w:jc w:val="both"/>
        <w:rPr>
          <w:rFonts w:ascii="Arial Unicode MS" w:hAnsi="Arial Unicode MS"/>
          <w:color w:val="17365D"/>
        </w:rPr>
      </w:pPr>
      <w:r w:rsidRPr="00CF575D">
        <w:rPr>
          <w:rFonts w:ascii="Arial Unicode MS" w:hAnsi="Arial Unicode MS"/>
          <w:color w:val="17365D"/>
        </w:rPr>
        <w:t xml:space="preserve">　　</w:t>
      </w:r>
      <w:r w:rsidR="00D70A54" w:rsidRPr="00CF575D">
        <w:rPr>
          <w:rFonts w:ascii="Arial Unicode MS" w:hAnsi="Arial Unicode MS"/>
          <w:color w:val="17365D"/>
        </w:rPr>
        <w:t>本基金會之經營方針、工作計畫、基金管理、經費使用、財產目錄、經會計師查核簽證之財務報表及其他有關經營狀況之文書，應備置於本基金會或公告於網路，以供民眾查閱。</w:t>
      </w:r>
    </w:p>
    <w:p w14:paraId="66BFF51E" w14:textId="77777777" w:rsidR="00D70A54" w:rsidRPr="007F7596" w:rsidRDefault="00D70A54" w:rsidP="00D70A54">
      <w:pPr>
        <w:ind w:left="119"/>
        <w:jc w:val="both"/>
        <w:rPr>
          <w:rFonts w:ascii="Arial Unicode MS" w:hAnsi="Arial Unicode MS" w:cs="新細明體"/>
          <w:color w:val="666699"/>
        </w:rPr>
      </w:pPr>
      <w:r w:rsidRPr="007F7596">
        <w:rPr>
          <w:rFonts w:ascii="Arial Unicode MS" w:hAnsi="Arial Unicode MS"/>
          <w:color w:val="666699"/>
        </w:rPr>
        <w:t xml:space="preserve">　　前項公告項目，除經營方針、工作計畫於年度開始前四個月公告外，應於年度終了後三個月內公告。</w:t>
      </w:r>
    </w:p>
    <w:p w14:paraId="6D2B5E3B" w14:textId="77777777" w:rsidR="00D70A54" w:rsidRPr="007F7596" w:rsidRDefault="00E95787" w:rsidP="00340D56">
      <w:pPr>
        <w:pStyle w:val="2"/>
      </w:pPr>
      <w:r>
        <w:t>第</w:t>
      </w:r>
      <w:r>
        <w:t>23</w:t>
      </w:r>
      <w:r>
        <w:t>條</w:t>
      </w:r>
      <w:r w:rsidR="00AA2D18">
        <w:t>（</w:t>
      </w:r>
      <w:r w:rsidR="00D70A54" w:rsidRPr="007F7596">
        <w:rPr>
          <w:szCs w:val="20"/>
        </w:rPr>
        <w:t>解散基金會</w:t>
      </w:r>
      <w:r w:rsidR="00AA2D18">
        <w:rPr>
          <w:szCs w:val="20"/>
        </w:rPr>
        <w:t>）</w:t>
      </w:r>
    </w:p>
    <w:p w14:paraId="33CAF193"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本基金會因情事變更，致不能達到本條例設置目的時，由主管機關解散之，解散後其賸餘財產歸屬國庫。</w:t>
      </w:r>
    </w:p>
    <w:p w14:paraId="0BA25CDD" w14:textId="77777777" w:rsidR="00D70A54" w:rsidRPr="007F7596" w:rsidRDefault="00E95787" w:rsidP="00340D56">
      <w:pPr>
        <w:pStyle w:val="2"/>
      </w:pPr>
      <w:r>
        <w:t>第</w:t>
      </w:r>
      <w:r>
        <w:t>24</w:t>
      </w:r>
      <w:r>
        <w:t>條</w:t>
      </w:r>
      <w:r w:rsidR="00AA2D18">
        <w:t>（</w:t>
      </w:r>
      <w:r w:rsidR="00D70A54" w:rsidRPr="007F7596">
        <w:rPr>
          <w:szCs w:val="20"/>
        </w:rPr>
        <w:t>捐助獎勵</w:t>
      </w:r>
      <w:r w:rsidR="00AA2D18">
        <w:rPr>
          <w:szCs w:val="20"/>
        </w:rPr>
        <w:t>）</w:t>
      </w:r>
    </w:p>
    <w:p w14:paraId="6ED13032" w14:textId="77777777" w:rsidR="00D70A54" w:rsidRPr="006B0380" w:rsidRDefault="005A6DA2" w:rsidP="00D70A54">
      <w:pPr>
        <w:ind w:left="119"/>
        <w:jc w:val="both"/>
        <w:rPr>
          <w:rFonts w:ascii="Arial Unicode MS" w:hAnsi="Arial Unicode MS" w:cs="新細明體"/>
          <w:color w:val="17365D"/>
        </w:rPr>
      </w:pPr>
      <w:r w:rsidRPr="006B0380">
        <w:rPr>
          <w:rFonts w:ascii="Arial Unicode MS" w:hAnsi="Arial Unicode MS"/>
          <w:color w:val="17365D"/>
        </w:rPr>
        <w:t xml:space="preserve">　　</w:t>
      </w:r>
      <w:r w:rsidR="00D70A54" w:rsidRPr="006B0380">
        <w:rPr>
          <w:rFonts w:ascii="Arial Unicode MS" w:hAnsi="Arial Unicode MS"/>
          <w:color w:val="17365D"/>
        </w:rPr>
        <w:t>法人或社會人士熱心捐助本基金者，應予獎勵；其辦法由主管機關定之。</w:t>
      </w:r>
    </w:p>
    <w:p w14:paraId="6A32EAEB" w14:textId="77777777" w:rsidR="00D70A54" w:rsidRDefault="00E95787" w:rsidP="00340D56">
      <w:pPr>
        <w:pStyle w:val="2"/>
        <w:rPr>
          <w:szCs w:val="20"/>
        </w:rPr>
      </w:pPr>
      <w:bookmarkStart w:id="10" w:name="a25"/>
      <w:bookmarkEnd w:id="10"/>
      <w:r>
        <w:t>第</w:t>
      </w:r>
      <w:r>
        <w:t>25</w:t>
      </w:r>
      <w:r>
        <w:t>條</w:t>
      </w:r>
      <w:r w:rsidR="00AA2D18">
        <w:t>（</w:t>
      </w:r>
      <w:r w:rsidR="00D70A54" w:rsidRPr="007F7596">
        <w:rPr>
          <w:szCs w:val="20"/>
        </w:rPr>
        <w:t>施行日</w:t>
      </w:r>
      <w:r w:rsidR="00AA2D18">
        <w:rPr>
          <w:szCs w:val="20"/>
        </w:rPr>
        <w:t>）</w:t>
      </w:r>
    </w:p>
    <w:p w14:paraId="3E6B23D8" w14:textId="77777777" w:rsidR="000E2B3D" w:rsidRPr="006B0380" w:rsidRDefault="000E2B3D" w:rsidP="000E2B3D">
      <w:pPr>
        <w:ind w:left="142"/>
        <w:jc w:val="both"/>
        <w:rPr>
          <w:rFonts w:ascii="Arial Unicode MS" w:hAnsi="Arial Unicode MS"/>
          <w:color w:val="17365D"/>
        </w:rPr>
      </w:pPr>
      <w:r w:rsidRPr="006B0380">
        <w:rPr>
          <w:rFonts w:ascii="Arial Unicode MS" w:hAnsi="Arial Unicode MS" w:hint="eastAsia"/>
          <w:color w:val="17365D"/>
        </w:rPr>
        <w:t xml:space="preserve">　　本條例自公布日施行。</w:t>
      </w:r>
    </w:p>
    <w:p w14:paraId="2F4AF394" w14:textId="77777777" w:rsidR="000E2B3D" w:rsidRPr="006B0380" w:rsidRDefault="000E2B3D" w:rsidP="000E2B3D">
      <w:pPr>
        <w:ind w:left="142"/>
        <w:jc w:val="both"/>
        <w:rPr>
          <w:rFonts w:ascii="Arial Unicode MS" w:hAnsi="Arial Unicode MS"/>
          <w:color w:val="666699"/>
        </w:rPr>
      </w:pPr>
      <w:r w:rsidRPr="006B0380">
        <w:rPr>
          <w:rFonts w:ascii="Arial Unicode MS" w:hAnsi="Arial Unicode MS" w:hint="eastAsia"/>
          <w:color w:val="666699"/>
        </w:rPr>
        <w:t xml:space="preserve">　　本條例中華民國九十八年五月十二日修正之條文，自九十八年十一月二十三日施行。</w:t>
      </w:r>
    </w:p>
    <w:p w14:paraId="696F53FF" w14:textId="2B6CD607" w:rsidR="000E2B3D" w:rsidRPr="007F7596" w:rsidRDefault="0028020E" w:rsidP="00EC0A0F">
      <w:pPr>
        <w:pStyle w:val="3"/>
        <w:rPr>
          <w:color w:val="993300"/>
        </w:rPr>
      </w:pP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27</w:t>
      </w:r>
      <w:r w:rsidR="004314BA">
        <w:rPr>
          <w:rFonts w:hint="eastAsia"/>
        </w:rPr>
        <w:t>日修正前條文</w:t>
      </w:r>
      <w:r w:rsidR="004314BA">
        <w:rPr>
          <w:rFonts w:hint="eastAsia"/>
        </w:rPr>
        <w:t>--</w:t>
      </w:r>
      <w:hyperlink r:id="rId28" w:history="1">
        <w:r w:rsidR="00EC0A0F" w:rsidRPr="005C530E">
          <w:rPr>
            <w:szCs w:val="20"/>
            <w:u w:val="single"/>
          </w:rPr>
          <w:t>比對程式</w:t>
        </w:r>
      </w:hyperlink>
    </w:p>
    <w:p w14:paraId="6EF658AB" w14:textId="77777777" w:rsidR="00D70A54" w:rsidRPr="00340D56" w:rsidRDefault="005A6DA2" w:rsidP="00D70A54">
      <w:pPr>
        <w:ind w:left="119"/>
        <w:jc w:val="both"/>
        <w:rPr>
          <w:rFonts w:ascii="Arial Unicode MS" w:hAnsi="Arial Unicode MS" w:cs="新細明體"/>
          <w:color w:val="5F5F5F"/>
        </w:rPr>
      </w:pPr>
      <w:r w:rsidRPr="00340D56">
        <w:rPr>
          <w:rFonts w:ascii="Arial Unicode MS" w:hAnsi="Arial Unicode MS"/>
          <w:color w:val="5F5F5F"/>
        </w:rPr>
        <w:t xml:space="preserve">　　</w:t>
      </w:r>
      <w:r w:rsidR="00D70A54" w:rsidRPr="00340D56">
        <w:rPr>
          <w:rFonts w:ascii="Arial Unicode MS" w:hAnsi="Arial Unicode MS"/>
          <w:color w:val="5F5F5F"/>
        </w:rPr>
        <w:t>本條例自公布日施行。</w:t>
      </w:r>
    </w:p>
    <w:p w14:paraId="7BB47BB3" w14:textId="77777777" w:rsidR="00431EEC" w:rsidRDefault="00431EEC" w:rsidP="00D36C72">
      <w:pPr>
        <w:ind w:left="119"/>
        <w:jc w:val="both"/>
        <w:rPr>
          <w:rFonts w:ascii="Arial Unicode MS" w:hAnsi="Arial Unicode MS"/>
          <w:color w:val="000000"/>
        </w:rPr>
      </w:pPr>
    </w:p>
    <w:p w14:paraId="55FA6B4D" w14:textId="77777777" w:rsidR="000E2B3D" w:rsidRPr="007F7596" w:rsidRDefault="000E2B3D" w:rsidP="00D36C72">
      <w:pPr>
        <w:ind w:left="119"/>
        <w:jc w:val="both"/>
        <w:rPr>
          <w:rFonts w:ascii="Arial Unicode MS" w:hAnsi="Arial Unicode MS"/>
          <w:color w:val="000000"/>
        </w:rPr>
      </w:pPr>
    </w:p>
    <w:p w14:paraId="31437B54" w14:textId="77777777" w:rsidR="004314BA" w:rsidRPr="00C1655B" w:rsidRDefault="004314BA" w:rsidP="004314BA">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4A87A987" w14:textId="06B473AA" w:rsidR="00431EEC" w:rsidRPr="004314BA" w:rsidRDefault="004314BA" w:rsidP="004314BA">
      <w:pPr>
        <w:ind w:leftChars="50" w:left="100"/>
        <w:jc w:val="both"/>
        <w:rPr>
          <w:rFonts w:ascii="Arial Unicode MS" w:hAnsi="Arial Unicode MS"/>
          <w:color w:val="00000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9" w:history="1">
        <w:r w:rsidRPr="00BF5C9A">
          <w:rPr>
            <w:rStyle w:val="a3"/>
            <w:rFonts w:ascii="Arial Unicode MS" w:hAnsi="Arial Unicode MS"/>
            <w:sz w:val="18"/>
            <w:szCs w:val="20"/>
          </w:rPr>
          <w:t>告知</w:t>
        </w:r>
      </w:hyperlink>
      <w:r w:rsidRPr="003D460F">
        <w:rPr>
          <w:rFonts w:hint="eastAsia"/>
          <w:color w:val="5F5F5F"/>
          <w:sz w:val="18"/>
          <w:szCs w:val="20"/>
        </w:rPr>
        <w:t>，謝謝！</w:t>
      </w:r>
    </w:p>
    <w:sectPr w:rsidR="00431EEC" w:rsidRPr="004314BA">
      <w:footerReference w:type="even" r:id="rId30"/>
      <w:footerReference w:type="default" r:id="rId3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59878" w14:textId="77777777" w:rsidR="00A5571E" w:rsidRDefault="00A5571E">
      <w:r>
        <w:separator/>
      </w:r>
    </w:p>
  </w:endnote>
  <w:endnote w:type="continuationSeparator" w:id="0">
    <w:p w14:paraId="4FB89DFE" w14:textId="77777777" w:rsidR="00A5571E" w:rsidRDefault="00A5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8E4B" w14:textId="77777777" w:rsidR="00495E90" w:rsidRDefault="00495E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2CF8620" w14:textId="77777777" w:rsidR="00495E90" w:rsidRDefault="00495E9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9A01" w14:textId="77777777" w:rsidR="00495E90" w:rsidRDefault="00495E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D11C2">
      <w:rPr>
        <w:rStyle w:val="a7"/>
        <w:noProof/>
      </w:rPr>
      <w:t>1</w:t>
    </w:r>
    <w:r>
      <w:rPr>
        <w:rStyle w:val="a7"/>
      </w:rPr>
      <w:fldChar w:fldCharType="end"/>
    </w:r>
  </w:p>
  <w:p w14:paraId="2193FA99" w14:textId="43ABCD84" w:rsidR="00495E90" w:rsidRPr="00340D56" w:rsidRDefault="004314BA"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F73D27" w:rsidRPr="00340D56">
      <w:rPr>
        <w:rFonts w:ascii="Arial Unicode MS" w:hAnsi="Arial Unicode MS" w:hint="eastAsia"/>
        <w:color w:val="000000"/>
        <w:sz w:val="18"/>
        <w:szCs w:val="24"/>
      </w:rPr>
      <w:t>財團法人原住民族文化事業基金會設置條例</w:t>
    </w:r>
    <w:r>
      <w:rPr>
        <w:rFonts w:ascii="Arial Unicode MS" w:hAnsi="Arial Unicode MS" w:hint="eastAsia"/>
        <w:color w:val="000000"/>
        <w:sz w:val="18"/>
      </w:rPr>
      <w:t>〉</w:t>
    </w:r>
    <w:r w:rsidR="00495E90" w:rsidRPr="00340D56">
      <w:rPr>
        <w:rFonts w:ascii="Arial Unicode MS" w:hAnsi="Arial Unicode MS" w:hint="eastAsia"/>
        <w:sz w:val="18"/>
      </w:rPr>
      <w:t>S-link</w:t>
    </w:r>
    <w:r w:rsidR="00495E90" w:rsidRPr="00340D5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5629" w14:textId="77777777" w:rsidR="00A5571E" w:rsidRDefault="00A5571E">
      <w:r>
        <w:separator/>
      </w:r>
    </w:p>
  </w:footnote>
  <w:footnote w:type="continuationSeparator" w:id="0">
    <w:p w14:paraId="2FCA4016" w14:textId="77777777" w:rsidR="00A5571E" w:rsidRDefault="00A55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CC8"/>
    <w:rsid w:val="00041F63"/>
    <w:rsid w:val="0007318D"/>
    <w:rsid w:val="000E2B3D"/>
    <w:rsid w:val="0012255A"/>
    <w:rsid w:val="0013279A"/>
    <w:rsid w:val="001A49BA"/>
    <w:rsid w:val="001C1B19"/>
    <w:rsid w:val="001E4EAE"/>
    <w:rsid w:val="00260074"/>
    <w:rsid w:val="002732AB"/>
    <w:rsid w:val="0028020E"/>
    <w:rsid w:val="002B4B9C"/>
    <w:rsid w:val="002E3B23"/>
    <w:rsid w:val="002F4D2B"/>
    <w:rsid w:val="002F5997"/>
    <w:rsid w:val="0030379E"/>
    <w:rsid w:val="00316EA5"/>
    <w:rsid w:val="003222AE"/>
    <w:rsid w:val="003251C0"/>
    <w:rsid w:val="00340D56"/>
    <w:rsid w:val="00342672"/>
    <w:rsid w:val="00374FE9"/>
    <w:rsid w:val="003810DF"/>
    <w:rsid w:val="003B098E"/>
    <w:rsid w:val="003B13F3"/>
    <w:rsid w:val="003B6914"/>
    <w:rsid w:val="003F5BA8"/>
    <w:rsid w:val="004314BA"/>
    <w:rsid w:val="00431EEC"/>
    <w:rsid w:val="00436477"/>
    <w:rsid w:val="00437849"/>
    <w:rsid w:val="00495E90"/>
    <w:rsid w:val="004A0CC8"/>
    <w:rsid w:val="004A5671"/>
    <w:rsid w:val="004B52A7"/>
    <w:rsid w:val="00521357"/>
    <w:rsid w:val="005360FE"/>
    <w:rsid w:val="00567A84"/>
    <w:rsid w:val="005A6DA2"/>
    <w:rsid w:val="00637C4C"/>
    <w:rsid w:val="00683312"/>
    <w:rsid w:val="006A2BCA"/>
    <w:rsid w:val="006B0380"/>
    <w:rsid w:val="006B2AE3"/>
    <w:rsid w:val="006D11C2"/>
    <w:rsid w:val="006E01BF"/>
    <w:rsid w:val="006E209E"/>
    <w:rsid w:val="006F00F5"/>
    <w:rsid w:val="00722EE5"/>
    <w:rsid w:val="00755586"/>
    <w:rsid w:val="007C5BAB"/>
    <w:rsid w:val="007F7596"/>
    <w:rsid w:val="008173F8"/>
    <w:rsid w:val="00830F0C"/>
    <w:rsid w:val="0083757D"/>
    <w:rsid w:val="00845988"/>
    <w:rsid w:val="008B393B"/>
    <w:rsid w:val="008B7562"/>
    <w:rsid w:val="00960E1A"/>
    <w:rsid w:val="009662F9"/>
    <w:rsid w:val="00995A2A"/>
    <w:rsid w:val="009D54F3"/>
    <w:rsid w:val="009E0895"/>
    <w:rsid w:val="00A078B6"/>
    <w:rsid w:val="00A32303"/>
    <w:rsid w:val="00A33BE7"/>
    <w:rsid w:val="00A5571E"/>
    <w:rsid w:val="00A6011A"/>
    <w:rsid w:val="00A60896"/>
    <w:rsid w:val="00A71C27"/>
    <w:rsid w:val="00A834A9"/>
    <w:rsid w:val="00A86D82"/>
    <w:rsid w:val="00A949C9"/>
    <w:rsid w:val="00AA1A68"/>
    <w:rsid w:val="00AA2D18"/>
    <w:rsid w:val="00AD52B5"/>
    <w:rsid w:val="00AF7393"/>
    <w:rsid w:val="00B27F2D"/>
    <w:rsid w:val="00B4152C"/>
    <w:rsid w:val="00B51627"/>
    <w:rsid w:val="00BA360D"/>
    <w:rsid w:val="00BC70EF"/>
    <w:rsid w:val="00BF26BB"/>
    <w:rsid w:val="00BF310E"/>
    <w:rsid w:val="00C357DC"/>
    <w:rsid w:val="00C358A8"/>
    <w:rsid w:val="00C42B4D"/>
    <w:rsid w:val="00C50466"/>
    <w:rsid w:val="00C55D7F"/>
    <w:rsid w:val="00CC0E6B"/>
    <w:rsid w:val="00CF575D"/>
    <w:rsid w:val="00D027CD"/>
    <w:rsid w:val="00D36745"/>
    <w:rsid w:val="00D36C72"/>
    <w:rsid w:val="00D66E62"/>
    <w:rsid w:val="00D70A54"/>
    <w:rsid w:val="00DE4E23"/>
    <w:rsid w:val="00E06AC8"/>
    <w:rsid w:val="00E125E8"/>
    <w:rsid w:val="00E339F5"/>
    <w:rsid w:val="00E678EC"/>
    <w:rsid w:val="00E86548"/>
    <w:rsid w:val="00E95787"/>
    <w:rsid w:val="00EC0A0F"/>
    <w:rsid w:val="00EC79B1"/>
    <w:rsid w:val="00ED332E"/>
    <w:rsid w:val="00F23089"/>
    <w:rsid w:val="00F3421C"/>
    <w:rsid w:val="00F73D27"/>
    <w:rsid w:val="00F82645"/>
    <w:rsid w:val="00F95B90"/>
    <w:rsid w:val="00FC5363"/>
    <w:rsid w:val="00FE3136"/>
    <w:rsid w:val="00FE6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BA80AF"/>
  <w15:docId w15:val="{0766DA66-6B0A-4C40-8AFD-7CE235AF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B51627"/>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EC0A0F"/>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z-">
    <w:name w:val="HTML Bottom of Form"/>
    <w:basedOn w:val="a"/>
    <w:next w:val="a"/>
    <w:hidden/>
    <w:rsid w:val="00495E90"/>
    <w:pPr>
      <w:widowControl/>
      <w:pBdr>
        <w:top w:val="single" w:sz="6" w:space="1" w:color="auto"/>
      </w:pBdr>
      <w:jc w:val="center"/>
    </w:pPr>
    <w:rPr>
      <w:rFonts w:ascii="Arial" w:hAnsi="Arial" w:cs="Arial"/>
      <w:vanish/>
      <w:kern w:val="0"/>
      <w:sz w:val="16"/>
      <w:szCs w:val="16"/>
    </w:rPr>
  </w:style>
  <w:style w:type="paragraph" w:styleId="a8">
    <w:name w:val="Document Map"/>
    <w:basedOn w:val="a"/>
    <w:semiHidden/>
    <w:rsid w:val="00F73D27"/>
    <w:pPr>
      <w:shd w:val="clear" w:color="auto" w:fill="000080"/>
    </w:pPr>
    <w:rPr>
      <w:rFonts w:ascii="新細明體" w:hAnsi="新細明體"/>
    </w:rPr>
  </w:style>
  <w:style w:type="character" w:customStyle="1" w:styleId="20">
    <w:name w:val="標題 2 字元"/>
    <w:link w:val="2"/>
    <w:uiPriority w:val="9"/>
    <w:rsid w:val="00B51627"/>
    <w:rPr>
      <w:rFonts w:ascii="Arial Unicode MS" w:hAnsi="Arial Unicode MS" w:cs="Arial Unicode MS"/>
      <w:bCs/>
      <w:color w:val="990000"/>
      <w:kern w:val="2"/>
      <w:szCs w:val="48"/>
    </w:rPr>
  </w:style>
  <w:style w:type="character" w:customStyle="1" w:styleId="30">
    <w:name w:val="標題 3 字元"/>
    <w:link w:val="3"/>
    <w:rsid w:val="00EC0A0F"/>
    <w:rPr>
      <w:rFonts w:ascii="Arial Unicode MS" w:hAnsi="Arial Unicode MS" w:cs="Arial Unicode MS"/>
      <w:bCs/>
      <w:color w:val="808000"/>
      <w:kern w:val="2"/>
      <w:szCs w:val="36"/>
    </w:rPr>
  </w:style>
  <w:style w:type="character" w:styleId="a9">
    <w:name w:val="Unresolved Mention"/>
    <w:basedOn w:val="a0"/>
    <w:uiPriority w:val="99"/>
    <w:semiHidden/>
    <w:unhideWhenUsed/>
    <w:rsid w:val="00431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2644">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906063">
      <w:bodyDiv w:val="1"/>
      <w:marLeft w:val="0"/>
      <w:marRight w:val="0"/>
      <w:marTop w:val="0"/>
      <w:marBottom w:val="0"/>
      <w:divBdr>
        <w:top w:val="none" w:sz="0" w:space="0" w:color="auto"/>
        <w:left w:val="none" w:sz="0" w:space="0" w:color="auto"/>
        <w:bottom w:val="none" w:sz="0" w:space="0" w:color="auto"/>
        <w:right w:val="none" w:sz="0" w:space="0" w:color="auto"/>
      </w:divBdr>
    </w:div>
    <w:div w:id="998997211">
      <w:bodyDiv w:val="1"/>
      <w:marLeft w:val="0"/>
      <w:marRight w:val="0"/>
      <w:marTop w:val="0"/>
      <w:marBottom w:val="0"/>
      <w:divBdr>
        <w:top w:val="none" w:sz="0" w:space="0" w:color="auto"/>
        <w:left w:val="none" w:sz="0" w:space="0" w:color="auto"/>
        <w:bottom w:val="none" w:sz="0" w:space="0" w:color="auto"/>
        <w:right w:val="none" w:sz="0" w:space="0" w:color="auto"/>
      </w:divBdr>
    </w:div>
    <w:div w:id="102343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law/&#27665;&#27861;.docx" TargetMode="External"/><Relationship Id="rId18" Type="http://schemas.openxmlformats.org/officeDocument/2006/relationships/hyperlink" Target="&#24291;&#25773;&#38651;&#35222;&#27861;.docx"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image" Target="media/image1.png"/><Relationship Id="rId12" Type="http://schemas.openxmlformats.org/officeDocument/2006/relationships/hyperlink" Target="https://www.6laws.net/6law/law/&#36001;&#22296;&#27861;&#20154;&#21407;&#20303;&#27665;&#26063;&#25991;&#21270;&#20107;&#26989;&#22522;&#37329;&#26371;&#35373;&#32622;&#26781;&#20363;.htm"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20844;&#20849;&#38651;&#35222;&#27861;.docx" TargetMode="External"/><Relationship Id="rId20" Type="http://schemas.openxmlformats.org/officeDocument/2006/relationships/hyperlink" Target="../law/&#25919;&#24220;&#25505;&#36092;&#27861;.docx" TargetMode="External"/><Relationship Id="rId29"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hyperlink" Target="..\diff\index.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24291;&#25773;&#38651;&#35222;&#27861;.docx" TargetMode="External"/><Relationship Id="rId23" Type="http://schemas.openxmlformats.org/officeDocument/2006/relationships/hyperlink" Target="../law3/&#36001;&#22296;&#27861;&#20154;&#21407;&#20303;&#27665;&#26063;&#25991;&#21270;&#20107;&#26989;&#22522;&#37329;&#26371;&#20225;&#26989;&#24037;&#26371;&#20195;&#34920;&#33891;&#20107;&#20505;&#36984;&#20154;&#36984;&#20219;&#32631;&#20813;&#36774;&#27861;.docx" TargetMode="External"/><Relationship Id="rId28" Type="http://schemas.openxmlformats.org/officeDocument/2006/relationships/hyperlink" Target="../diff/index.html" TargetMode="External"/><Relationship Id="rId10" Type="http://schemas.openxmlformats.org/officeDocument/2006/relationships/hyperlink" Target="http://www.facebook.com/anita6law" TargetMode="External"/><Relationship Id="rId19" Type="http://schemas.openxmlformats.org/officeDocument/2006/relationships/hyperlink" Target="../diff/index.htm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law.moj.gov.tw/LawClass/LawHistory.aspx?PCode=D0130022" TargetMode="External"/><Relationship Id="rId14" Type="http://schemas.openxmlformats.org/officeDocument/2006/relationships/hyperlink" Target="../diff/index.html"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footer" Target="footer1.xml"/><Relationship Id="rId8"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Links>
    <vt:vector size="144" baseType="variant">
      <vt:variant>
        <vt:i4>2949124</vt:i4>
      </vt:variant>
      <vt:variant>
        <vt:i4>69</vt:i4>
      </vt:variant>
      <vt:variant>
        <vt:i4>0</vt:i4>
      </vt:variant>
      <vt:variant>
        <vt:i4>5</vt:i4>
      </vt:variant>
      <vt:variant>
        <vt:lpwstr>mailto:anita399646@hotmail.com</vt:lpwstr>
      </vt:variant>
      <vt:variant>
        <vt:lpwstr/>
      </vt:variant>
      <vt:variant>
        <vt:i4>8192049</vt:i4>
      </vt:variant>
      <vt:variant>
        <vt:i4>66</vt:i4>
      </vt:variant>
      <vt:variant>
        <vt:i4>0</vt:i4>
      </vt:variant>
      <vt:variant>
        <vt:i4>5</vt:i4>
      </vt:variant>
      <vt:variant>
        <vt:lpwstr>http://law.moj.gov.tw/</vt:lpwstr>
      </vt:variant>
      <vt:variant>
        <vt:lpwstr/>
      </vt:variant>
      <vt:variant>
        <vt:i4>6225996</vt:i4>
      </vt:variant>
      <vt:variant>
        <vt:i4>63</vt:i4>
      </vt:variant>
      <vt:variant>
        <vt:i4>0</vt:i4>
      </vt:variant>
      <vt:variant>
        <vt:i4>5</vt:i4>
      </vt:variant>
      <vt:variant>
        <vt:lpwstr>http://www.ly.gov.tw/</vt:lpwstr>
      </vt:variant>
      <vt:variant>
        <vt:lpwstr/>
      </vt:variant>
      <vt:variant>
        <vt:i4>786499</vt:i4>
      </vt:variant>
      <vt:variant>
        <vt:i4>60</vt:i4>
      </vt:variant>
      <vt:variant>
        <vt:i4>0</vt:i4>
      </vt:variant>
      <vt:variant>
        <vt:i4>5</vt:i4>
      </vt:variant>
      <vt:variant>
        <vt:lpwstr>http://www.president.gov.tw/</vt:lpwstr>
      </vt:variant>
      <vt:variant>
        <vt:lpwstr/>
      </vt:variant>
      <vt:variant>
        <vt:i4>7274612</vt:i4>
      </vt:variant>
      <vt:variant>
        <vt:i4>56</vt:i4>
      </vt:variant>
      <vt:variant>
        <vt:i4>0</vt:i4>
      </vt:variant>
      <vt:variant>
        <vt:i4>5</vt:i4>
      </vt:variant>
      <vt:variant>
        <vt:lpwstr/>
      </vt:variant>
      <vt:variant>
        <vt:lpwstr>top</vt:lpwstr>
      </vt:variant>
      <vt:variant>
        <vt:i4>7274612</vt:i4>
      </vt:variant>
      <vt:variant>
        <vt:i4>54</vt:i4>
      </vt:variant>
      <vt:variant>
        <vt:i4>0</vt:i4>
      </vt:variant>
      <vt:variant>
        <vt:i4>5</vt:i4>
      </vt:variant>
      <vt:variant>
        <vt:lpwstr/>
      </vt:variant>
      <vt:variant>
        <vt:lpwstr>top</vt:lpwstr>
      </vt:variant>
      <vt:variant>
        <vt:i4>4063358</vt:i4>
      </vt:variant>
      <vt:variant>
        <vt:i4>51</vt:i4>
      </vt:variant>
      <vt:variant>
        <vt:i4>0</vt:i4>
      </vt:variant>
      <vt:variant>
        <vt:i4>5</vt:i4>
      </vt:variant>
      <vt:variant>
        <vt:lpwstr>../diff/index.html</vt:lpwstr>
      </vt:variant>
      <vt:variant>
        <vt:lpwstr/>
      </vt:variant>
      <vt:variant>
        <vt:i4>4063358</vt:i4>
      </vt:variant>
      <vt:variant>
        <vt:i4>48</vt:i4>
      </vt:variant>
      <vt:variant>
        <vt:i4>0</vt:i4>
      </vt:variant>
      <vt:variant>
        <vt:i4>5</vt:i4>
      </vt:variant>
      <vt:variant>
        <vt:lpwstr>../diff/index.html</vt:lpwstr>
      </vt:variant>
      <vt:variant>
        <vt:lpwstr/>
      </vt:variant>
      <vt:variant>
        <vt:i4>3211361</vt:i4>
      </vt:variant>
      <vt:variant>
        <vt:i4>45</vt:i4>
      </vt:variant>
      <vt:variant>
        <vt:i4>0</vt:i4>
      </vt:variant>
      <vt:variant>
        <vt:i4>5</vt:i4>
      </vt:variant>
      <vt:variant>
        <vt:lpwstr/>
      </vt:variant>
      <vt:variant>
        <vt:lpwstr>a15</vt:lpwstr>
      </vt:variant>
      <vt:variant>
        <vt:i4>4063358</vt:i4>
      </vt:variant>
      <vt:variant>
        <vt:i4>42</vt:i4>
      </vt:variant>
      <vt:variant>
        <vt:i4>0</vt:i4>
      </vt:variant>
      <vt:variant>
        <vt:i4>5</vt:i4>
      </vt:variant>
      <vt:variant>
        <vt:lpwstr>../diff/index.html</vt:lpwstr>
      </vt:variant>
      <vt:variant>
        <vt:lpwstr/>
      </vt:variant>
      <vt:variant>
        <vt:i4>4063358</vt:i4>
      </vt:variant>
      <vt:variant>
        <vt:i4>39</vt:i4>
      </vt:variant>
      <vt:variant>
        <vt:i4>0</vt:i4>
      </vt:variant>
      <vt:variant>
        <vt:i4>5</vt:i4>
      </vt:variant>
      <vt:variant>
        <vt:lpwstr>../diff/index.html</vt:lpwstr>
      </vt:variant>
      <vt:variant>
        <vt:lpwstr/>
      </vt:variant>
      <vt:variant>
        <vt:i4>4063358</vt:i4>
      </vt:variant>
      <vt:variant>
        <vt:i4>36</vt:i4>
      </vt:variant>
      <vt:variant>
        <vt:i4>0</vt:i4>
      </vt:variant>
      <vt:variant>
        <vt:i4>5</vt:i4>
      </vt:variant>
      <vt:variant>
        <vt:lpwstr>../diff/index.html</vt:lpwstr>
      </vt:variant>
      <vt:variant>
        <vt:lpwstr/>
      </vt:variant>
      <vt:variant>
        <vt:i4>-769562065</vt:i4>
      </vt:variant>
      <vt:variant>
        <vt:i4>33</vt:i4>
      </vt:variant>
      <vt:variant>
        <vt:i4>0</vt:i4>
      </vt:variant>
      <vt:variant>
        <vt:i4>5</vt:i4>
      </vt:variant>
      <vt:variant>
        <vt:lpwstr>政府採購法.doc</vt:lpwstr>
      </vt:variant>
      <vt:variant>
        <vt:lpwstr/>
      </vt:variant>
      <vt:variant>
        <vt:i4>1825729616</vt:i4>
      </vt:variant>
      <vt:variant>
        <vt:i4>30</vt:i4>
      </vt:variant>
      <vt:variant>
        <vt:i4>0</vt:i4>
      </vt:variant>
      <vt:variant>
        <vt:i4>5</vt:i4>
      </vt:variant>
      <vt:variant>
        <vt:lpwstr>民法.doc</vt:lpwstr>
      </vt:variant>
      <vt:variant>
        <vt:lpwstr/>
      </vt:variant>
      <vt:variant>
        <vt:i4>3735649</vt:i4>
      </vt:variant>
      <vt:variant>
        <vt:i4>27</vt:i4>
      </vt:variant>
      <vt:variant>
        <vt:i4>0</vt:i4>
      </vt:variant>
      <vt:variant>
        <vt:i4>5</vt:i4>
      </vt:variant>
      <vt:variant>
        <vt:lpwstr/>
      </vt:variant>
      <vt:variant>
        <vt:lpwstr>a9</vt:lpwstr>
      </vt:variant>
      <vt:variant>
        <vt:i4>3473505</vt:i4>
      </vt:variant>
      <vt:variant>
        <vt:i4>24</vt:i4>
      </vt:variant>
      <vt:variant>
        <vt:i4>0</vt:i4>
      </vt:variant>
      <vt:variant>
        <vt:i4>5</vt:i4>
      </vt:variant>
      <vt:variant>
        <vt:lpwstr/>
      </vt:variant>
      <vt:variant>
        <vt:lpwstr>a5</vt:lpwstr>
      </vt:variant>
      <vt:variant>
        <vt:i4>3276897</vt:i4>
      </vt:variant>
      <vt:variant>
        <vt:i4>21</vt:i4>
      </vt:variant>
      <vt:variant>
        <vt:i4>0</vt:i4>
      </vt:variant>
      <vt:variant>
        <vt:i4>5</vt:i4>
      </vt:variant>
      <vt:variant>
        <vt:lpwstr/>
      </vt:variant>
      <vt:variant>
        <vt:lpwstr>a25</vt:lpwstr>
      </vt:variant>
      <vt:variant>
        <vt:i4>3211361</vt:i4>
      </vt:variant>
      <vt:variant>
        <vt:i4>18</vt:i4>
      </vt:variant>
      <vt:variant>
        <vt:i4>0</vt:i4>
      </vt:variant>
      <vt:variant>
        <vt:i4>5</vt:i4>
      </vt:variant>
      <vt:variant>
        <vt:lpwstr/>
      </vt:variant>
      <vt:variant>
        <vt:lpwstr>a18</vt:lpwstr>
      </vt:variant>
      <vt:variant>
        <vt:i4>3211361</vt:i4>
      </vt:variant>
      <vt:variant>
        <vt:i4>15</vt:i4>
      </vt:variant>
      <vt:variant>
        <vt:i4>0</vt:i4>
      </vt:variant>
      <vt:variant>
        <vt:i4>5</vt:i4>
      </vt:variant>
      <vt:variant>
        <vt:lpwstr/>
      </vt:variant>
      <vt:variant>
        <vt:lpwstr>a16</vt:lpwstr>
      </vt:variant>
      <vt:variant>
        <vt:i4>2050749581</vt:i4>
      </vt:variant>
      <vt:variant>
        <vt:i4>12</vt:i4>
      </vt:variant>
      <vt:variant>
        <vt:i4>0</vt:i4>
      </vt:variant>
      <vt:variant>
        <vt:i4>5</vt:i4>
      </vt:variant>
      <vt:variant>
        <vt:lpwstr>http://www.6law.idv.tw/6law/law/財團法人原住民族文化事業基金會設置條例.htm</vt:lpwstr>
      </vt:variant>
      <vt:variant>
        <vt:lpwstr/>
      </vt:variant>
      <vt:variant>
        <vt:i4>-1663110743</vt:i4>
      </vt:variant>
      <vt:variant>
        <vt:i4>9</vt:i4>
      </vt:variant>
      <vt:variant>
        <vt:i4>0</vt:i4>
      </vt:variant>
      <vt:variant>
        <vt:i4>5</vt:i4>
      </vt:variant>
      <vt:variant>
        <vt:lpwstr>../S-link電子六法總索引.doc</vt:lpwstr>
      </vt:variant>
      <vt:variant>
        <vt:lpwstr>財團法人原住民族文化事業基金會設置條例</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財團法人原住民族文化事業基金會設置條例</dc:title>
  <dc:subject/>
  <dc:creator>S-link 電子六法-黃婉玲</dc:creator>
  <cp:keywords/>
  <dc:description/>
  <cp:lastModifiedBy>黃婉玲 S-link電子六法</cp:lastModifiedBy>
  <cp:revision>13</cp:revision>
  <dcterms:created xsi:type="dcterms:W3CDTF">2014-11-27T09:38:00Z</dcterms:created>
  <dcterms:modified xsi:type="dcterms:W3CDTF">2019-07-29T17:22:00Z</dcterms:modified>
</cp:coreProperties>
</file>