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C3" w:rsidRDefault="005179ED" w:rsidP="00F63FEC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3537C3" w:rsidRDefault="003537C3" w:rsidP="00F63FEC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905932">
        <w:rPr>
          <w:rFonts w:ascii="Arial Unicode MS" w:hAnsi="Arial Unicode MS"/>
          <w:color w:val="7F7F7F"/>
          <w:sz w:val="18"/>
          <w:szCs w:val="20"/>
        </w:rPr>
        <w:t>2016/3/1</w:t>
      </w:r>
      <w:r w:rsidR="00905932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A54AC6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6F0014" w:rsidRDefault="00E2620A" w:rsidP="003537C3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6F0014" w:rsidTr="006F0014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F0014" w:rsidRDefault="00E2620A" w:rsidP="00F63FEC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>
              <w:rPr>
                <w:rFonts w:ascii="新細明體" w:cs="新細明體" w:hint="eastAsia"/>
                <w:b/>
                <w:bCs/>
                <w:color w:val="FFFFFF"/>
                <w:szCs w:val="20"/>
                <w:lang w:val="zh-TW"/>
              </w:rPr>
              <w:t>法規名稱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E2620A" w:rsidRDefault="00FB38A2" w:rsidP="006F0014">
            <w:pPr>
              <w:jc w:val="center"/>
              <w:rPr>
                <w:rFonts w:eastAsia="標楷體"/>
                <w:shadow/>
                <w:sz w:val="28"/>
                <w:szCs w:val="28"/>
              </w:rPr>
            </w:pPr>
            <w:r w:rsidRPr="00E2620A">
              <w:rPr>
                <w:rFonts w:eastAsia="標楷體" w:hint="eastAsia"/>
                <w:shadow/>
                <w:sz w:val="28"/>
                <w:szCs w:val="28"/>
              </w:rPr>
              <w:t>行政院農業委員會水土保持局組織法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202450" w:rsidRPr="006F0014" w:rsidRDefault="00202450" w:rsidP="00F63FEC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6F0014">
              <w:rPr>
                <w:rFonts w:ascii="Arial Unicode MS" w:hAnsi="Arial Unicode MS"/>
                <w:color w:val="800000"/>
              </w:rPr>
              <w:t>【</w:t>
            </w:r>
            <w:r w:rsidRPr="006F0014">
              <w:rPr>
                <w:rFonts w:ascii="Arial Unicode MS" w:hAnsi="Arial Unicode MS" w:hint="eastAsia"/>
                <w:color w:val="800000"/>
              </w:rPr>
              <w:t>制定</w:t>
            </w:r>
            <w:r w:rsidRPr="006F0014">
              <w:rPr>
                <w:rFonts w:ascii="Arial Unicode MS" w:hAnsi="Arial Unicode MS"/>
                <w:color w:val="800000"/>
              </w:rPr>
              <w:t>日期】</w:t>
            </w:r>
            <w:r w:rsidRPr="006F0014">
              <w:rPr>
                <w:rFonts w:ascii="Arial Unicode MS" w:hAnsi="Arial Unicode MS" w:hint="eastAsia"/>
                <w:color w:val="800000"/>
              </w:rPr>
              <w:t>民國</w:t>
            </w:r>
            <w:r w:rsidRPr="006F0014">
              <w:rPr>
                <w:rFonts w:ascii="Arial Unicode MS" w:hAnsi="Arial Unicode MS" w:hint="eastAsia"/>
                <w:color w:val="800000"/>
              </w:rPr>
              <w:t>96</w:t>
            </w:r>
            <w:r w:rsidRPr="006F0014">
              <w:rPr>
                <w:rFonts w:ascii="Arial Unicode MS" w:hAnsi="Arial Unicode MS"/>
                <w:color w:val="800000"/>
              </w:rPr>
              <w:t>年</w:t>
            </w:r>
            <w:r w:rsidRPr="006F0014">
              <w:rPr>
                <w:rFonts w:ascii="Arial Unicode MS" w:hAnsi="Arial Unicode MS" w:hint="eastAsia"/>
                <w:color w:val="800000"/>
              </w:rPr>
              <w:t>6</w:t>
            </w:r>
            <w:r w:rsidRPr="006F0014">
              <w:rPr>
                <w:rFonts w:ascii="Arial Unicode MS" w:hAnsi="Arial Unicode MS"/>
                <w:color w:val="800000"/>
              </w:rPr>
              <w:t>月</w:t>
            </w:r>
            <w:r w:rsidRPr="006F0014">
              <w:rPr>
                <w:rFonts w:ascii="Arial Unicode MS" w:hAnsi="Arial Unicode MS" w:hint="eastAsia"/>
                <w:color w:val="800000"/>
              </w:rPr>
              <w:t>15</w:t>
            </w:r>
            <w:r w:rsidRPr="006F0014">
              <w:rPr>
                <w:rFonts w:ascii="Arial Unicode MS" w:hAnsi="Arial Unicode MS"/>
                <w:color w:val="800000"/>
              </w:rPr>
              <w:t>日</w:t>
            </w:r>
          </w:p>
          <w:p w:rsidR="00A6011A" w:rsidRPr="006F0014" w:rsidRDefault="00202450" w:rsidP="00F63FEC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6F0014">
              <w:rPr>
                <w:rFonts w:ascii="Arial Unicode MS" w:hAnsi="Arial Unicode MS"/>
                <w:color w:val="800000"/>
              </w:rPr>
              <w:t>【</w:t>
            </w:r>
            <w:r w:rsidRPr="006F0014">
              <w:rPr>
                <w:rFonts w:ascii="Arial Unicode MS" w:hAnsi="Arial Unicode MS" w:hint="eastAsia"/>
                <w:color w:val="800000"/>
              </w:rPr>
              <w:t>公布日期</w:t>
            </w:r>
            <w:r w:rsidRPr="006F0014">
              <w:rPr>
                <w:rFonts w:ascii="Arial Unicode MS" w:hAnsi="Arial Unicode MS"/>
                <w:color w:val="800000"/>
              </w:rPr>
              <w:t>】</w:t>
            </w:r>
            <w:r w:rsidRPr="006F0014">
              <w:rPr>
                <w:rFonts w:ascii="Arial Unicode MS" w:hAnsi="Arial Unicode MS" w:hint="eastAsia"/>
                <w:color w:val="800000"/>
              </w:rPr>
              <w:t>民國</w:t>
            </w:r>
            <w:r w:rsidRPr="006F0014">
              <w:rPr>
                <w:rFonts w:ascii="Arial Unicode MS" w:hAnsi="Arial Unicode MS" w:hint="eastAsia"/>
                <w:color w:val="800000"/>
              </w:rPr>
              <w:t>96</w:t>
            </w:r>
            <w:r w:rsidRPr="006F0014">
              <w:rPr>
                <w:rFonts w:ascii="Arial Unicode MS" w:hAnsi="Arial Unicode MS"/>
                <w:color w:val="800000"/>
              </w:rPr>
              <w:t>年</w:t>
            </w:r>
            <w:r w:rsidRPr="006F0014">
              <w:rPr>
                <w:rFonts w:ascii="Arial Unicode MS" w:hAnsi="Arial Unicode MS" w:hint="eastAsia"/>
                <w:color w:val="800000"/>
              </w:rPr>
              <w:t>7</w:t>
            </w:r>
            <w:r w:rsidRPr="006F0014">
              <w:rPr>
                <w:rFonts w:ascii="Arial Unicode MS" w:hAnsi="Arial Unicode MS"/>
                <w:color w:val="800000"/>
              </w:rPr>
              <w:t>月</w:t>
            </w:r>
            <w:r w:rsidRPr="006F0014">
              <w:rPr>
                <w:rFonts w:ascii="Arial Unicode MS" w:hAnsi="Arial Unicode MS" w:hint="eastAsia"/>
                <w:color w:val="800000"/>
              </w:rPr>
              <w:t>4</w:t>
            </w:r>
            <w:r w:rsidRPr="006F0014">
              <w:rPr>
                <w:rFonts w:ascii="Arial Unicode MS" w:hAnsi="Arial Unicode MS"/>
                <w:color w:val="800000"/>
              </w:rPr>
              <w:t>日</w:t>
            </w:r>
          </w:p>
        </w:tc>
      </w:tr>
    </w:tbl>
    <w:p w:rsidR="00FC5363" w:rsidRPr="006F0014" w:rsidRDefault="00E2620A" w:rsidP="00F63FEC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行政院農業委員會水土保持局組織法" w:history="1">
        <w:r w:rsidRPr="007E576E">
          <w:rPr>
            <w:rStyle w:val="a3"/>
            <w:rFonts w:ascii="Arial Unicode MS" w:hAnsi="Arial Unicode MS" w:hint="eastAsia"/>
            <w:sz w:val="18"/>
          </w:rPr>
          <w:t>S-li</w:t>
        </w:r>
        <w:r w:rsidRPr="007E576E">
          <w:rPr>
            <w:rStyle w:val="a3"/>
            <w:rFonts w:ascii="Arial Unicode MS" w:hAnsi="Arial Unicode MS" w:hint="eastAsia"/>
            <w:sz w:val="18"/>
          </w:rPr>
          <w:t>n</w:t>
        </w:r>
        <w:r w:rsidRPr="007E576E">
          <w:rPr>
            <w:rStyle w:val="a3"/>
            <w:rFonts w:ascii="Arial Unicode MS" w:hAnsi="Arial Unicode MS" w:hint="eastAsia"/>
            <w:sz w:val="18"/>
          </w:rPr>
          <w:t>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4609AD" w:rsidRDefault="00A6011A" w:rsidP="000A750A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4609AD">
        <w:rPr>
          <w:color w:val="990000"/>
        </w:rPr>
        <w:t>【</w:t>
      </w:r>
      <w:r w:rsidRPr="004609AD">
        <w:rPr>
          <w:rFonts w:hint="eastAsia"/>
          <w:color w:val="990000"/>
        </w:rPr>
        <w:t>法規沿革</w:t>
      </w:r>
      <w:r w:rsidRPr="004609AD">
        <w:rPr>
          <w:color w:val="990000"/>
        </w:rPr>
        <w:t>】</w:t>
      </w:r>
    </w:p>
    <w:p w:rsidR="0060460C" w:rsidRPr="006F0014" w:rsidRDefault="00FB38A2" w:rsidP="0060460C">
      <w:pPr>
        <w:ind w:left="119"/>
        <w:jc w:val="both"/>
        <w:rPr>
          <w:rFonts w:ascii="Arial Unicode MS" w:hAnsi="Arial Unicode MS"/>
          <w:color w:val="666699"/>
          <w:sz w:val="18"/>
        </w:rPr>
      </w:pPr>
      <w:r w:rsidRPr="000261E8">
        <w:rPr>
          <w:rFonts w:ascii="Arial Unicode MS" w:hAnsi="Arial Unicode MS" w:hint="eastAsia"/>
          <w:b/>
          <w:color w:val="666699"/>
          <w:sz w:val="18"/>
        </w:rPr>
        <w:t>1</w:t>
      </w:r>
      <w:r w:rsidR="00E2620A">
        <w:rPr>
          <w:rFonts w:ascii="Arial Unicode MS" w:hAnsi="Arial Unicode MS" w:hint="eastAsia"/>
          <w:b/>
          <w:color w:val="666699"/>
          <w:sz w:val="18"/>
        </w:rPr>
        <w:t>‧</w:t>
      </w:r>
      <w:r w:rsidR="0060460C" w:rsidRPr="006F0014">
        <w:rPr>
          <w:rFonts w:ascii="Arial Unicode MS" w:hAnsi="Arial Unicode MS" w:hint="eastAsia"/>
          <w:color w:val="666699"/>
          <w:sz w:val="18"/>
        </w:rPr>
        <w:t>中華民國九十六年七月四日總統華總一義字第</w:t>
      </w:r>
      <w:r w:rsidR="00202450" w:rsidRPr="006F0014">
        <w:rPr>
          <w:rFonts w:ascii="Arial Unicode MS" w:hAnsi="Arial Unicode MS" w:hint="eastAsia"/>
          <w:color w:val="666699"/>
          <w:sz w:val="18"/>
        </w:rPr>
        <w:t>09600085801</w:t>
      </w:r>
      <w:r w:rsidR="0060460C" w:rsidRPr="006F0014">
        <w:rPr>
          <w:rFonts w:ascii="Arial Unicode MS" w:hAnsi="Arial Unicode MS" w:hint="eastAsia"/>
          <w:color w:val="666699"/>
          <w:sz w:val="18"/>
        </w:rPr>
        <w:t>號令制定公布全文</w:t>
      </w:r>
      <w:r w:rsidR="00202450" w:rsidRPr="006F0014">
        <w:rPr>
          <w:rFonts w:ascii="Arial Unicode MS" w:hAnsi="Arial Unicode MS" w:hint="eastAsia"/>
          <w:color w:val="666699"/>
          <w:sz w:val="18"/>
        </w:rPr>
        <w:t>7</w:t>
      </w:r>
      <w:r w:rsidR="0060460C" w:rsidRPr="006F0014">
        <w:rPr>
          <w:rFonts w:ascii="Arial Unicode MS" w:hAnsi="Arial Unicode MS" w:hint="eastAsia"/>
          <w:color w:val="666699"/>
          <w:sz w:val="18"/>
        </w:rPr>
        <w:t>條；並自公布日施行</w:t>
      </w:r>
    </w:p>
    <w:p w:rsidR="00845988" w:rsidRPr="006F0014" w:rsidRDefault="00845988" w:rsidP="00F63FEC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4609AD" w:rsidRDefault="00A6011A" w:rsidP="000A750A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4609AD">
        <w:rPr>
          <w:color w:val="990000"/>
        </w:rPr>
        <w:t>【</w:t>
      </w:r>
      <w:r w:rsidRPr="004609AD">
        <w:rPr>
          <w:rFonts w:hint="eastAsia"/>
          <w:color w:val="990000"/>
        </w:rPr>
        <w:t>法規內容</w:t>
      </w:r>
      <w:r w:rsidRPr="004609AD">
        <w:rPr>
          <w:color w:val="990000"/>
        </w:rPr>
        <w:t>】</w:t>
      </w:r>
      <w:bookmarkStart w:id="1" w:name="_GoBack"/>
      <w:bookmarkEnd w:id="1"/>
    </w:p>
    <w:p w:rsidR="0060460C" w:rsidRPr="00F63FEC" w:rsidRDefault="00F63FEC" w:rsidP="00F63FEC">
      <w:pPr>
        <w:pStyle w:val="2"/>
      </w:pPr>
      <w:r w:rsidRPr="00F63FEC">
        <w:rPr>
          <w:rFonts w:hint="eastAsia"/>
        </w:rPr>
        <w:t>第</w:t>
      </w:r>
      <w:r w:rsidRPr="00F63FEC">
        <w:rPr>
          <w:rFonts w:hint="eastAsia"/>
        </w:rPr>
        <w:t>1</w:t>
      </w:r>
      <w:r w:rsidRPr="00F63FEC">
        <w:rPr>
          <w:rFonts w:hint="eastAsia"/>
        </w:rPr>
        <w:t>條</w:t>
      </w:r>
      <w:r w:rsidR="006F0014" w:rsidRPr="00F63FEC">
        <w:rPr>
          <w:rFonts w:hint="eastAsia"/>
        </w:rPr>
        <w:t>（</w:t>
      </w:r>
      <w:r w:rsidR="00EC1C65" w:rsidRPr="00F63FEC">
        <w:rPr>
          <w:rFonts w:hint="eastAsia"/>
        </w:rPr>
        <w:t>立法目的</w:t>
      </w:r>
      <w:r w:rsidR="006F0014" w:rsidRPr="00F63FEC">
        <w:rPr>
          <w:rFonts w:hint="eastAsia"/>
        </w:rPr>
        <w:t>）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行政院農業委員會為辦理水土保持業務，特設水土保持局（以下簡稱本局）。</w:t>
      </w:r>
    </w:p>
    <w:p w:rsidR="0060460C" w:rsidRPr="006F0014" w:rsidRDefault="00F63FEC" w:rsidP="00F63FE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6F0014">
        <w:rPr>
          <w:rFonts w:hint="eastAsia"/>
        </w:rPr>
        <w:t>（</w:t>
      </w:r>
      <w:r w:rsidR="00EC1C65" w:rsidRPr="006F0014">
        <w:rPr>
          <w:rFonts w:hint="eastAsia"/>
        </w:rPr>
        <w:t>掌理事項</w:t>
      </w:r>
      <w:r w:rsidR="006F0014">
        <w:rPr>
          <w:rFonts w:hint="eastAsia"/>
        </w:rPr>
        <w:t>）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本局掌理下列事項：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一、水土保持與山坡地保育利用政策、法規、計畫之擬訂、執行及督導。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二、集水區與河川界點以上野溪之水土保持調查、規劃、保育、治理及督導。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三、農村建設政策與計畫之擬訂、策劃、執行及督導。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四、山坡地水土保持與植生綠化之策劃、執行及督導。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五、山坡地保育利用管理與監測之策劃、推動、督導及考核。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六、土石流災害應變與防治之策劃、協調、執行及督導。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七、水土保持與農村建設推廣教育、宣導及人才培育之策劃、推動及聯繫。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八、水土保持與農村研究發展之策劃及推動。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九、其他有關水土保持及農村建設事項。</w:t>
      </w:r>
    </w:p>
    <w:p w:rsidR="0060460C" w:rsidRPr="006F0014" w:rsidRDefault="00F63FEC" w:rsidP="00F63FE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6F0014">
        <w:rPr>
          <w:rFonts w:hint="eastAsia"/>
        </w:rPr>
        <w:t>（</w:t>
      </w:r>
      <w:r w:rsidR="00EC1C65" w:rsidRPr="006F0014">
        <w:rPr>
          <w:rFonts w:hint="eastAsia"/>
        </w:rPr>
        <w:t>局長、副局長之設置及職等</w:t>
      </w:r>
      <w:r w:rsidR="006F0014">
        <w:rPr>
          <w:rFonts w:hint="eastAsia"/>
        </w:rPr>
        <w:t>）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本局置局長一人，職務列簡任第十三職等；副局長二人，職務列簡任第十二職等。</w:t>
      </w:r>
    </w:p>
    <w:p w:rsidR="0060460C" w:rsidRPr="006F0014" w:rsidRDefault="00F63FEC" w:rsidP="00F63FE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6F0014">
        <w:rPr>
          <w:rFonts w:hint="eastAsia"/>
        </w:rPr>
        <w:t>（</w:t>
      </w:r>
      <w:r w:rsidR="00EC1C65" w:rsidRPr="006F0014">
        <w:rPr>
          <w:rFonts w:hint="eastAsia"/>
        </w:rPr>
        <w:t>主任秘書之設置</w:t>
      </w:r>
      <w:r w:rsidR="006F0014">
        <w:rPr>
          <w:rFonts w:hint="eastAsia"/>
        </w:rPr>
        <w:t>）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本局置主任秘書一人，職務列簡任第十一職等。</w:t>
      </w:r>
    </w:p>
    <w:p w:rsidR="0060460C" w:rsidRPr="006F0014" w:rsidRDefault="00F63FEC" w:rsidP="00F63FE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6F0014">
        <w:rPr>
          <w:rFonts w:hint="eastAsia"/>
        </w:rPr>
        <w:t>（</w:t>
      </w:r>
      <w:r w:rsidR="00EC1C65" w:rsidRPr="006F0014">
        <w:rPr>
          <w:rFonts w:hint="eastAsia"/>
        </w:rPr>
        <w:t>分局之設置</w:t>
      </w:r>
      <w:r w:rsidR="006F0014">
        <w:rPr>
          <w:rFonts w:hint="eastAsia"/>
        </w:rPr>
        <w:t>）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本局為辦理各地區水土保持及農村建設業務，得設分局。</w:t>
      </w:r>
    </w:p>
    <w:p w:rsidR="0060460C" w:rsidRPr="006F0014" w:rsidRDefault="00F63FEC" w:rsidP="00F63FE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6F0014">
        <w:rPr>
          <w:rFonts w:hint="eastAsia"/>
        </w:rPr>
        <w:t>（</w:t>
      </w:r>
      <w:r w:rsidR="00EC1C65" w:rsidRPr="006F0014">
        <w:rPr>
          <w:rFonts w:hint="eastAsia"/>
        </w:rPr>
        <w:t>編制表另定</w:t>
      </w:r>
      <w:r w:rsidR="006F0014">
        <w:rPr>
          <w:rFonts w:hint="eastAsia"/>
        </w:rPr>
        <w:t>）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本局各職稱之官等職等及員額，另以編制表定之。</w:t>
      </w:r>
    </w:p>
    <w:p w:rsidR="0060460C" w:rsidRPr="004609AD" w:rsidRDefault="00F63FEC" w:rsidP="00F63FE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6F0014" w:rsidRPr="004609AD">
        <w:rPr>
          <w:rFonts w:hint="eastAsia"/>
        </w:rPr>
        <w:t>（</w:t>
      </w:r>
      <w:r w:rsidR="00EC1C65" w:rsidRPr="004609AD">
        <w:rPr>
          <w:rFonts w:hint="eastAsia"/>
        </w:rPr>
        <w:t>施行日</w:t>
      </w:r>
      <w:r w:rsidR="006F0014" w:rsidRPr="004609AD">
        <w:rPr>
          <w:rFonts w:hint="eastAsia"/>
        </w:rPr>
        <w:t>）</w:t>
      </w:r>
    </w:p>
    <w:p w:rsidR="0060460C" w:rsidRPr="009F3EC0" w:rsidRDefault="00FB38A2" w:rsidP="0060460C">
      <w:pPr>
        <w:ind w:left="119"/>
        <w:jc w:val="both"/>
        <w:rPr>
          <w:rFonts w:ascii="Arial Unicode MS" w:hAnsi="Arial Unicode MS"/>
          <w:color w:val="17365D"/>
        </w:rPr>
      </w:pPr>
      <w:r w:rsidRPr="009F3EC0">
        <w:rPr>
          <w:rFonts w:ascii="Arial Unicode MS" w:hAnsi="Arial Unicode MS" w:hint="eastAsia"/>
          <w:color w:val="17365D"/>
        </w:rPr>
        <w:t xml:space="preserve">　　</w:t>
      </w:r>
      <w:r w:rsidR="0060460C" w:rsidRPr="009F3EC0">
        <w:rPr>
          <w:rFonts w:ascii="Arial Unicode MS" w:hAnsi="Arial Unicode MS" w:hint="eastAsia"/>
          <w:color w:val="17365D"/>
        </w:rPr>
        <w:t>本法自公布日施行。</w:t>
      </w:r>
    </w:p>
    <w:p w:rsidR="00431EEC" w:rsidRPr="006F0014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:rsidR="00431EEC" w:rsidRPr="006F0014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:rsidR="00905932" w:rsidRPr="00E5474F" w:rsidRDefault="00905932" w:rsidP="00905932">
      <w:pPr>
        <w:ind w:left="142"/>
        <w:jc w:val="both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431EEC" w:rsidRPr="006F0014" w:rsidRDefault="00905932" w:rsidP="00905932">
      <w:pPr>
        <w:ind w:left="119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lastRenderedPageBreak/>
        <w:t>【編註】本超連結法規檔以</w:t>
      </w:r>
      <w:hyperlink r:id="rId15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6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7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18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6F0014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ED" w:rsidRDefault="005179ED">
      <w:r>
        <w:separator/>
      </w:r>
    </w:p>
  </w:endnote>
  <w:endnote w:type="continuationSeparator" w:id="0">
    <w:p w:rsidR="005179ED" w:rsidRDefault="0051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50A" w:rsidRDefault="000A750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750A" w:rsidRDefault="000A750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50A" w:rsidRDefault="000A750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4AC6">
      <w:rPr>
        <w:rStyle w:val="a7"/>
        <w:noProof/>
      </w:rPr>
      <w:t>1</w:t>
    </w:r>
    <w:r>
      <w:rPr>
        <w:rStyle w:val="a7"/>
      </w:rPr>
      <w:fldChar w:fldCharType="end"/>
    </w:r>
  </w:p>
  <w:p w:rsidR="000A750A" w:rsidRPr="004609AD" w:rsidRDefault="000A750A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4609AD">
      <w:rPr>
        <w:rFonts w:ascii="Arial Unicode MS" w:hAnsi="Arial Unicode MS" w:hint="eastAsia"/>
        <w:color w:val="000000"/>
        <w:sz w:val="18"/>
      </w:rPr>
      <w:t>&lt;&lt;</w:t>
    </w:r>
    <w:r w:rsidRPr="004609AD">
      <w:rPr>
        <w:rFonts w:ascii="Arial Unicode MS" w:hAnsi="Arial Unicode MS" w:hint="eastAsia"/>
        <w:color w:val="000000"/>
        <w:sz w:val="18"/>
        <w:szCs w:val="24"/>
      </w:rPr>
      <w:t>行政院農業委員會水土保持局組織法</w:t>
    </w:r>
    <w:r w:rsidRPr="004609AD">
      <w:rPr>
        <w:rFonts w:ascii="Arial Unicode MS" w:hAnsi="Arial Unicode MS" w:hint="eastAsia"/>
        <w:color w:val="000000"/>
        <w:sz w:val="18"/>
      </w:rPr>
      <w:t>&gt;&gt;</w:t>
    </w:r>
    <w:r w:rsidRPr="004609AD">
      <w:rPr>
        <w:rFonts w:ascii="Arial Unicode MS" w:hAnsi="Arial Unicode MS" w:hint="eastAsia"/>
        <w:sz w:val="18"/>
      </w:rPr>
      <w:t>S-link</w:t>
    </w:r>
    <w:r w:rsidRPr="004609A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ED" w:rsidRDefault="005179ED">
      <w:r>
        <w:separator/>
      </w:r>
    </w:p>
  </w:footnote>
  <w:footnote w:type="continuationSeparator" w:id="0">
    <w:p w:rsidR="005179ED" w:rsidRDefault="0051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261E8"/>
    <w:rsid w:val="00041F63"/>
    <w:rsid w:val="0007318D"/>
    <w:rsid w:val="000A750A"/>
    <w:rsid w:val="0012255A"/>
    <w:rsid w:val="001E4EAE"/>
    <w:rsid w:val="00202450"/>
    <w:rsid w:val="00243EE9"/>
    <w:rsid w:val="00260074"/>
    <w:rsid w:val="00270F88"/>
    <w:rsid w:val="002B4B9C"/>
    <w:rsid w:val="002E3B23"/>
    <w:rsid w:val="002F5997"/>
    <w:rsid w:val="003222AE"/>
    <w:rsid w:val="003537C3"/>
    <w:rsid w:val="003B13F3"/>
    <w:rsid w:val="00431EEC"/>
    <w:rsid w:val="004609AD"/>
    <w:rsid w:val="004A0CC8"/>
    <w:rsid w:val="004B52A7"/>
    <w:rsid w:val="0050032C"/>
    <w:rsid w:val="005179ED"/>
    <w:rsid w:val="005360FE"/>
    <w:rsid w:val="00567A84"/>
    <w:rsid w:val="0060460C"/>
    <w:rsid w:val="00631789"/>
    <w:rsid w:val="00665F03"/>
    <w:rsid w:val="00683312"/>
    <w:rsid w:val="006A2BCA"/>
    <w:rsid w:val="006B2AE3"/>
    <w:rsid w:val="006E01BF"/>
    <w:rsid w:val="006E64BD"/>
    <w:rsid w:val="006F0014"/>
    <w:rsid w:val="006F00F5"/>
    <w:rsid w:val="00806DD7"/>
    <w:rsid w:val="0083757D"/>
    <w:rsid w:val="00844BFA"/>
    <w:rsid w:val="00845988"/>
    <w:rsid w:val="00905932"/>
    <w:rsid w:val="00983E37"/>
    <w:rsid w:val="00995A2A"/>
    <w:rsid w:val="009D057B"/>
    <w:rsid w:val="009D54F3"/>
    <w:rsid w:val="009E0895"/>
    <w:rsid w:val="009F3EC0"/>
    <w:rsid w:val="00A240A6"/>
    <w:rsid w:val="00A54AC6"/>
    <w:rsid w:val="00A6011A"/>
    <w:rsid w:val="00A71C27"/>
    <w:rsid w:val="00AD52B5"/>
    <w:rsid w:val="00B27F2D"/>
    <w:rsid w:val="00BA360D"/>
    <w:rsid w:val="00BA4580"/>
    <w:rsid w:val="00BC70EF"/>
    <w:rsid w:val="00BF26BB"/>
    <w:rsid w:val="00C1744E"/>
    <w:rsid w:val="00C357DC"/>
    <w:rsid w:val="00C358A8"/>
    <w:rsid w:val="00C42B4D"/>
    <w:rsid w:val="00C50466"/>
    <w:rsid w:val="00D027CD"/>
    <w:rsid w:val="00D36745"/>
    <w:rsid w:val="00D36C72"/>
    <w:rsid w:val="00D66E62"/>
    <w:rsid w:val="00DC66D6"/>
    <w:rsid w:val="00E2620A"/>
    <w:rsid w:val="00E678EC"/>
    <w:rsid w:val="00EC1C65"/>
    <w:rsid w:val="00F3421C"/>
    <w:rsid w:val="00F63FEC"/>
    <w:rsid w:val="00F82645"/>
    <w:rsid w:val="00F95B90"/>
    <w:rsid w:val="00FB38A2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F63FEC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F63FEC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3537C3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3537C3"/>
    <w:rPr>
      <w:rFonts w:ascii="新細明體" w:hAns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http://law.moj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y.gov.tw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tw" TargetMode="External"/><Relationship Id="rId10" Type="http://schemas.openxmlformats.org/officeDocument/2006/relationships/hyperlink" Target="http://law.moj.gov.tw/LawClass/LawHistoryIf.aspx?PCode=M000003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34892;&#25919;&#38498;&#36786;&#26989;&#22996;&#21729;&#26371;&#27700;&#22303;&#20445;&#25345;&#23616;&#32068;&#32340;&#27861;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Links>
    <vt:vector size="60" baseType="variant">
      <vt:variant>
        <vt:i4>2949124</vt:i4>
      </vt:variant>
      <vt:variant>
        <vt:i4>27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24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21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18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-242671094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http://www.6law.idv.tw/6law/law/行政院農業委員會水土保持局組織法.htm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行政院農業委員會水土保持局組織法</dc:title>
  <dc:subject/>
  <dc:creator>S-link 電子六法-黃婉玲</dc:creator>
  <cp:keywords/>
  <dc:description/>
  <cp:lastModifiedBy>Anita</cp:lastModifiedBy>
  <cp:revision>4</cp:revision>
  <dcterms:created xsi:type="dcterms:W3CDTF">2014-11-27T09:37:00Z</dcterms:created>
  <dcterms:modified xsi:type="dcterms:W3CDTF">2016-03-19T11:48:00Z</dcterms:modified>
</cp:coreProperties>
</file>