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827" w:rsidRDefault="00733D34" w:rsidP="0099154E">
      <w:pPr>
        <w:adjustRightInd w:val="0"/>
        <w:snapToGrid w:val="0"/>
        <w:ind w:rightChars="8" w:right="16"/>
        <w:jc w:val="right"/>
        <w:rPr>
          <w:rFonts w:ascii="Arial Unicode MS" w:hAnsi="Arial Unicode MS"/>
        </w:rPr>
      </w:pPr>
      <w:r>
        <w:rPr>
          <w:rFonts w:ascii="Arial Unicode MS" w:hAnsi="Arial Unicode MS"/>
          <w:noProof/>
        </w:rPr>
        <w:drawing>
          <wp:inline distT="0" distB="0" distL="0" distR="0">
            <wp:extent cx="505460" cy="464185"/>
            <wp:effectExtent l="0" t="0" r="8890" b="0"/>
            <wp:docPr id="1" name="圖片 1" descr="6lawr">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6law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5460" cy="464185"/>
                    </a:xfrm>
                    <a:prstGeom prst="rect">
                      <a:avLst/>
                    </a:prstGeom>
                    <a:noFill/>
                    <a:ln>
                      <a:noFill/>
                    </a:ln>
                  </pic:spPr>
                </pic:pic>
              </a:graphicData>
            </a:graphic>
          </wp:inline>
        </w:drawing>
      </w:r>
    </w:p>
    <w:p w:rsidR="00373827" w:rsidRDefault="00373827" w:rsidP="0099154E">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10" w:tgtFrame="_blank" w:history="1">
        <w:r w:rsidRPr="00373827">
          <w:rPr>
            <w:rStyle w:val="a3"/>
            <w:sz w:val="18"/>
            <w:szCs w:val="20"/>
          </w:rPr>
          <w:t>更新</w:t>
        </w:r>
      </w:hyperlink>
      <w:r>
        <w:rPr>
          <w:rFonts w:hint="eastAsia"/>
          <w:color w:val="7F7F7F"/>
          <w:sz w:val="18"/>
          <w:szCs w:val="20"/>
          <w:lang w:val="zh-TW"/>
        </w:rPr>
        <w:t>】</w:t>
      </w:r>
      <w:r w:rsidR="00F21C94">
        <w:rPr>
          <w:rFonts w:ascii="Arial Unicode MS" w:hAnsi="Arial Unicode MS"/>
          <w:color w:val="7F7F7F"/>
          <w:sz w:val="18"/>
          <w:szCs w:val="20"/>
        </w:rPr>
        <w:t>2017/</w:t>
      </w:r>
      <w:r w:rsidR="0051204B">
        <w:rPr>
          <w:rFonts w:ascii="Arial Unicode MS" w:hAnsi="Arial Unicode MS" w:hint="eastAsia"/>
          <w:color w:val="7F7F7F"/>
          <w:sz w:val="18"/>
          <w:szCs w:val="20"/>
        </w:rPr>
        <w:t>7</w:t>
      </w:r>
      <w:bookmarkStart w:id="1" w:name="_GoBack"/>
      <w:bookmarkEnd w:id="1"/>
      <w:r w:rsidR="00F21C94">
        <w:rPr>
          <w:rFonts w:ascii="Arial Unicode MS" w:hAnsi="Arial Unicode MS"/>
          <w:color w:val="7F7F7F"/>
          <w:sz w:val="18"/>
          <w:szCs w:val="20"/>
        </w:rPr>
        <w:t>/17</w:t>
      </w:r>
      <w:r>
        <w:rPr>
          <w:rFonts w:hint="eastAsia"/>
          <w:color w:val="7F7F7F"/>
          <w:sz w:val="18"/>
          <w:szCs w:val="20"/>
          <w:lang w:val="zh-TW"/>
        </w:rPr>
        <w:t>【</w:t>
      </w:r>
      <w:hyperlink r:id="rId11" w:history="1">
        <w:r w:rsidRPr="00F21C94">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A6011A" w:rsidRPr="003555EC" w:rsidRDefault="00A43518" w:rsidP="00373827">
      <w:pPr>
        <w:adjustRightInd w:val="0"/>
        <w:snapToGrid w:val="0"/>
        <w:jc w:val="right"/>
        <w:rPr>
          <w:rFonts w:ascii="Arial Unicode MS" w:hAnsi="Arial Unicode MS"/>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hyperlink r:id="rId13" w:history="1">
        <w:r w:rsidRPr="00D93B91">
          <w:rPr>
            <w:rStyle w:val="a3"/>
            <w:rFonts w:ascii="Times New Roman" w:hAnsi="Times New Roman" w:hint="eastAsia"/>
            <w:sz w:val="18"/>
            <w:szCs w:val="20"/>
            <w:u w:val="none"/>
          </w:rPr>
          <w:t>功能</w:t>
        </w:r>
        <w:r w:rsidRPr="00D93B91">
          <w:rPr>
            <w:rStyle w:val="a3"/>
            <w:rFonts w:ascii="Times New Roman" w:hAnsi="Times New Roman" w:hint="eastAsia"/>
            <w:sz w:val="18"/>
            <w:szCs w:val="20"/>
            <w:u w:val="none"/>
          </w:rPr>
          <w:t>窗</w:t>
        </w:r>
        <w:r w:rsidRPr="00D93B91">
          <w:rPr>
            <w:rStyle w:val="a3"/>
            <w:rFonts w:ascii="Times New Roman" w:hAnsi="Times New Roman" w:hint="eastAsia"/>
            <w:sz w:val="18"/>
            <w:szCs w:val="20"/>
            <w:u w:val="none"/>
          </w:rPr>
          <w:t>格</w:t>
        </w:r>
      </w:hyperlink>
      <w:r>
        <w:rPr>
          <w:rFonts w:hint="eastAsia"/>
          <w:color w:val="808000"/>
          <w:sz w:val="18"/>
          <w:szCs w:val="20"/>
        </w:rPr>
        <w:t>）</w:t>
      </w:r>
      <w:hyperlink r:id="rId14" w:history="1"/>
      <w:hyperlink r:id="rId15" w:history="1"/>
    </w:p>
    <w:tbl>
      <w:tblPr>
        <w:tblW w:w="5065" w:type="pct"/>
        <w:tblCellSpacing w:w="0" w:type="dxa"/>
        <w:tblInd w:w="15" w:type="dxa"/>
        <w:tblCellMar>
          <w:left w:w="0" w:type="dxa"/>
          <w:right w:w="0" w:type="dxa"/>
        </w:tblCellMar>
        <w:tblLook w:val="0000" w:firstRow="0" w:lastRow="0" w:firstColumn="0" w:lastColumn="0" w:noHBand="0" w:noVBand="0"/>
      </w:tblPr>
      <w:tblGrid>
        <w:gridCol w:w="979"/>
        <w:gridCol w:w="5813"/>
        <w:gridCol w:w="3258"/>
      </w:tblGrid>
      <w:tr w:rsidR="00A6011A" w:rsidRPr="003555EC" w:rsidTr="00E71795">
        <w:trPr>
          <w:cantSplit/>
          <w:trHeight w:val="750"/>
          <w:tblCellSpacing w:w="0" w:type="dxa"/>
        </w:trPr>
        <w:tc>
          <w:tcPr>
            <w:tcW w:w="487" w:type="pct"/>
            <w:tcBorders>
              <w:top w:val="nil"/>
              <w:left w:val="nil"/>
              <w:bottom w:val="nil"/>
              <w:right w:val="nil"/>
            </w:tcBorders>
            <w:shd w:val="clear" w:color="auto" w:fill="CC3300"/>
            <w:vAlign w:val="center"/>
          </w:tcPr>
          <w:p w:rsidR="00A6011A" w:rsidRPr="006E3BC0" w:rsidRDefault="00A6011A" w:rsidP="0099154E">
            <w:pPr>
              <w:ind w:leftChars="-6" w:left="-12"/>
              <w:jc w:val="center"/>
              <w:rPr>
                <w:rFonts w:ascii="Arial Unicode MS" w:hAnsi="Arial Unicode MS"/>
                <w:b/>
                <w:bCs/>
                <w:color w:val="FFFFFF"/>
                <w:szCs w:val="20"/>
              </w:rPr>
            </w:pPr>
            <w:r w:rsidRPr="006E3BC0">
              <w:rPr>
                <w:rFonts w:ascii="Arial Unicode MS" w:hAnsi="Arial Unicode MS"/>
                <w:b/>
                <w:bCs/>
                <w:color w:val="FFFFFF"/>
                <w:szCs w:val="20"/>
              </w:rPr>
              <w:t>法</w:t>
            </w:r>
            <w:r w:rsidRPr="006E3BC0">
              <w:rPr>
                <w:rFonts w:ascii="Arial Unicode MS" w:hAnsi="Arial Unicode MS" w:hint="eastAsia"/>
                <w:b/>
                <w:bCs/>
                <w:color w:val="FFFFFF"/>
                <w:szCs w:val="20"/>
              </w:rPr>
              <w:t>規名稱</w:t>
            </w:r>
          </w:p>
        </w:tc>
        <w:tc>
          <w:tcPr>
            <w:tcW w:w="2892" w:type="pct"/>
            <w:tcBorders>
              <w:top w:val="nil"/>
              <w:left w:val="nil"/>
              <w:bottom w:val="nil"/>
              <w:right w:val="nil"/>
            </w:tcBorders>
            <w:shd w:val="clear" w:color="auto" w:fill="FFFAE5"/>
            <w:vAlign w:val="center"/>
          </w:tcPr>
          <w:p w:rsidR="00A6011A" w:rsidRPr="00703E61" w:rsidRDefault="00A82882" w:rsidP="00E71795">
            <w:pPr>
              <w:keepNext/>
              <w:adjustRightInd w:val="0"/>
              <w:snapToGrid w:val="0"/>
              <w:spacing w:beforeLines="30" w:before="108" w:afterLines="30" w:after="108"/>
              <w:ind w:left="-12" w:right="-12"/>
              <w:jc w:val="center"/>
              <w:outlineLvl w:val="1"/>
              <w:rPr>
                <w:rFonts w:ascii="Arial Unicode MS" w:hAnsi="Arial Unicode MS"/>
                <w:b/>
                <w:bCs/>
                <w:color w:val="000000"/>
                <w:sz w:val="28"/>
                <w:szCs w:val="28"/>
              </w:rPr>
            </w:pPr>
            <w:r w:rsidRPr="00A82882">
              <w:rPr>
                <w:rFonts w:ascii="新細明體" w:eastAsia="標楷體" w:hAnsi="新細明體" w:hint="eastAsia"/>
                <w:bCs/>
                <w:sz w:val="28"/>
                <w:szCs w:val="28"/>
                <w14:shadow w14:blurRad="50800" w14:dist="38100" w14:dir="2700000" w14:sx="100000" w14:sy="100000" w14:kx="0" w14:ky="0" w14:algn="tl">
                  <w14:srgbClr w14:val="000000">
                    <w14:alpha w14:val="60000"/>
                  </w14:srgbClr>
                </w14:shadow>
              </w:rPr>
              <w:t>行政院人事行政總處公務人力發展學院組織法</w:t>
            </w:r>
          </w:p>
        </w:tc>
        <w:tc>
          <w:tcPr>
            <w:tcW w:w="1622" w:type="pct"/>
            <w:tcBorders>
              <w:top w:val="nil"/>
              <w:left w:val="nil"/>
              <w:bottom w:val="nil"/>
              <w:right w:val="nil"/>
            </w:tcBorders>
            <w:shd w:val="clear" w:color="auto" w:fill="FFFAE5"/>
            <w:vAlign w:val="center"/>
          </w:tcPr>
          <w:p w:rsidR="00E3177E" w:rsidRPr="002E59EF" w:rsidRDefault="00E3177E" w:rsidP="00E3177E">
            <w:pPr>
              <w:ind w:leftChars="-6" w:left="-12"/>
              <w:jc w:val="both"/>
              <w:rPr>
                <w:rFonts w:ascii="Arial Unicode MS" w:hAnsi="Arial Unicode MS"/>
                <w:color w:val="990000"/>
              </w:rPr>
            </w:pPr>
            <w:r w:rsidRPr="002E59EF">
              <w:rPr>
                <w:rFonts w:ascii="Arial Unicode MS" w:hAnsi="Arial Unicode MS"/>
                <w:color w:val="990000"/>
              </w:rPr>
              <w:t>【</w:t>
            </w:r>
            <w:r w:rsidRPr="00F23F44">
              <w:rPr>
                <w:rFonts w:ascii="Arial Unicode MS" w:hAnsi="Arial Unicode MS" w:hint="eastAsia"/>
                <w:color w:val="993300"/>
              </w:rPr>
              <w:t>制定</w:t>
            </w:r>
            <w:r w:rsidRPr="002E59EF">
              <w:rPr>
                <w:rFonts w:ascii="Arial Unicode MS" w:hAnsi="Arial Unicode MS" w:hint="eastAsia"/>
                <w:color w:val="990000"/>
              </w:rPr>
              <w:t>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214FAB">
              <w:rPr>
                <w:rFonts w:ascii="Arial Unicode MS" w:hAnsi="Arial Unicode MS" w:hint="eastAsia"/>
                <w:color w:val="990000"/>
              </w:rPr>
              <w:t>6</w:t>
            </w:r>
            <w:r w:rsidRPr="002E59EF">
              <w:rPr>
                <w:rFonts w:ascii="Arial Unicode MS" w:hAnsi="Arial Unicode MS"/>
                <w:color w:val="990000"/>
              </w:rPr>
              <w:t>年</w:t>
            </w:r>
            <w:r w:rsidR="00214FAB">
              <w:rPr>
                <w:rFonts w:ascii="Arial Unicode MS" w:hAnsi="Arial Unicode MS" w:hint="eastAsia"/>
                <w:color w:val="990000"/>
              </w:rPr>
              <w:t>3</w:t>
            </w:r>
            <w:r w:rsidRPr="002E59EF">
              <w:rPr>
                <w:rFonts w:ascii="Arial Unicode MS" w:hAnsi="Arial Unicode MS"/>
                <w:color w:val="990000"/>
              </w:rPr>
              <w:t>月</w:t>
            </w:r>
            <w:r w:rsidR="00214FAB">
              <w:rPr>
                <w:rFonts w:ascii="Arial Unicode MS" w:hAnsi="Arial Unicode MS" w:hint="eastAsia"/>
                <w:color w:val="990000"/>
              </w:rPr>
              <w:t>31</w:t>
            </w:r>
            <w:r w:rsidRPr="002E59EF">
              <w:rPr>
                <w:rFonts w:ascii="Arial Unicode MS" w:hAnsi="Arial Unicode MS"/>
                <w:color w:val="990000"/>
              </w:rPr>
              <w:t>日</w:t>
            </w:r>
          </w:p>
          <w:p w:rsidR="00A6011A" w:rsidRPr="003555EC" w:rsidRDefault="00E3177E" w:rsidP="00214FAB">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sidRPr="002E59EF">
              <w:rPr>
                <w:rFonts w:ascii="Arial Unicode MS" w:hAnsi="Arial Unicode MS" w:hint="eastAsia"/>
                <w:color w:val="990000"/>
              </w:rPr>
              <w:t>10</w:t>
            </w:r>
            <w:r w:rsidR="00214FAB">
              <w:rPr>
                <w:rFonts w:ascii="Arial Unicode MS" w:hAnsi="Arial Unicode MS" w:hint="eastAsia"/>
                <w:color w:val="990000"/>
              </w:rPr>
              <w:t>6</w:t>
            </w:r>
            <w:r w:rsidRPr="002E59EF">
              <w:rPr>
                <w:rFonts w:ascii="Arial Unicode MS" w:hAnsi="Arial Unicode MS"/>
                <w:color w:val="990000"/>
              </w:rPr>
              <w:t>年</w:t>
            </w:r>
            <w:r w:rsidR="00214FAB">
              <w:rPr>
                <w:rFonts w:ascii="Arial Unicode MS" w:hAnsi="Arial Unicode MS" w:hint="eastAsia"/>
                <w:color w:val="990000"/>
              </w:rPr>
              <w:t>4</w:t>
            </w:r>
            <w:r w:rsidRPr="002E59EF">
              <w:rPr>
                <w:rFonts w:ascii="Arial Unicode MS" w:hAnsi="Arial Unicode MS"/>
                <w:color w:val="990000"/>
              </w:rPr>
              <w:t>月</w:t>
            </w:r>
            <w:r w:rsidR="00214FAB">
              <w:rPr>
                <w:rFonts w:ascii="Arial Unicode MS" w:hAnsi="Arial Unicode MS" w:hint="eastAsia"/>
                <w:color w:val="990000"/>
              </w:rPr>
              <w:t>1</w:t>
            </w:r>
            <w:r>
              <w:rPr>
                <w:rFonts w:ascii="Arial Unicode MS" w:hAnsi="Arial Unicode MS" w:hint="eastAsia"/>
                <w:color w:val="990000"/>
              </w:rPr>
              <w:t>9</w:t>
            </w:r>
            <w:r w:rsidRPr="002E59EF">
              <w:rPr>
                <w:rFonts w:ascii="Arial Unicode MS" w:hAnsi="Arial Unicode MS"/>
                <w:color w:val="990000"/>
              </w:rPr>
              <w:t>日</w:t>
            </w:r>
          </w:p>
        </w:tc>
      </w:tr>
    </w:tbl>
    <w:p w:rsidR="00FC5363" w:rsidRPr="006254EE" w:rsidRDefault="00D81359" w:rsidP="00D81359">
      <w:pPr>
        <w:ind w:rightChars="8" w:right="16"/>
        <w:jc w:val="center"/>
        <w:rPr>
          <w:rFonts w:ascii="Arial Unicode MS" w:hAnsi="Arial Unicode MS"/>
          <w:color w:val="808080"/>
          <w:sz w:val="18"/>
          <w:u w:val="single"/>
        </w:rPr>
      </w:pPr>
      <w:r w:rsidRPr="006254EE">
        <w:rPr>
          <w:rFonts w:ascii="Arial Unicode MS" w:hAnsi="Arial Unicode MS" w:hint="eastAsia"/>
          <w:color w:val="FFFFFF"/>
          <w:sz w:val="18"/>
          <w:szCs w:val="20"/>
        </w:rPr>
        <w:t>‧</w:t>
      </w:r>
      <w:hyperlink r:id="rId16" w:anchor="行政院人事行政總處公務人力發展學院組織法" w:history="1">
        <w:r w:rsidRPr="006254EE">
          <w:rPr>
            <w:rStyle w:val="a3"/>
            <w:rFonts w:ascii="Arial Unicode MS" w:hAnsi="Arial Unicode MS" w:hint="eastAsia"/>
            <w:sz w:val="18"/>
          </w:rPr>
          <w:t>S-link</w:t>
        </w:r>
        <w:r w:rsidRPr="006254EE">
          <w:rPr>
            <w:rStyle w:val="a3"/>
            <w:rFonts w:ascii="Arial Unicode MS" w:hAnsi="Arial Unicode MS" w:hint="eastAsia"/>
            <w:sz w:val="18"/>
          </w:rPr>
          <w:t>總索引</w:t>
        </w:r>
      </w:hyperlink>
      <w:r w:rsidRPr="006254EE">
        <w:rPr>
          <w:rFonts w:ascii="Arial Unicode MS" w:hAnsi="Arial Unicode MS" w:hint="eastAsia"/>
          <w:b/>
          <w:color w:val="5F5F5F"/>
          <w:sz w:val="18"/>
          <w:szCs w:val="20"/>
        </w:rPr>
        <w:t>&gt;&gt;</w:t>
      </w:r>
      <w:hyperlink r:id="rId17" w:tgtFrame="_blank" w:history="1">
        <w:r w:rsidRPr="006254EE">
          <w:rPr>
            <w:rStyle w:val="a3"/>
            <w:rFonts w:ascii="Arial Unicode MS" w:hAnsi="Arial Unicode MS" w:hint="eastAsia"/>
            <w:sz w:val="18"/>
          </w:rPr>
          <w:t>線上網頁版</w:t>
        </w:r>
      </w:hyperlink>
      <w:r w:rsidRPr="006254EE">
        <w:rPr>
          <w:rFonts w:ascii="Arial Unicode MS" w:hAnsi="Arial Unicode MS" w:hint="eastAsia"/>
          <w:b/>
          <w:color w:val="5F5F5F"/>
          <w:sz w:val="18"/>
          <w:szCs w:val="20"/>
        </w:rPr>
        <w:t>&gt;&gt;</w:t>
      </w:r>
    </w:p>
    <w:p w:rsidR="00A6011A" w:rsidRPr="00AF2E81" w:rsidRDefault="00A6011A" w:rsidP="00AF2E81">
      <w:pPr>
        <w:pStyle w:val="1"/>
        <w:rPr>
          <w:color w:val="990000"/>
        </w:rPr>
      </w:pPr>
      <w:r w:rsidRPr="00AF2E81">
        <w:rPr>
          <w:color w:val="990000"/>
        </w:rPr>
        <w:t>【</w:t>
      </w:r>
      <w:r w:rsidRPr="00AF2E81">
        <w:rPr>
          <w:rFonts w:hint="eastAsia"/>
          <w:color w:val="990000"/>
        </w:rPr>
        <w:t>法規沿革</w:t>
      </w:r>
      <w:r w:rsidRPr="00AF2E81">
        <w:rPr>
          <w:color w:val="990000"/>
        </w:rPr>
        <w:t>】</w:t>
      </w:r>
    </w:p>
    <w:p w:rsidR="00A6011A" w:rsidRPr="00214FAB" w:rsidRDefault="00F43973" w:rsidP="0099154E">
      <w:pPr>
        <w:ind w:leftChars="75" w:left="150"/>
        <w:jc w:val="both"/>
        <w:rPr>
          <w:rFonts w:ascii="Arial Unicode MS" w:hAnsi="Arial Unicode MS"/>
          <w:bCs/>
          <w:color w:val="666699"/>
          <w:sz w:val="18"/>
        </w:rPr>
      </w:pPr>
      <w:r w:rsidRPr="00D7424C">
        <w:rPr>
          <w:rFonts w:ascii="Arial Unicode MS" w:hAnsi="Arial Unicode MS" w:hint="eastAsia"/>
          <w:b/>
          <w:bCs/>
          <w:color w:val="666699"/>
          <w:sz w:val="18"/>
        </w:rPr>
        <w:t>1</w:t>
      </w:r>
      <w:r w:rsidR="00EC1889">
        <w:rPr>
          <w:rFonts w:ascii="Arial Unicode MS" w:hAnsi="Arial Unicode MS" w:hint="eastAsia"/>
          <w:b/>
          <w:bCs/>
          <w:color w:val="666699"/>
          <w:sz w:val="18"/>
        </w:rPr>
        <w:t>‧</w:t>
      </w:r>
      <w:r w:rsidR="00214FAB" w:rsidRPr="00214FAB">
        <w:rPr>
          <w:rFonts w:ascii="Arial Unicode MS" w:hAnsi="Arial Unicode MS" w:hint="eastAsia"/>
          <w:bCs/>
          <w:color w:val="666699"/>
          <w:sz w:val="18"/>
        </w:rPr>
        <w:t>中華民國一百零六年四月十九日總統華總一義字第</w:t>
      </w:r>
      <w:r w:rsidR="00214FAB" w:rsidRPr="00214FAB">
        <w:rPr>
          <w:rFonts w:ascii="Arial Unicode MS" w:hAnsi="Arial Unicode MS" w:hint="eastAsia"/>
          <w:bCs/>
          <w:color w:val="666699"/>
          <w:sz w:val="18"/>
        </w:rPr>
        <w:t>10600047151</w:t>
      </w:r>
      <w:r w:rsidR="00214FAB" w:rsidRPr="00214FAB">
        <w:rPr>
          <w:rFonts w:ascii="Arial Unicode MS" w:hAnsi="Arial Unicode MS" w:hint="eastAsia"/>
          <w:bCs/>
          <w:color w:val="666699"/>
          <w:sz w:val="18"/>
        </w:rPr>
        <w:t>號令制定公布全文</w:t>
      </w:r>
      <w:r w:rsidR="00214FAB" w:rsidRPr="00214FAB">
        <w:rPr>
          <w:rFonts w:ascii="Arial Unicode MS" w:hAnsi="Arial Unicode MS" w:hint="eastAsia"/>
          <w:bCs/>
          <w:color w:val="666699"/>
          <w:sz w:val="18"/>
        </w:rPr>
        <w:t>5</w:t>
      </w:r>
      <w:r w:rsidR="00214FAB" w:rsidRPr="00214FAB">
        <w:rPr>
          <w:rFonts w:ascii="Arial Unicode MS" w:hAnsi="Arial Unicode MS" w:hint="eastAsia"/>
          <w:bCs/>
          <w:color w:val="666699"/>
          <w:sz w:val="18"/>
        </w:rPr>
        <w:t>條；施行日期，由行政院以命令定之</w:t>
      </w:r>
      <w:r w:rsidR="00D93B91" w:rsidRPr="00D93B91">
        <w:rPr>
          <w:rFonts w:ascii="Arial Unicode MS" w:hAnsi="Arial Unicode MS" w:hint="eastAsia"/>
          <w:bCs/>
          <w:color w:val="666699"/>
          <w:sz w:val="18"/>
        </w:rPr>
        <w:t xml:space="preserve">　中華民國一百零六年七月七日行政院院授人組字第</w:t>
      </w:r>
      <w:r w:rsidR="00D93B91" w:rsidRPr="00D93B91">
        <w:rPr>
          <w:rFonts w:ascii="Arial Unicode MS" w:hAnsi="Arial Unicode MS" w:hint="eastAsia"/>
          <w:bCs/>
          <w:color w:val="666699"/>
          <w:sz w:val="18"/>
        </w:rPr>
        <w:t>10600489061</w:t>
      </w:r>
      <w:r w:rsidR="00D93B91" w:rsidRPr="00D93B91">
        <w:rPr>
          <w:rFonts w:ascii="Arial Unicode MS" w:hAnsi="Arial Unicode MS" w:hint="eastAsia"/>
          <w:bCs/>
          <w:color w:val="666699"/>
          <w:sz w:val="18"/>
        </w:rPr>
        <w:t>號令發布定自一百零六年七月七日施行</w:t>
      </w:r>
    </w:p>
    <w:p w:rsidR="00845988" w:rsidRPr="003555EC" w:rsidRDefault="00845988" w:rsidP="0099154E">
      <w:pPr>
        <w:ind w:leftChars="75" w:left="150"/>
        <w:jc w:val="both"/>
        <w:rPr>
          <w:rFonts w:ascii="Arial Unicode MS" w:hAnsi="Arial Unicode MS"/>
          <w:b/>
          <w:bCs/>
          <w:color w:val="800000"/>
        </w:rPr>
      </w:pPr>
    </w:p>
    <w:p w:rsidR="00A6011A" w:rsidRPr="00AF2E81" w:rsidRDefault="00A6011A" w:rsidP="00AF2E81">
      <w:pPr>
        <w:pStyle w:val="1"/>
        <w:rPr>
          <w:color w:val="990000"/>
        </w:rPr>
      </w:pPr>
      <w:r w:rsidRPr="00AF2E81">
        <w:rPr>
          <w:color w:val="990000"/>
        </w:rPr>
        <w:t>【</w:t>
      </w:r>
      <w:r w:rsidRPr="00AF2E81">
        <w:rPr>
          <w:rFonts w:hint="eastAsia"/>
          <w:color w:val="990000"/>
        </w:rPr>
        <w:t>法規內容</w:t>
      </w:r>
      <w:r w:rsidRPr="00AF2E81">
        <w:rPr>
          <w:color w:val="990000"/>
        </w:rPr>
        <w:t>】</w:t>
      </w:r>
    </w:p>
    <w:p w:rsidR="00A82882" w:rsidRDefault="00A82882" w:rsidP="00CF2432">
      <w:pPr>
        <w:pStyle w:val="2"/>
      </w:pPr>
      <w:r>
        <w:t>第</w:t>
      </w:r>
      <w:r>
        <w:t>1</w:t>
      </w:r>
      <w:r>
        <w:t>條</w:t>
      </w:r>
      <w:r w:rsidR="00214FAB" w:rsidRPr="00214FAB">
        <w:rPr>
          <w:rFonts w:hint="eastAsia"/>
        </w:rPr>
        <w:t>（立法目的）</w:t>
      </w:r>
    </w:p>
    <w:p w:rsidR="00A82882" w:rsidRPr="00CF2432" w:rsidRDefault="00A82882" w:rsidP="00CF2432">
      <w:pPr>
        <w:ind w:left="142"/>
        <w:rPr>
          <w:color w:val="17365D"/>
        </w:rPr>
      </w:pPr>
      <w:r w:rsidRPr="00CF2432">
        <w:rPr>
          <w:color w:val="17365D"/>
        </w:rPr>
        <w:t xml:space="preserve">　　行政院人事行政總處為辦理行政院所屬機關與地方機關公務人力訓練及發展業務，特設公務人力發展學院（以下簡稱本學院）。</w:t>
      </w:r>
    </w:p>
    <w:p w:rsidR="00A82882" w:rsidRDefault="00A82882" w:rsidP="00CF2432">
      <w:pPr>
        <w:pStyle w:val="2"/>
      </w:pPr>
      <w:r>
        <w:t>第</w:t>
      </w:r>
      <w:r>
        <w:t>2</w:t>
      </w:r>
      <w:r>
        <w:t>條</w:t>
      </w:r>
      <w:r w:rsidR="00214FAB" w:rsidRPr="00214FAB">
        <w:rPr>
          <w:rFonts w:hint="eastAsia"/>
        </w:rPr>
        <w:t>（掌理事項）</w:t>
      </w:r>
    </w:p>
    <w:p w:rsidR="00A82882" w:rsidRPr="00CF2432" w:rsidRDefault="00A82882" w:rsidP="00CF2432">
      <w:pPr>
        <w:ind w:left="142"/>
        <w:rPr>
          <w:color w:val="17365D"/>
        </w:rPr>
      </w:pPr>
      <w:r w:rsidRPr="00CF2432">
        <w:rPr>
          <w:color w:val="17365D"/>
        </w:rPr>
        <w:t xml:space="preserve">　　本學院掌理下列事項：</w:t>
      </w:r>
    </w:p>
    <w:p w:rsidR="00A82882" w:rsidRPr="00CF2432" w:rsidRDefault="00A82882" w:rsidP="00CF2432">
      <w:pPr>
        <w:ind w:left="142"/>
        <w:rPr>
          <w:color w:val="17365D"/>
        </w:rPr>
      </w:pPr>
      <w:r w:rsidRPr="00CF2432">
        <w:rPr>
          <w:color w:val="17365D"/>
        </w:rPr>
        <w:t xml:space="preserve">　　一、行政院所屬機關及地方機關中高階公務人員在職培訓發展之執行。</w:t>
      </w:r>
    </w:p>
    <w:p w:rsidR="00A82882" w:rsidRPr="00CF2432" w:rsidRDefault="00A82882" w:rsidP="00CF2432">
      <w:pPr>
        <w:ind w:left="142"/>
        <w:rPr>
          <w:color w:val="17365D"/>
        </w:rPr>
      </w:pPr>
      <w:r w:rsidRPr="00CF2432">
        <w:rPr>
          <w:color w:val="17365D"/>
        </w:rPr>
        <w:t xml:space="preserve">　　二、行政院重要政策及法令研習之執行。</w:t>
      </w:r>
    </w:p>
    <w:p w:rsidR="00A82882" w:rsidRPr="00CF2432" w:rsidRDefault="00A82882" w:rsidP="00CF2432">
      <w:pPr>
        <w:ind w:left="142"/>
        <w:rPr>
          <w:color w:val="17365D"/>
        </w:rPr>
      </w:pPr>
      <w:r w:rsidRPr="00CF2432">
        <w:rPr>
          <w:color w:val="17365D"/>
        </w:rPr>
        <w:t xml:space="preserve">　　三、行政院所屬機關及地方機關人事人員訓練之執行。</w:t>
      </w:r>
    </w:p>
    <w:p w:rsidR="00A82882" w:rsidRPr="00CF2432" w:rsidRDefault="00A82882" w:rsidP="00CF2432">
      <w:pPr>
        <w:ind w:left="142"/>
        <w:rPr>
          <w:color w:val="17365D"/>
        </w:rPr>
      </w:pPr>
      <w:r w:rsidRPr="00CF2432">
        <w:rPr>
          <w:color w:val="17365D"/>
        </w:rPr>
        <w:t xml:space="preserve">　　四、行政院所屬機關與地方機關公務人力數位學習及終身學習之執行。</w:t>
      </w:r>
    </w:p>
    <w:p w:rsidR="00A82882" w:rsidRPr="00CF2432" w:rsidRDefault="00A82882" w:rsidP="00CF2432">
      <w:pPr>
        <w:ind w:left="142"/>
        <w:rPr>
          <w:color w:val="17365D"/>
        </w:rPr>
      </w:pPr>
      <w:r w:rsidRPr="00CF2432">
        <w:rPr>
          <w:color w:val="17365D"/>
        </w:rPr>
        <w:t xml:space="preserve">　　五、國內外訓練發展相關組織交流合作之規劃及執行。</w:t>
      </w:r>
    </w:p>
    <w:p w:rsidR="00A82882" w:rsidRPr="00CF2432" w:rsidRDefault="00A82882" w:rsidP="00CF2432">
      <w:pPr>
        <w:ind w:left="142"/>
        <w:rPr>
          <w:color w:val="17365D"/>
        </w:rPr>
      </w:pPr>
      <w:r w:rsidRPr="00CF2432">
        <w:rPr>
          <w:color w:val="17365D"/>
        </w:rPr>
        <w:t xml:space="preserve">　　六、公務人力資源管理及發展之研究。</w:t>
      </w:r>
    </w:p>
    <w:p w:rsidR="00A82882" w:rsidRPr="00CF2432" w:rsidRDefault="00A82882" w:rsidP="00CF2432">
      <w:pPr>
        <w:ind w:left="142"/>
        <w:rPr>
          <w:color w:val="17365D"/>
        </w:rPr>
      </w:pPr>
      <w:r w:rsidRPr="00CF2432">
        <w:rPr>
          <w:color w:val="17365D"/>
        </w:rPr>
        <w:t xml:space="preserve">　　七、行政院所屬機關與地方機關公務人力訓練之諮詢及輔導。</w:t>
      </w:r>
    </w:p>
    <w:p w:rsidR="00A82882" w:rsidRPr="00CF2432" w:rsidRDefault="00A82882" w:rsidP="00CF2432">
      <w:pPr>
        <w:ind w:left="142"/>
        <w:rPr>
          <w:color w:val="17365D"/>
        </w:rPr>
      </w:pPr>
      <w:r w:rsidRPr="00CF2432">
        <w:rPr>
          <w:color w:val="17365D"/>
        </w:rPr>
        <w:t xml:space="preserve">　　八、其他有關行政院所屬機關與地方機關公務人員之訓練及發展事項。</w:t>
      </w:r>
    </w:p>
    <w:p w:rsidR="00A82882" w:rsidRDefault="00A82882" w:rsidP="00CF2432">
      <w:pPr>
        <w:pStyle w:val="2"/>
      </w:pPr>
      <w:r>
        <w:t>第</w:t>
      </w:r>
      <w:r>
        <w:t>3</w:t>
      </w:r>
      <w:r>
        <w:t>條</w:t>
      </w:r>
      <w:r w:rsidR="00214FAB" w:rsidRPr="00214FAB">
        <w:rPr>
          <w:rFonts w:hint="eastAsia"/>
        </w:rPr>
        <w:t>（正、副院長之設置）</w:t>
      </w:r>
    </w:p>
    <w:p w:rsidR="00A82882" w:rsidRPr="00CF2432" w:rsidRDefault="00A82882" w:rsidP="00CF2432">
      <w:pPr>
        <w:ind w:left="142"/>
        <w:rPr>
          <w:color w:val="17365D"/>
        </w:rPr>
      </w:pPr>
      <w:r w:rsidRPr="00CF2432">
        <w:rPr>
          <w:color w:val="17365D"/>
        </w:rPr>
        <w:t xml:space="preserve">　　本學院置院長一人，職務列簡任第十三職等；副院長一或二人，職務列簡任第十二職等。</w:t>
      </w:r>
    </w:p>
    <w:p w:rsidR="00A82882" w:rsidRDefault="00A82882" w:rsidP="00CF2432">
      <w:pPr>
        <w:pStyle w:val="2"/>
      </w:pPr>
      <w:r>
        <w:t>第</w:t>
      </w:r>
      <w:r>
        <w:t>4</w:t>
      </w:r>
      <w:r>
        <w:t>條</w:t>
      </w:r>
      <w:r w:rsidR="00214FAB" w:rsidRPr="00214FAB">
        <w:rPr>
          <w:rFonts w:hint="eastAsia"/>
        </w:rPr>
        <w:t>（各職稱之官職等及員額）</w:t>
      </w:r>
    </w:p>
    <w:p w:rsidR="00A82882" w:rsidRPr="00CF2432" w:rsidRDefault="00A82882" w:rsidP="00CF2432">
      <w:pPr>
        <w:ind w:left="142"/>
        <w:rPr>
          <w:color w:val="17365D"/>
        </w:rPr>
      </w:pPr>
      <w:r w:rsidRPr="00CF2432">
        <w:rPr>
          <w:color w:val="17365D"/>
        </w:rPr>
        <w:t xml:space="preserve">　　本學院各職稱之官等職等及員額，另以編制表定之。</w:t>
      </w:r>
    </w:p>
    <w:p w:rsidR="00A82882" w:rsidRPr="00CF2432" w:rsidRDefault="00A82882" w:rsidP="00CF2432">
      <w:pPr>
        <w:pStyle w:val="2"/>
      </w:pPr>
      <w:r w:rsidRPr="00CF2432">
        <w:t>第</w:t>
      </w:r>
      <w:r w:rsidRPr="00CF2432">
        <w:t>5</w:t>
      </w:r>
      <w:r w:rsidRPr="00CF2432">
        <w:t>條</w:t>
      </w:r>
      <w:r w:rsidR="00214FAB" w:rsidRPr="00214FAB">
        <w:rPr>
          <w:rFonts w:hint="eastAsia"/>
        </w:rPr>
        <w:t>（施行日）</w:t>
      </w:r>
    </w:p>
    <w:p w:rsidR="00431EEC" w:rsidRPr="00CF2432" w:rsidRDefault="00A82882" w:rsidP="00CF2432">
      <w:pPr>
        <w:ind w:left="142"/>
        <w:jc w:val="both"/>
        <w:rPr>
          <w:rFonts w:ascii="Arial Unicode MS" w:hAnsi="Arial Unicode MS"/>
          <w:color w:val="17365D"/>
        </w:rPr>
      </w:pPr>
      <w:r w:rsidRPr="00CF2432">
        <w:rPr>
          <w:color w:val="17365D"/>
        </w:rPr>
        <w:t xml:space="preserve">　　本法施行日期，由行政院以命令定之。</w:t>
      </w:r>
    </w:p>
    <w:p w:rsidR="00431EEC" w:rsidRDefault="00431EEC" w:rsidP="00CF2432"/>
    <w:p w:rsidR="00CF2432" w:rsidRDefault="00CF2432" w:rsidP="00360C9D">
      <w:pPr>
        <w:ind w:left="142"/>
        <w:jc w:val="both"/>
        <w:rPr>
          <w:rFonts w:ascii="Arial Unicode MS" w:hAnsi="Arial Unicode MS"/>
          <w:color w:val="17365D"/>
        </w:rPr>
      </w:pPr>
    </w:p>
    <w:p w:rsidR="001F4C97" w:rsidRPr="00E5474F" w:rsidRDefault="001F4C97" w:rsidP="001F4C97">
      <w:pPr>
        <w:jc w:val="right"/>
        <w:rPr>
          <w:rStyle w:val="a3"/>
          <w:rFonts w:ascii="Arial Unicode MS" w:hAnsi="Arial Unicode MS"/>
          <w:sz w:val="18"/>
          <w:u w:val="none"/>
        </w:rPr>
      </w:pPr>
      <w:r w:rsidRPr="00E5474F">
        <w:rPr>
          <w:rFonts w:hint="eastAsia"/>
          <w:color w:val="5F5F5F"/>
          <w:sz w:val="18"/>
        </w:rPr>
        <w:t>。。。。。。。。。。。。。。。。。。。。。。。。。。。。。。。。。。。。。。。。。。。。。。。。。。</w:t>
      </w:r>
      <w:hyperlink w:anchor="top" w:history="1">
        <w:r w:rsidRPr="00E5474F">
          <w:rPr>
            <w:rStyle w:val="a3"/>
            <w:sz w:val="18"/>
          </w:rPr>
          <w:t>回首頁</w:t>
        </w:r>
      </w:hyperlink>
      <w:r w:rsidRPr="00E5474F">
        <w:rPr>
          <w:rFonts w:ascii="新細明體" w:hAnsi="新細明體"/>
          <w:color w:val="808000"/>
          <w:sz w:val="18"/>
        </w:rPr>
        <w:t>&gt;&gt;</w:t>
      </w:r>
    </w:p>
    <w:p w:rsidR="00431EEC" w:rsidRDefault="001F4C97" w:rsidP="00E718BD">
      <w:pPr>
        <w:ind w:left="119"/>
        <w:jc w:val="both"/>
        <w:outlineLvl w:val="0"/>
        <w:rPr>
          <w:rFonts w:ascii="Arial Unicode MS" w:hAnsi="Arial Unicode MS"/>
          <w:color w:val="808080"/>
          <w:sz w:val="18"/>
          <w:szCs w:val="20"/>
        </w:rPr>
      </w:pPr>
      <w:r>
        <w:rPr>
          <w:rFonts w:ascii="Arial Unicode MS" w:hAnsi="Arial Unicode MS" w:hint="eastAsia"/>
          <w:color w:val="808080"/>
          <w:sz w:val="18"/>
          <w:szCs w:val="18"/>
        </w:rPr>
        <w:t>【編註】本超連結法規檔以</w:t>
      </w:r>
      <w:hyperlink r:id="rId18" w:history="1">
        <w:r>
          <w:rPr>
            <w:rStyle w:val="a3"/>
            <w:rFonts w:ascii="Arial Unicode MS" w:hAnsi="Arial Unicode MS"/>
            <w:color w:val="808080"/>
            <w:sz w:val="18"/>
            <w:szCs w:val="18"/>
          </w:rPr>
          <w:t>總統府公報</w:t>
        </w:r>
      </w:hyperlink>
      <w:r>
        <w:rPr>
          <w:rFonts w:ascii="Arial Unicode MS" w:hAnsi="Arial Unicode MS" w:hint="eastAsia"/>
          <w:color w:val="808080"/>
          <w:sz w:val="18"/>
          <w:szCs w:val="18"/>
        </w:rPr>
        <w:t>、</w:t>
      </w:r>
      <w:hyperlink r:id="rId19" w:history="1">
        <w:r>
          <w:rPr>
            <w:rStyle w:val="a3"/>
            <w:rFonts w:ascii="Arial Unicode MS" w:hAnsi="Arial Unicode MS"/>
            <w:color w:val="808080"/>
            <w:sz w:val="18"/>
            <w:szCs w:val="18"/>
          </w:rPr>
          <w:t>立法院</w:t>
        </w:r>
      </w:hyperlink>
      <w:r>
        <w:rPr>
          <w:rFonts w:ascii="Arial Unicode MS" w:hAnsi="Arial Unicode MS" w:hint="eastAsia"/>
          <w:color w:val="808080"/>
          <w:sz w:val="18"/>
          <w:szCs w:val="18"/>
        </w:rPr>
        <w:t>及</w:t>
      </w:r>
      <w:hyperlink r:id="rId20" w:history="1">
        <w:r>
          <w:rPr>
            <w:rStyle w:val="a3"/>
            <w:rFonts w:ascii="Arial Unicode MS" w:hAnsi="Arial Unicode MS"/>
            <w:color w:val="808080"/>
            <w:sz w:val="18"/>
            <w:szCs w:val="18"/>
          </w:rPr>
          <w:t>法務部資訊網</w:t>
        </w:r>
      </w:hyperlink>
      <w:r>
        <w:rPr>
          <w:rFonts w:ascii="Arial Unicode MS" w:hAnsi="Arial Unicode MS" w:hint="eastAsia"/>
          <w:color w:val="808080"/>
          <w:sz w:val="18"/>
          <w:szCs w:val="18"/>
        </w:rPr>
        <w:t>為依據，提供學習與參考為原則；如需正式引用，請以政府公告版為準。如有發現待更正部份及您所需本站未收編之法規</w:t>
      </w:r>
      <w:r>
        <w:rPr>
          <w:rFonts w:ascii="Arial Unicode MS" w:hAnsi="Arial Unicode MS" w:hint="eastAsia"/>
          <w:color w:val="808080"/>
          <w:sz w:val="18"/>
          <w:szCs w:val="20"/>
        </w:rPr>
        <w:t>，</w:t>
      </w:r>
      <w:r>
        <w:rPr>
          <w:rFonts w:ascii="Arial Unicode MS" w:hAnsi="Arial Unicode MS" w:hint="eastAsia"/>
          <w:color w:val="7F7F7F"/>
          <w:sz w:val="18"/>
          <w:szCs w:val="20"/>
        </w:rPr>
        <w:t>敬請</w:t>
      </w:r>
      <w:hyperlink r:id="rId21" w:history="1">
        <w:r>
          <w:rPr>
            <w:rStyle w:val="a3"/>
            <w:rFonts w:ascii="Arial Unicode MS" w:hAnsi="Arial Unicode MS"/>
            <w:color w:val="5F5F5F"/>
            <w:sz w:val="18"/>
            <w:szCs w:val="20"/>
          </w:rPr>
          <w:t>告知</w:t>
        </w:r>
      </w:hyperlink>
      <w:r>
        <w:rPr>
          <w:rFonts w:ascii="Arial Unicode MS" w:hAnsi="Arial Unicode MS" w:hint="eastAsia"/>
          <w:color w:val="808080"/>
          <w:sz w:val="18"/>
          <w:szCs w:val="20"/>
        </w:rPr>
        <w:t>，謝謝！</w:t>
      </w:r>
    </w:p>
    <w:sectPr w:rsidR="00431EEC">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91" w:rsidRDefault="00D93B91">
      <w:r>
        <w:separator/>
      </w:r>
    </w:p>
  </w:endnote>
  <w:endnote w:type="continuationSeparator" w:id="0">
    <w:p w:rsidR="00D93B91" w:rsidRDefault="00D9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91" w:rsidRDefault="00D93B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93B91" w:rsidRDefault="00D93B9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91" w:rsidRDefault="00D93B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204B">
      <w:rPr>
        <w:rStyle w:val="a7"/>
        <w:noProof/>
      </w:rPr>
      <w:t>1</w:t>
    </w:r>
    <w:r>
      <w:rPr>
        <w:rStyle w:val="a7"/>
      </w:rPr>
      <w:fldChar w:fldCharType="end"/>
    </w:r>
  </w:p>
  <w:p w:rsidR="00D93B91" w:rsidRPr="009758FD" w:rsidRDefault="00D93B91" w:rsidP="005360FE">
    <w:pPr>
      <w:pStyle w:val="a6"/>
      <w:wordWrap w:val="0"/>
      <w:ind w:right="360"/>
      <w:jc w:val="right"/>
      <w:rPr>
        <w:rFonts w:ascii="Arial Unicode MS" w:hAnsi="Arial Unicode MS"/>
        <w:sz w:val="18"/>
      </w:rPr>
    </w:pPr>
    <w:r w:rsidRPr="009758FD">
      <w:rPr>
        <w:rFonts w:ascii="Arial Unicode MS" w:hAnsi="Arial Unicode MS" w:hint="eastAsia"/>
        <w:color w:val="000000"/>
        <w:sz w:val="18"/>
      </w:rPr>
      <w:t>&lt;&lt;</w:t>
    </w:r>
    <w:r w:rsidRPr="00CF2432">
      <w:rPr>
        <w:rFonts w:ascii="Arial Unicode MS" w:hAnsi="Arial Unicode MS" w:hint="eastAsia"/>
        <w:color w:val="000000"/>
        <w:sz w:val="18"/>
        <w:szCs w:val="24"/>
      </w:rPr>
      <w:t>行政院人事行政總處公務人力發展學院組織法</w:t>
    </w:r>
    <w:r w:rsidRPr="009758FD">
      <w:rPr>
        <w:rFonts w:ascii="Arial Unicode MS" w:hAnsi="Arial Unicode MS" w:hint="eastAsia"/>
        <w:color w:val="000000"/>
        <w:sz w:val="18"/>
      </w:rPr>
      <w:t>&gt;&gt;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91" w:rsidRDefault="00D93B91">
      <w:r>
        <w:separator/>
      </w:r>
    </w:p>
  </w:footnote>
  <w:footnote w:type="continuationSeparator" w:id="0">
    <w:p w:rsidR="00D93B91" w:rsidRDefault="00D93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C8"/>
    <w:rsid w:val="0000444A"/>
    <w:rsid w:val="00010878"/>
    <w:rsid w:val="0003470A"/>
    <w:rsid w:val="00037674"/>
    <w:rsid w:val="00041F63"/>
    <w:rsid w:val="000443FD"/>
    <w:rsid w:val="00051407"/>
    <w:rsid w:val="0006505D"/>
    <w:rsid w:val="0007318D"/>
    <w:rsid w:val="000A7115"/>
    <w:rsid w:val="000C1DAC"/>
    <w:rsid w:val="000D31F2"/>
    <w:rsid w:val="000D710E"/>
    <w:rsid w:val="000D7583"/>
    <w:rsid w:val="00100662"/>
    <w:rsid w:val="0012255A"/>
    <w:rsid w:val="001415EF"/>
    <w:rsid w:val="00143B85"/>
    <w:rsid w:val="00151F81"/>
    <w:rsid w:val="001662B2"/>
    <w:rsid w:val="001668E9"/>
    <w:rsid w:val="00173A16"/>
    <w:rsid w:val="00177095"/>
    <w:rsid w:val="001A49BA"/>
    <w:rsid w:val="001A7DEB"/>
    <w:rsid w:val="001C258B"/>
    <w:rsid w:val="001D6830"/>
    <w:rsid w:val="001E4EAE"/>
    <w:rsid w:val="001F4C97"/>
    <w:rsid w:val="00214FAB"/>
    <w:rsid w:val="00222E53"/>
    <w:rsid w:val="002275F3"/>
    <w:rsid w:val="00241BBE"/>
    <w:rsid w:val="00260074"/>
    <w:rsid w:val="002B4B9C"/>
    <w:rsid w:val="002B565A"/>
    <w:rsid w:val="002E3B23"/>
    <w:rsid w:val="002E6DCE"/>
    <w:rsid w:val="002F5997"/>
    <w:rsid w:val="0031479F"/>
    <w:rsid w:val="00316FDB"/>
    <w:rsid w:val="003222AE"/>
    <w:rsid w:val="00322A95"/>
    <w:rsid w:val="00347E94"/>
    <w:rsid w:val="003555EC"/>
    <w:rsid w:val="00356810"/>
    <w:rsid w:val="00360C9D"/>
    <w:rsid w:val="003701DD"/>
    <w:rsid w:val="00373827"/>
    <w:rsid w:val="00381C40"/>
    <w:rsid w:val="003B13F3"/>
    <w:rsid w:val="003E3D75"/>
    <w:rsid w:val="003F75CC"/>
    <w:rsid w:val="00411C6D"/>
    <w:rsid w:val="00431EEC"/>
    <w:rsid w:val="004339F1"/>
    <w:rsid w:val="004457D2"/>
    <w:rsid w:val="00494A3E"/>
    <w:rsid w:val="004A0CC8"/>
    <w:rsid w:val="004B52A7"/>
    <w:rsid w:val="004D1AE3"/>
    <w:rsid w:val="004E21D2"/>
    <w:rsid w:val="004F73FB"/>
    <w:rsid w:val="005004A3"/>
    <w:rsid w:val="005075C1"/>
    <w:rsid w:val="0051204B"/>
    <w:rsid w:val="0051542D"/>
    <w:rsid w:val="005360FE"/>
    <w:rsid w:val="00561FD3"/>
    <w:rsid w:val="00565C88"/>
    <w:rsid w:val="00567A84"/>
    <w:rsid w:val="00570166"/>
    <w:rsid w:val="00587BCC"/>
    <w:rsid w:val="005A3BDD"/>
    <w:rsid w:val="005C7F8A"/>
    <w:rsid w:val="00623CA7"/>
    <w:rsid w:val="006250A0"/>
    <w:rsid w:val="006254EE"/>
    <w:rsid w:val="006631DB"/>
    <w:rsid w:val="00664DFB"/>
    <w:rsid w:val="00683312"/>
    <w:rsid w:val="00692960"/>
    <w:rsid w:val="006A2BCA"/>
    <w:rsid w:val="006A4941"/>
    <w:rsid w:val="006B2AE3"/>
    <w:rsid w:val="006D0623"/>
    <w:rsid w:val="006D72FF"/>
    <w:rsid w:val="006E01BF"/>
    <w:rsid w:val="006E3BC0"/>
    <w:rsid w:val="006E705F"/>
    <w:rsid w:val="006F00F5"/>
    <w:rsid w:val="00703E61"/>
    <w:rsid w:val="007043B6"/>
    <w:rsid w:val="00707A19"/>
    <w:rsid w:val="00733D34"/>
    <w:rsid w:val="00755DE6"/>
    <w:rsid w:val="007720A1"/>
    <w:rsid w:val="00787B46"/>
    <w:rsid w:val="007B4E78"/>
    <w:rsid w:val="007B5269"/>
    <w:rsid w:val="007C5BAB"/>
    <w:rsid w:val="007D7E8D"/>
    <w:rsid w:val="0083757D"/>
    <w:rsid w:val="00845988"/>
    <w:rsid w:val="00847FDF"/>
    <w:rsid w:val="008B03F1"/>
    <w:rsid w:val="008B5BAE"/>
    <w:rsid w:val="008C1688"/>
    <w:rsid w:val="008C4620"/>
    <w:rsid w:val="008C7018"/>
    <w:rsid w:val="008D7AA9"/>
    <w:rsid w:val="008E5159"/>
    <w:rsid w:val="0091603F"/>
    <w:rsid w:val="00931235"/>
    <w:rsid w:val="0095145E"/>
    <w:rsid w:val="00956013"/>
    <w:rsid w:val="009612D7"/>
    <w:rsid w:val="009758FD"/>
    <w:rsid w:val="0099154E"/>
    <w:rsid w:val="00991F3F"/>
    <w:rsid w:val="00995A2A"/>
    <w:rsid w:val="009D286B"/>
    <w:rsid w:val="009D54F3"/>
    <w:rsid w:val="009E0895"/>
    <w:rsid w:val="00A276FD"/>
    <w:rsid w:val="00A43518"/>
    <w:rsid w:val="00A47A95"/>
    <w:rsid w:val="00A5787E"/>
    <w:rsid w:val="00A6011A"/>
    <w:rsid w:val="00A63811"/>
    <w:rsid w:val="00A71C27"/>
    <w:rsid w:val="00A71EEA"/>
    <w:rsid w:val="00A74392"/>
    <w:rsid w:val="00A82882"/>
    <w:rsid w:val="00AB3534"/>
    <w:rsid w:val="00AD52B5"/>
    <w:rsid w:val="00AF1681"/>
    <w:rsid w:val="00AF2E81"/>
    <w:rsid w:val="00AF6DDB"/>
    <w:rsid w:val="00B27F2D"/>
    <w:rsid w:val="00B51635"/>
    <w:rsid w:val="00B61B2E"/>
    <w:rsid w:val="00B61EA2"/>
    <w:rsid w:val="00B734E4"/>
    <w:rsid w:val="00BA360D"/>
    <w:rsid w:val="00BA76F9"/>
    <w:rsid w:val="00BB31DC"/>
    <w:rsid w:val="00BC2A52"/>
    <w:rsid w:val="00BC70EF"/>
    <w:rsid w:val="00BF26BB"/>
    <w:rsid w:val="00C01BC3"/>
    <w:rsid w:val="00C30DB5"/>
    <w:rsid w:val="00C357DC"/>
    <w:rsid w:val="00C358A8"/>
    <w:rsid w:val="00C42B4D"/>
    <w:rsid w:val="00C50466"/>
    <w:rsid w:val="00C601BF"/>
    <w:rsid w:val="00C812BD"/>
    <w:rsid w:val="00C83397"/>
    <w:rsid w:val="00CF2432"/>
    <w:rsid w:val="00D027CD"/>
    <w:rsid w:val="00D046B8"/>
    <w:rsid w:val="00D244FB"/>
    <w:rsid w:val="00D2753B"/>
    <w:rsid w:val="00D27DEA"/>
    <w:rsid w:val="00D36745"/>
    <w:rsid w:val="00D36C72"/>
    <w:rsid w:val="00D409E5"/>
    <w:rsid w:val="00D47808"/>
    <w:rsid w:val="00D66E62"/>
    <w:rsid w:val="00D81359"/>
    <w:rsid w:val="00D93B91"/>
    <w:rsid w:val="00E13A0E"/>
    <w:rsid w:val="00E22E44"/>
    <w:rsid w:val="00E31347"/>
    <w:rsid w:val="00E3177E"/>
    <w:rsid w:val="00E44D88"/>
    <w:rsid w:val="00E623BE"/>
    <w:rsid w:val="00E678EC"/>
    <w:rsid w:val="00E71795"/>
    <w:rsid w:val="00E718BD"/>
    <w:rsid w:val="00E81351"/>
    <w:rsid w:val="00E94B1F"/>
    <w:rsid w:val="00EB2BDE"/>
    <w:rsid w:val="00EB52F5"/>
    <w:rsid w:val="00EC1889"/>
    <w:rsid w:val="00EC1B72"/>
    <w:rsid w:val="00F126D7"/>
    <w:rsid w:val="00F2026D"/>
    <w:rsid w:val="00F21C94"/>
    <w:rsid w:val="00F3421C"/>
    <w:rsid w:val="00F43973"/>
    <w:rsid w:val="00F602E3"/>
    <w:rsid w:val="00F70246"/>
    <w:rsid w:val="00F73000"/>
    <w:rsid w:val="00F82645"/>
    <w:rsid w:val="00F95B90"/>
    <w:rsid w:val="00FB046E"/>
    <w:rsid w:val="00FB3689"/>
    <w:rsid w:val="00FB4009"/>
    <w:rsid w:val="00FC1724"/>
    <w:rsid w:val="00FC5363"/>
    <w:rsid w:val="00FE1465"/>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CF2432"/>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CF2432"/>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54E"/>
    <w:pPr>
      <w:widowControl w:val="0"/>
    </w:pPr>
    <w:rPr>
      <w:kern w:val="2"/>
      <w:szCs w:val="24"/>
    </w:rPr>
  </w:style>
  <w:style w:type="paragraph" w:styleId="1">
    <w:name w:val="heading 1"/>
    <w:basedOn w:val="a"/>
    <w:next w:val="a"/>
    <w:autoRedefine/>
    <w:qFormat/>
    <w:rsid w:val="00AF2E81"/>
    <w:pPr>
      <w:keepNext/>
      <w:adjustRightInd w:val="0"/>
      <w:snapToGrid w:val="0"/>
      <w:spacing w:beforeLines="30" w:before="108" w:afterLines="30" w:after="108"/>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CF2432"/>
    <w:pPr>
      <w:keepNext/>
      <w:adjustRightInd w:val="0"/>
      <w:snapToGrid w:val="0"/>
      <w:spacing w:beforeLines="30" w:before="108" w:afterLines="30" w:after="108"/>
      <w:outlineLvl w:val="1"/>
    </w:pPr>
    <w:rPr>
      <w:rFonts w:ascii="Arial Unicode MS" w:hAnsi="Arial Unicode MS" w:cs="Arial Unicode MS"/>
      <w:bCs/>
      <w:color w:val="990000"/>
      <w:szCs w:val="48"/>
    </w:rPr>
  </w:style>
  <w:style w:type="paragraph" w:styleId="3">
    <w:name w:val="heading 3"/>
    <w:basedOn w:val="a"/>
    <w:link w:val="30"/>
    <w:qFormat/>
    <w:rsid w:val="008C1688"/>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character" w:customStyle="1" w:styleId="20">
    <w:name w:val="標題 2 字元"/>
    <w:link w:val="2"/>
    <w:uiPriority w:val="9"/>
    <w:rsid w:val="00CF2432"/>
    <w:rPr>
      <w:rFonts w:ascii="Arial Unicode MS" w:hAnsi="Arial Unicode MS" w:cs="Arial Unicode MS"/>
      <w:bCs/>
      <w:color w:val="990000"/>
      <w:kern w:val="2"/>
      <w:szCs w:val="48"/>
    </w:rPr>
  </w:style>
  <w:style w:type="paragraph" w:styleId="a8">
    <w:name w:val="Document Map"/>
    <w:basedOn w:val="a"/>
    <w:link w:val="a9"/>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8C1688"/>
    <w:rPr>
      <w:rFonts w:ascii="Arial Unicode MS" w:hAnsi="Arial Unicode MS" w:cs="Arial Unicode MS"/>
      <w:bCs/>
      <w:color w:val="808000"/>
      <w:kern w:val="2"/>
      <w:szCs w:val="27"/>
    </w:rPr>
  </w:style>
  <w:style w:type="paragraph" w:styleId="aa">
    <w:name w:val="Balloon Text"/>
    <w:basedOn w:val="a"/>
    <w:link w:val="ab"/>
    <w:rsid w:val="00AF2E81"/>
    <w:rPr>
      <w:rFonts w:asciiTheme="majorHAnsi" w:eastAsiaTheme="majorEastAsia" w:hAnsiTheme="majorHAnsi" w:cstheme="majorBidi"/>
      <w:sz w:val="18"/>
      <w:szCs w:val="18"/>
    </w:rPr>
  </w:style>
  <w:style w:type="character" w:customStyle="1" w:styleId="ab">
    <w:name w:val="註解方塊文字 字元"/>
    <w:basedOn w:val="a0"/>
    <w:link w:val="aa"/>
    <w:rsid w:val="00AF2E8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87458">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25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6law/law/&#34892;&#25919;&#38498;&#20154;&#20107;&#34892;&#25919;&#32317;&#34389;&#20844;&#21209;&#20154;&#21147;&#30332;&#23637;&#23416;&#38498;&#32068;&#32340;&#27861;.htm" TargetMode="External"/><Relationship Id="rId18" Type="http://schemas.openxmlformats.org/officeDocument/2006/relationships/hyperlink" Target="http://www.president.gov.tw" TargetMode="External"/><Relationship Id="rId3" Type="http://schemas.microsoft.com/office/2007/relationships/stylesWithEffects" Target="stylesWithEffects.xml"/><Relationship Id="rId21" Type="http://schemas.openxmlformats.org/officeDocument/2006/relationships/hyperlink" Target="mailto:anita399646@hotmail.com" TargetMode="Externa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http://www.6law.idv.tw/6law/law/&#34892;&#25919;&#38498;&#20154;&#20107;&#34892;&#25919;&#32317;&#34389;&#20844;&#21209;&#20154;&#21147;&#30332;&#23637;&#23416;&#38498;&#32068;&#32340;&#27861;.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S-link&#38651;&#23376;&#20845;&#27861;&#32317;&#32034;&#24341;.docx" TargetMode="External"/><Relationship Id="rId20" Type="http://schemas.openxmlformats.org/officeDocument/2006/relationships/hyperlink" Target="http://law.moj.gov.t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moj.gov.tw/LawClass/LawHistoryIf.aspx?PCode=S00000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6law.idv.tw/" TargetMode="External"/><Relationship Id="rId23" Type="http://schemas.openxmlformats.org/officeDocument/2006/relationships/footer" Target="footer2.xml"/><Relationship Id="rId10" Type="http://schemas.openxmlformats.org/officeDocument/2006/relationships/hyperlink" Target="http://www.6law.idv.tw/update.htm" TargetMode="External"/><Relationship Id="rId19" Type="http://schemas.openxmlformats.org/officeDocument/2006/relationships/hyperlink" Target="http://www.ly.gov.tw/"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754</Words>
  <Characters>788</Characters>
  <Application>Microsoft Office Word</Application>
  <DocSecurity>0</DocSecurity>
  <Lines>6</Lines>
  <Paragraphs>3</Paragraphs>
  <ScaleCrop>false</ScaleCrop>
  <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行政院人事行政總處公務人力發展學院組織法</dc:title>
  <dc:creator>S-link 電子六法-黃婉玲</dc:creator>
  <cp:lastModifiedBy>S-link電子六法黃婉玲</cp:lastModifiedBy>
  <cp:revision>11</cp:revision>
  <dcterms:created xsi:type="dcterms:W3CDTF">2017-04-21T13:14:00Z</dcterms:created>
  <dcterms:modified xsi:type="dcterms:W3CDTF">2017-07-18T16:09:00Z</dcterms:modified>
</cp:coreProperties>
</file>