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C65C6" w14:textId="5CB2D093" w:rsidR="002434CF" w:rsidRDefault="007D4F02" w:rsidP="002434CF">
      <w:pPr>
        <w:adjustRightInd w:val="0"/>
        <w:snapToGrid w:val="0"/>
        <w:ind w:rightChars="8" w:right="19"/>
        <w:jc w:val="right"/>
        <w:rPr>
          <w:rFonts w:ascii="Arial Unicode MS" w:hAnsi="Arial Unicode MS"/>
        </w:rPr>
      </w:pPr>
      <w:hyperlink r:id="rId7" w:history="1">
        <w:r>
          <w:rPr>
            <w:rFonts w:ascii="Calibri" w:hAnsi="Calibri"/>
            <w:noProof/>
            <w:color w:val="5F5F5F"/>
            <w:sz w:val="18"/>
            <w:szCs w:val="20"/>
            <w:lang w:val="zh-TW"/>
          </w:rPr>
          <w:pict w14:anchorId="538CD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95pt;height:32.95pt;visibility:visible;mso-wrap-style:square" o:button="t">
              <v:fill o:detectmouseclick="t"/>
              <v:imagedata r:id="rId8" o:title=""/>
            </v:shape>
          </w:pict>
        </w:r>
      </w:hyperlink>
    </w:p>
    <w:p w14:paraId="1CB93CB1" w14:textId="687CD7B1" w:rsidR="002434CF" w:rsidRDefault="002434CF" w:rsidP="002434CF">
      <w:pPr>
        <w:tabs>
          <w:tab w:val="left" w:pos="9498"/>
        </w:tabs>
        <w:adjustRightInd w:val="0"/>
        <w:snapToGrid w:val="0"/>
        <w:ind w:left="9497" w:rightChars="8" w:right="19" w:hangingChars="5276" w:hanging="9497"/>
        <w:jc w:val="right"/>
        <w:rPr>
          <w:color w:val="7F7F7F"/>
          <w:sz w:val="18"/>
          <w:szCs w:val="20"/>
        </w:rPr>
      </w:pPr>
      <w:bookmarkStart w:id="0" w:name="top"/>
      <w:bookmarkEnd w:id="0"/>
      <w:r>
        <w:rPr>
          <w:rFonts w:hint="eastAsia"/>
          <w:color w:val="5F5F5F"/>
          <w:sz w:val="18"/>
          <w:szCs w:val="20"/>
          <w:lang w:val="zh-TW"/>
        </w:rPr>
        <w:t>【</w:t>
      </w:r>
      <w:hyperlink r:id="rId9" w:tgtFrame="_blank" w:history="1">
        <w:r w:rsidRPr="00391A12">
          <w:rPr>
            <w:rStyle w:val="a3"/>
            <w:sz w:val="18"/>
            <w:szCs w:val="20"/>
          </w:rPr>
          <w:t>更新</w:t>
        </w:r>
      </w:hyperlink>
      <w:r>
        <w:rPr>
          <w:rFonts w:hint="eastAsia"/>
          <w:color w:val="7F7F7F"/>
          <w:sz w:val="18"/>
          <w:szCs w:val="20"/>
          <w:lang w:val="zh-TW"/>
        </w:rPr>
        <w:t>】</w:t>
      </w:r>
      <w:r w:rsidR="007D4F02">
        <w:rPr>
          <w:sz w:val="18"/>
        </w:rPr>
        <w:t>2023/3/14</w:t>
      </w:r>
      <w:r>
        <w:rPr>
          <w:rFonts w:hint="eastAsia"/>
          <w:color w:val="7F7F7F"/>
          <w:sz w:val="18"/>
          <w:szCs w:val="20"/>
          <w:lang w:val="zh-TW"/>
        </w:rPr>
        <w:t>【</w:t>
      </w:r>
      <w:hyperlink r:id="rId10" w:history="1">
        <w:r w:rsidRPr="004E1D4A">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084BF7">
          <w:rPr>
            <w:rStyle w:val="a3"/>
            <w:sz w:val="18"/>
            <w:szCs w:val="20"/>
          </w:rPr>
          <w:t>黃婉玲</w:t>
        </w:r>
      </w:hyperlink>
    </w:p>
    <w:p w14:paraId="095A0B06" w14:textId="77777777" w:rsidR="002434CF" w:rsidRDefault="00B575DE" w:rsidP="002434CF">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w:t>
      </w:r>
      <w:r w:rsidR="00084BF7">
        <w:rPr>
          <w:rFonts w:hint="eastAsia"/>
          <w:color w:val="808000"/>
          <w:sz w:val="18"/>
          <w:szCs w:val="20"/>
        </w:rPr>
        <w:t>〉</w:t>
      </w:r>
      <w:r>
        <w:rPr>
          <w:rFonts w:hint="eastAsia"/>
          <w:color w:val="808000"/>
          <w:sz w:val="18"/>
          <w:szCs w:val="20"/>
        </w:rPr>
        <w:t>檢視</w:t>
      </w:r>
      <w:r>
        <w:rPr>
          <w:rFonts w:hint="eastAsia"/>
          <w:color w:val="808000"/>
          <w:sz w:val="18"/>
          <w:szCs w:val="20"/>
        </w:rPr>
        <w:t>--</w:t>
      </w:r>
      <w:r w:rsidR="00084BF7">
        <w:rPr>
          <w:rFonts w:hint="eastAsia"/>
          <w:color w:val="808000"/>
          <w:sz w:val="18"/>
          <w:szCs w:val="20"/>
        </w:rPr>
        <w:t>〉</w:t>
      </w:r>
      <w:r>
        <w:rPr>
          <w:rFonts w:hint="eastAsia"/>
          <w:color w:val="808000"/>
          <w:sz w:val="18"/>
          <w:szCs w:val="20"/>
        </w:rPr>
        <w:t>文件引導模式</w:t>
      </w:r>
      <w:r>
        <w:rPr>
          <w:rFonts w:hint="eastAsia"/>
          <w:color w:val="808000"/>
          <w:sz w:val="18"/>
          <w:szCs w:val="20"/>
        </w:rPr>
        <w:t>/</w:t>
      </w:r>
      <w:hyperlink r:id="rId12" w:history="1">
        <w:r w:rsidRPr="004E1D4A">
          <w:rPr>
            <w:rStyle w:val="a3"/>
            <w:rFonts w:ascii="Times New Roman" w:hAnsi="Times New Roman" w:hint="eastAsia"/>
            <w:sz w:val="18"/>
            <w:szCs w:val="20"/>
            <w:u w:val="none"/>
          </w:rPr>
          <w:t>功能窗格</w:t>
        </w:r>
      </w:hyperlink>
      <w:r>
        <w:rPr>
          <w:rFonts w:hint="eastAsia"/>
          <w:color w:val="808000"/>
          <w:sz w:val="18"/>
          <w:szCs w:val="20"/>
        </w:rPr>
        <w:t>）</w:t>
      </w:r>
    </w:p>
    <w:tbl>
      <w:tblPr>
        <w:tblW w:w="5065" w:type="pct"/>
        <w:tblCellSpacing w:w="0" w:type="dxa"/>
        <w:tblInd w:w="15" w:type="dxa"/>
        <w:tblCellMar>
          <w:left w:w="0" w:type="dxa"/>
          <w:right w:w="0" w:type="dxa"/>
        </w:tblCellMar>
        <w:tblLook w:val="0000" w:firstRow="0" w:lastRow="0" w:firstColumn="0" w:lastColumn="0" w:noHBand="0" w:noVBand="0"/>
      </w:tblPr>
      <w:tblGrid>
        <w:gridCol w:w="1435"/>
        <w:gridCol w:w="4846"/>
        <w:gridCol w:w="3769"/>
      </w:tblGrid>
      <w:tr w:rsidR="00A6011A" w:rsidRPr="003555EC" w14:paraId="622F7D6D" w14:textId="77777777">
        <w:trPr>
          <w:cantSplit/>
          <w:trHeight w:val="750"/>
          <w:tblCellSpacing w:w="0" w:type="dxa"/>
        </w:trPr>
        <w:tc>
          <w:tcPr>
            <w:tcW w:w="714" w:type="pct"/>
            <w:tcBorders>
              <w:top w:val="nil"/>
              <w:left w:val="nil"/>
              <w:bottom w:val="nil"/>
              <w:right w:val="nil"/>
            </w:tcBorders>
            <w:shd w:val="clear" w:color="auto" w:fill="CC3300"/>
            <w:vAlign w:val="center"/>
          </w:tcPr>
          <w:p w14:paraId="5E65ABE9" w14:textId="77777777" w:rsidR="00A6011A" w:rsidRPr="00DA7B08" w:rsidRDefault="00084BF7" w:rsidP="00222E53">
            <w:pPr>
              <w:ind w:leftChars="-6" w:left="-14"/>
              <w:jc w:val="center"/>
              <w:rPr>
                <w:rFonts w:ascii="Arial Unicode MS" w:hAnsi="Arial Unicode MS"/>
                <w:b/>
                <w:bCs/>
                <w:color w:val="FFFFFF"/>
                <w:sz w:val="20"/>
                <w:szCs w:val="20"/>
              </w:rPr>
            </w:pPr>
            <w:r w:rsidRPr="00084BF7">
              <w:rPr>
                <w:rFonts w:ascii="新細明體" w:hAnsi="新細明體"/>
                <w:b/>
                <w:bCs/>
                <w:color w:val="FFFFFF"/>
                <w:sz w:val="18"/>
                <w:szCs w:val="20"/>
              </w:rPr>
              <w:t>法規名稱</w:t>
            </w:r>
          </w:p>
        </w:tc>
        <w:tc>
          <w:tcPr>
            <w:tcW w:w="2411" w:type="pct"/>
            <w:tcBorders>
              <w:top w:val="nil"/>
              <w:left w:val="nil"/>
              <w:bottom w:val="nil"/>
              <w:right w:val="nil"/>
            </w:tcBorders>
            <w:shd w:val="clear" w:color="auto" w:fill="FFFAE5"/>
            <w:vAlign w:val="center"/>
          </w:tcPr>
          <w:p w14:paraId="7D80F577" w14:textId="77777777" w:rsidR="00A6011A" w:rsidRPr="003555EC" w:rsidRDefault="00F70144" w:rsidP="00222E53">
            <w:pPr>
              <w:ind w:leftChars="-6" w:left="-14" w:rightChars="-6" w:right="-14"/>
              <w:jc w:val="center"/>
              <w:rPr>
                <w:rFonts w:ascii="Arial Unicode MS" w:hAnsi="Arial Unicode MS"/>
                <w:b/>
                <w:bCs/>
                <w:color w:val="000000"/>
              </w:rPr>
            </w:pPr>
            <w:r w:rsidRPr="00084BF7">
              <w:rPr>
                <w:rFonts w:ascii="新細明體" w:eastAsia="標楷體" w:hAnsi="新細明體" w:hint="eastAsia"/>
                <w:bCs/>
                <w:shadow/>
                <w:sz w:val="30"/>
              </w:rPr>
              <w:t>行政法人法</w:t>
            </w:r>
          </w:p>
        </w:tc>
        <w:tc>
          <w:tcPr>
            <w:tcW w:w="1875" w:type="pct"/>
            <w:tcBorders>
              <w:top w:val="nil"/>
              <w:left w:val="nil"/>
              <w:bottom w:val="nil"/>
              <w:right w:val="nil"/>
            </w:tcBorders>
            <w:shd w:val="clear" w:color="auto" w:fill="FFFAE5"/>
            <w:vAlign w:val="center"/>
          </w:tcPr>
          <w:p w14:paraId="5755BEAE" w14:textId="77777777" w:rsidR="00672EA6" w:rsidRPr="00B06342" w:rsidRDefault="00A6011A" w:rsidP="00222E53">
            <w:pPr>
              <w:ind w:leftChars="-6" w:left="-14"/>
              <w:jc w:val="both"/>
              <w:rPr>
                <w:rFonts w:ascii="Arial Unicode MS" w:hAnsi="Arial Unicode MS"/>
                <w:color w:val="990000"/>
                <w:sz w:val="20"/>
              </w:rPr>
            </w:pPr>
            <w:r w:rsidRPr="00B06342">
              <w:rPr>
                <w:rFonts w:ascii="Arial Unicode MS" w:hAnsi="Arial Unicode MS"/>
                <w:color w:val="990000"/>
                <w:sz w:val="20"/>
              </w:rPr>
              <w:t>【</w:t>
            </w:r>
            <w:r w:rsidRPr="00B06342">
              <w:rPr>
                <w:rFonts w:ascii="Arial Unicode MS" w:hAnsi="Arial Unicode MS" w:hint="eastAsia"/>
                <w:color w:val="990000"/>
                <w:sz w:val="20"/>
              </w:rPr>
              <w:t>制定</w:t>
            </w:r>
            <w:r w:rsidRPr="00B06342">
              <w:rPr>
                <w:rFonts w:ascii="Arial Unicode MS" w:hAnsi="Arial Unicode MS"/>
                <w:color w:val="990000"/>
                <w:sz w:val="20"/>
              </w:rPr>
              <w:t>日期】</w:t>
            </w:r>
            <w:r w:rsidR="00672EA6" w:rsidRPr="00B06342">
              <w:rPr>
                <w:rFonts w:ascii="Arial Unicode MS" w:hAnsi="Arial Unicode MS" w:hint="eastAsia"/>
                <w:color w:val="990000"/>
                <w:sz w:val="20"/>
              </w:rPr>
              <w:t>民國</w:t>
            </w:r>
            <w:r w:rsidR="00672EA6" w:rsidRPr="00B06342">
              <w:rPr>
                <w:rFonts w:ascii="Arial Unicode MS" w:hAnsi="Arial Unicode MS" w:hint="eastAsia"/>
                <w:color w:val="990000"/>
                <w:sz w:val="20"/>
              </w:rPr>
              <w:t>100</w:t>
            </w:r>
            <w:r w:rsidR="00672EA6" w:rsidRPr="00B06342">
              <w:rPr>
                <w:rFonts w:ascii="Arial Unicode MS" w:hAnsi="Arial Unicode MS" w:hint="eastAsia"/>
                <w:color w:val="990000"/>
                <w:sz w:val="20"/>
              </w:rPr>
              <w:t>年</w:t>
            </w:r>
            <w:r w:rsidR="00672EA6" w:rsidRPr="00B06342">
              <w:rPr>
                <w:rFonts w:ascii="Arial Unicode MS" w:hAnsi="Arial Unicode MS" w:hint="eastAsia"/>
                <w:color w:val="990000"/>
                <w:sz w:val="20"/>
              </w:rPr>
              <w:t>4</w:t>
            </w:r>
            <w:r w:rsidR="00672EA6" w:rsidRPr="00B06342">
              <w:rPr>
                <w:rFonts w:ascii="Arial Unicode MS" w:hAnsi="Arial Unicode MS" w:hint="eastAsia"/>
                <w:color w:val="990000"/>
                <w:sz w:val="20"/>
              </w:rPr>
              <w:t>月</w:t>
            </w:r>
            <w:r w:rsidR="00672EA6" w:rsidRPr="00B06342">
              <w:rPr>
                <w:rFonts w:ascii="Arial Unicode MS" w:hAnsi="Arial Unicode MS" w:hint="eastAsia"/>
                <w:color w:val="990000"/>
                <w:sz w:val="20"/>
              </w:rPr>
              <w:t>8</w:t>
            </w:r>
            <w:r w:rsidR="00672EA6" w:rsidRPr="00B06342">
              <w:rPr>
                <w:rFonts w:ascii="Arial Unicode MS" w:hAnsi="Arial Unicode MS" w:hint="eastAsia"/>
                <w:color w:val="990000"/>
                <w:sz w:val="20"/>
              </w:rPr>
              <w:t>日</w:t>
            </w:r>
          </w:p>
          <w:p w14:paraId="0F80FB25" w14:textId="77777777" w:rsidR="00A6011A" w:rsidRPr="003555EC" w:rsidRDefault="00A6011A" w:rsidP="00B06342">
            <w:pPr>
              <w:ind w:leftChars="-6" w:left="-14"/>
              <w:jc w:val="both"/>
              <w:rPr>
                <w:rFonts w:ascii="Arial Unicode MS" w:hAnsi="Arial Unicode MS"/>
                <w:color w:val="800000"/>
                <w:sz w:val="20"/>
              </w:rPr>
            </w:pPr>
            <w:r w:rsidRPr="00B06342">
              <w:rPr>
                <w:rFonts w:ascii="Arial Unicode MS" w:hAnsi="Arial Unicode MS"/>
                <w:color w:val="990000"/>
                <w:sz w:val="20"/>
              </w:rPr>
              <w:t>【</w:t>
            </w:r>
            <w:r w:rsidRPr="00B06342">
              <w:rPr>
                <w:rFonts w:ascii="Arial Unicode MS" w:hAnsi="Arial Unicode MS" w:hint="eastAsia"/>
                <w:color w:val="990000"/>
                <w:sz w:val="20"/>
              </w:rPr>
              <w:t>公布日期</w:t>
            </w:r>
            <w:r w:rsidRPr="00B06342">
              <w:rPr>
                <w:rFonts w:ascii="Arial Unicode MS" w:hAnsi="Arial Unicode MS"/>
                <w:color w:val="990000"/>
                <w:sz w:val="20"/>
              </w:rPr>
              <w:t>】</w:t>
            </w:r>
            <w:r w:rsidR="00672EA6" w:rsidRPr="00B06342">
              <w:rPr>
                <w:rFonts w:ascii="Arial Unicode MS" w:hAnsi="Arial Unicode MS" w:hint="eastAsia"/>
                <w:color w:val="990000"/>
                <w:sz w:val="20"/>
              </w:rPr>
              <w:t>民國</w:t>
            </w:r>
            <w:r w:rsidR="00672EA6" w:rsidRPr="00B06342">
              <w:rPr>
                <w:rFonts w:ascii="Arial Unicode MS" w:hAnsi="Arial Unicode MS" w:hint="eastAsia"/>
                <w:color w:val="990000"/>
                <w:sz w:val="20"/>
              </w:rPr>
              <w:t>100</w:t>
            </w:r>
            <w:r w:rsidR="00672EA6" w:rsidRPr="00B06342">
              <w:rPr>
                <w:rFonts w:ascii="Arial Unicode MS" w:hAnsi="Arial Unicode MS" w:hint="eastAsia"/>
                <w:color w:val="990000"/>
                <w:sz w:val="20"/>
              </w:rPr>
              <w:t>年</w:t>
            </w:r>
            <w:r w:rsidR="00672EA6" w:rsidRPr="00B06342">
              <w:rPr>
                <w:rFonts w:ascii="Arial Unicode MS" w:hAnsi="Arial Unicode MS" w:hint="eastAsia"/>
                <w:color w:val="990000"/>
                <w:sz w:val="20"/>
              </w:rPr>
              <w:t>4</w:t>
            </w:r>
            <w:r w:rsidR="00672EA6" w:rsidRPr="00B06342">
              <w:rPr>
                <w:rFonts w:ascii="Arial Unicode MS" w:hAnsi="Arial Unicode MS" w:hint="eastAsia"/>
                <w:color w:val="990000"/>
                <w:sz w:val="20"/>
              </w:rPr>
              <w:t>月</w:t>
            </w:r>
            <w:r w:rsidR="00672EA6" w:rsidRPr="00B06342">
              <w:rPr>
                <w:rFonts w:ascii="Arial Unicode MS" w:hAnsi="Arial Unicode MS" w:hint="eastAsia"/>
                <w:color w:val="990000"/>
                <w:sz w:val="20"/>
              </w:rPr>
              <w:t>27</w:t>
            </w:r>
            <w:r w:rsidR="00672EA6" w:rsidRPr="00B06342">
              <w:rPr>
                <w:rFonts w:ascii="Arial Unicode MS" w:hAnsi="Arial Unicode MS" w:hint="eastAsia"/>
                <w:color w:val="990000"/>
                <w:sz w:val="20"/>
              </w:rPr>
              <w:t>日</w:t>
            </w:r>
          </w:p>
        </w:tc>
      </w:tr>
    </w:tbl>
    <w:p w14:paraId="52EBA746" w14:textId="4A89641F" w:rsidR="00FC5363" w:rsidRPr="003555EC" w:rsidRDefault="00E10C78" w:rsidP="00B575DE">
      <w:pPr>
        <w:ind w:rightChars="8" w:right="19"/>
        <w:jc w:val="center"/>
        <w:rPr>
          <w:rFonts w:ascii="Arial Unicode MS" w:hAnsi="Arial Unicode MS"/>
          <w:color w:val="808080"/>
          <w:sz w:val="20"/>
          <w:u w:val="single"/>
        </w:rPr>
      </w:pPr>
      <w:r w:rsidRPr="007E576E">
        <w:rPr>
          <w:rFonts w:ascii="Arial Unicode MS" w:hAnsi="Arial Unicode MS" w:hint="eastAsia"/>
          <w:color w:val="FFFFFF"/>
          <w:sz w:val="18"/>
        </w:rPr>
        <w:t>‧</w:t>
      </w:r>
      <w:hyperlink r:id="rId13" w:anchor="行政法人法"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r w:rsidR="00084BF7">
        <w:rPr>
          <w:rFonts w:ascii="Arial Unicode MS" w:hAnsi="Arial Unicode MS" w:hint="eastAsia"/>
          <w:b/>
          <w:color w:val="5F5F5F"/>
          <w:sz w:val="18"/>
        </w:rPr>
        <w:t>〉〉</w:t>
      </w:r>
      <w:hyperlink r:id="rId14" w:tgtFrame="_blank" w:history="1">
        <w:r w:rsidRPr="007E576E">
          <w:rPr>
            <w:rStyle w:val="a3"/>
            <w:rFonts w:hint="eastAsia"/>
            <w:sz w:val="18"/>
          </w:rPr>
          <w:t>線上網頁版</w:t>
        </w:r>
      </w:hyperlink>
      <w:r w:rsidR="00BF46B6" w:rsidRPr="00947995">
        <w:rPr>
          <w:rFonts w:ascii="Arial Unicode MS" w:hAnsi="Arial Unicode MS" w:hint="eastAsia"/>
          <w:b/>
          <w:color w:val="5F5F5F"/>
          <w:sz w:val="18"/>
          <w:szCs w:val="20"/>
        </w:rPr>
        <w:t>〉〉</w:t>
      </w:r>
      <w:hyperlink r:id="rId15" w:tgtFrame="_blank" w:history="1">
        <w:r w:rsidR="00BF46B6" w:rsidRPr="00EC74A4">
          <w:rPr>
            <w:rStyle w:val="a3"/>
            <w:rFonts w:ascii="Arial Unicode MS" w:hAnsi="Arial Unicode MS" w:hint="eastAsia"/>
            <w:b/>
            <w:sz w:val="18"/>
          </w:rPr>
          <w:t>簡讀版</w:t>
        </w:r>
      </w:hyperlink>
    </w:p>
    <w:p w14:paraId="357CF8C1" w14:textId="77777777" w:rsidR="00A6011A" w:rsidRPr="00EB2BDE" w:rsidRDefault="00A6011A" w:rsidP="00EB2BDE">
      <w:pPr>
        <w:pStyle w:val="1"/>
        <w:snapToGrid w:val="0"/>
        <w:spacing w:before="100" w:beforeAutospacing="1" w:after="100" w:afterAutospacing="1"/>
        <w:textAlignment w:val="auto"/>
        <w:rPr>
          <w:color w:val="990000"/>
        </w:rPr>
      </w:pPr>
      <w:r w:rsidRPr="00EB2BDE">
        <w:rPr>
          <w:color w:val="990000"/>
        </w:rPr>
        <w:t>【</w:t>
      </w:r>
      <w:r w:rsidRPr="00EB2BDE">
        <w:rPr>
          <w:rFonts w:hint="eastAsia"/>
          <w:color w:val="990000"/>
        </w:rPr>
        <w:t>法規沿革</w:t>
      </w:r>
      <w:r w:rsidRPr="00EB2BDE">
        <w:rPr>
          <w:color w:val="990000"/>
        </w:rPr>
        <w:t>】</w:t>
      </w:r>
    </w:p>
    <w:p w14:paraId="165FD32A" w14:textId="77777777" w:rsidR="00672EA6" w:rsidRPr="00672EA6" w:rsidRDefault="00672EA6" w:rsidP="00672EA6">
      <w:pPr>
        <w:ind w:left="142"/>
        <w:jc w:val="both"/>
        <w:rPr>
          <w:rFonts w:ascii="Arial Unicode MS" w:hAnsi="Arial Unicode MS"/>
          <w:color w:val="666699"/>
          <w:sz w:val="18"/>
        </w:rPr>
      </w:pPr>
      <w:r w:rsidRPr="00672EA6">
        <w:rPr>
          <w:rFonts w:ascii="Arial Unicode MS" w:hAnsi="Arial Unicode MS" w:hint="eastAsia"/>
          <w:b/>
          <w:color w:val="666699"/>
          <w:sz w:val="18"/>
        </w:rPr>
        <w:t>1</w:t>
      </w:r>
      <w:r w:rsidR="00DA7B08">
        <w:rPr>
          <w:rFonts w:ascii="Arial Unicode MS" w:hAnsi="Arial Unicode MS" w:hint="eastAsia"/>
          <w:b/>
          <w:color w:val="666699"/>
          <w:sz w:val="18"/>
        </w:rPr>
        <w:t>‧</w:t>
      </w:r>
      <w:r w:rsidRPr="00672EA6">
        <w:rPr>
          <w:rFonts w:ascii="Arial Unicode MS" w:hAnsi="Arial Unicode MS" w:hint="eastAsia"/>
          <w:color w:val="666699"/>
          <w:sz w:val="18"/>
        </w:rPr>
        <w:t>中華民國一百年四月二十七日總統華總一義字第</w:t>
      </w:r>
      <w:r w:rsidRPr="00672EA6">
        <w:rPr>
          <w:rFonts w:ascii="Arial Unicode MS" w:hAnsi="Arial Unicode MS" w:hint="eastAsia"/>
          <w:color w:val="666699"/>
          <w:sz w:val="18"/>
        </w:rPr>
        <w:t>10000079421</w:t>
      </w:r>
      <w:r w:rsidRPr="00672EA6">
        <w:rPr>
          <w:rFonts w:ascii="Arial Unicode MS" w:hAnsi="Arial Unicode MS" w:hint="eastAsia"/>
          <w:color w:val="666699"/>
          <w:sz w:val="18"/>
        </w:rPr>
        <w:t>號令制定公布全文</w:t>
      </w:r>
      <w:r w:rsidRPr="00672EA6">
        <w:rPr>
          <w:rFonts w:ascii="Arial Unicode MS" w:hAnsi="Arial Unicode MS" w:hint="eastAsia"/>
          <w:color w:val="666699"/>
          <w:sz w:val="18"/>
        </w:rPr>
        <w:t>42</w:t>
      </w:r>
      <w:r w:rsidRPr="00672EA6">
        <w:rPr>
          <w:rFonts w:ascii="Arial Unicode MS" w:hAnsi="Arial Unicode MS" w:hint="eastAsia"/>
          <w:color w:val="666699"/>
          <w:sz w:val="18"/>
        </w:rPr>
        <w:t>條；並自公布日施行</w:t>
      </w:r>
    </w:p>
    <w:p w14:paraId="7534BDEF" w14:textId="77777777" w:rsidR="00845988" w:rsidRPr="003555EC" w:rsidRDefault="00845988" w:rsidP="00222E53">
      <w:pPr>
        <w:ind w:leftChars="75" w:left="180"/>
        <w:jc w:val="both"/>
        <w:rPr>
          <w:rFonts w:ascii="Arial Unicode MS" w:hAnsi="Arial Unicode MS"/>
          <w:b/>
          <w:bCs/>
          <w:color w:val="800000"/>
          <w:sz w:val="20"/>
        </w:rPr>
      </w:pPr>
    </w:p>
    <w:p w14:paraId="03676533" w14:textId="77777777" w:rsidR="00845988" w:rsidRDefault="00845988" w:rsidP="00EB2BDE">
      <w:pPr>
        <w:pStyle w:val="1"/>
        <w:snapToGrid w:val="0"/>
        <w:spacing w:before="100" w:beforeAutospacing="1" w:after="100" w:afterAutospacing="1"/>
        <w:textAlignment w:val="auto"/>
        <w:rPr>
          <w:color w:val="990000"/>
        </w:rPr>
      </w:pPr>
      <w:bookmarkStart w:id="1" w:name="a回索引"/>
      <w:bookmarkStart w:id="2" w:name="a章節索引"/>
      <w:bookmarkEnd w:id="1"/>
      <w:bookmarkEnd w:id="2"/>
      <w:r w:rsidRPr="00EB2BDE">
        <w:rPr>
          <w:color w:val="990000"/>
        </w:rPr>
        <w:t>【</w:t>
      </w:r>
      <w:r w:rsidRPr="00EB2BDE">
        <w:rPr>
          <w:rFonts w:hint="eastAsia"/>
          <w:color w:val="990000"/>
        </w:rPr>
        <w:t>章節索引</w:t>
      </w:r>
      <w:r w:rsidRPr="00EB2BDE">
        <w:rPr>
          <w:color w:val="990000"/>
        </w:rPr>
        <w:t>】</w:t>
      </w:r>
    </w:p>
    <w:p w14:paraId="30A2143E" w14:textId="77777777" w:rsidR="003311FD" w:rsidRPr="003311FD" w:rsidRDefault="003311FD" w:rsidP="003311FD">
      <w:pPr>
        <w:ind w:left="142"/>
        <w:jc w:val="both"/>
        <w:rPr>
          <w:rFonts w:ascii="Arial Unicode MS" w:hAnsi="Arial Unicode MS"/>
          <w:color w:val="990000"/>
          <w:sz w:val="20"/>
        </w:rPr>
      </w:pPr>
      <w:r w:rsidRPr="003311FD">
        <w:rPr>
          <w:rFonts w:ascii="Arial Unicode MS" w:hAnsi="Arial Unicode MS" w:hint="eastAsia"/>
          <w:color w:val="990000"/>
          <w:sz w:val="20"/>
        </w:rPr>
        <w:t>第一章</w:t>
      </w:r>
      <w:r>
        <w:rPr>
          <w:rFonts w:ascii="Arial Unicode MS" w:hAnsi="Arial Unicode MS" w:hint="eastAsia"/>
          <w:color w:val="990000"/>
          <w:sz w:val="20"/>
        </w:rPr>
        <w:t xml:space="preserve">　</w:t>
      </w:r>
      <w:hyperlink w:anchor="_第一章__總" w:history="1">
        <w:r w:rsidRPr="003311FD">
          <w:rPr>
            <w:rStyle w:val="a3"/>
            <w:rFonts w:ascii="Arial Unicode MS" w:hAnsi="Arial Unicode MS" w:hint="eastAsia"/>
          </w:rPr>
          <w:t>總則</w:t>
        </w:r>
      </w:hyperlink>
      <w:r>
        <w:rPr>
          <w:rFonts w:ascii="Arial Unicode MS" w:hAnsi="Arial Unicode MS" w:hint="eastAsia"/>
          <w:color w:val="990000"/>
          <w:sz w:val="20"/>
        </w:rPr>
        <w:t xml:space="preserve">　</w:t>
      </w:r>
      <w:r w:rsidRPr="003311FD">
        <w:rPr>
          <w:rFonts w:ascii="Arial Unicode MS" w:hAnsi="Arial Unicode MS" w:hint="eastAsia"/>
          <w:color w:val="990000"/>
          <w:sz w:val="20"/>
        </w:rPr>
        <w:t>§</w:t>
      </w:r>
      <w:r w:rsidRPr="003311FD">
        <w:rPr>
          <w:rFonts w:ascii="Arial Unicode MS" w:hAnsi="Arial Unicode MS" w:hint="eastAsia"/>
          <w:color w:val="990000"/>
          <w:sz w:val="20"/>
        </w:rPr>
        <w:t>1</w:t>
      </w:r>
    </w:p>
    <w:p w14:paraId="54EF69A3" w14:textId="77777777" w:rsidR="003311FD" w:rsidRPr="003311FD" w:rsidRDefault="003311FD" w:rsidP="003311FD">
      <w:pPr>
        <w:ind w:left="142"/>
        <w:jc w:val="both"/>
        <w:rPr>
          <w:rFonts w:ascii="Arial Unicode MS" w:hAnsi="Arial Unicode MS"/>
          <w:color w:val="990000"/>
          <w:sz w:val="20"/>
        </w:rPr>
      </w:pPr>
      <w:r w:rsidRPr="003311FD">
        <w:rPr>
          <w:rFonts w:ascii="Arial Unicode MS" w:hAnsi="Arial Unicode MS" w:hint="eastAsia"/>
          <w:color w:val="990000"/>
          <w:sz w:val="20"/>
        </w:rPr>
        <w:t>第二章</w:t>
      </w:r>
      <w:r>
        <w:rPr>
          <w:rFonts w:ascii="Arial Unicode MS" w:hAnsi="Arial Unicode MS" w:hint="eastAsia"/>
          <w:color w:val="990000"/>
          <w:sz w:val="20"/>
        </w:rPr>
        <w:t xml:space="preserve">　</w:t>
      </w:r>
      <w:hyperlink w:anchor="_第二章_組_織" w:history="1">
        <w:r w:rsidRPr="003311FD">
          <w:rPr>
            <w:rStyle w:val="a3"/>
            <w:rFonts w:ascii="Arial Unicode MS" w:hAnsi="Arial Unicode MS" w:hint="eastAsia"/>
          </w:rPr>
          <w:t>組織</w:t>
        </w:r>
      </w:hyperlink>
      <w:r>
        <w:rPr>
          <w:rFonts w:ascii="Arial Unicode MS" w:hAnsi="Arial Unicode MS" w:hint="eastAsia"/>
          <w:color w:val="990000"/>
          <w:sz w:val="20"/>
        </w:rPr>
        <w:t xml:space="preserve">　</w:t>
      </w:r>
      <w:r w:rsidRPr="003311FD">
        <w:rPr>
          <w:rFonts w:ascii="Arial Unicode MS" w:hAnsi="Arial Unicode MS" w:hint="eastAsia"/>
          <w:color w:val="990000"/>
          <w:sz w:val="20"/>
        </w:rPr>
        <w:t>§</w:t>
      </w:r>
      <w:r w:rsidRPr="003311FD">
        <w:rPr>
          <w:rFonts w:ascii="Arial Unicode MS" w:hAnsi="Arial Unicode MS" w:hint="eastAsia"/>
          <w:color w:val="990000"/>
          <w:sz w:val="20"/>
        </w:rPr>
        <w:t>5</w:t>
      </w:r>
    </w:p>
    <w:p w14:paraId="7FB46741" w14:textId="77777777" w:rsidR="003311FD" w:rsidRPr="003311FD" w:rsidRDefault="003311FD" w:rsidP="003311FD">
      <w:pPr>
        <w:ind w:left="142"/>
        <w:jc w:val="both"/>
        <w:rPr>
          <w:rFonts w:ascii="Arial Unicode MS" w:hAnsi="Arial Unicode MS"/>
          <w:color w:val="990000"/>
          <w:sz w:val="20"/>
        </w:rPr>
      </w:pPr>
      <w:r w:rsidRPr="003311FD">
        <w:rPr>
          <w:rFonts w:ascii="Arial Unicode MS" w:hAnsi="Arial Unicode MS" w:hint="eastAsia"/>
          <w:color w:val="990000"/>
          <w:sz w:val="20"/>
        </w:rPr>
        <w:t>第三章</w:t>
      </w:r>
      <w:r>
        <w:rPr>
          <w:rFonts w:ascii="Arial Unicode MS" w:hAnsi="Arial Unicode MS" w:hint="eastAsia"/>
          <w:color w:val="990000"/>
          <w:sz w:val="20"/>
        </w:rPr>
        <w:t xml:space="preserve">　</w:t>
      </w:r>
      <w:hyperlink w:anchor="_第三章_營運（業務）及監督" w:history="1">
        <w:r w:rsidRPr="003311FD">
          <w:rPr>
            <w:rStyle w:val="a3"/>
            <w:rFonts w:ascii="Arial Unicode MS" w:hAnsi="Arial Unicode MS" w:hint="eastAsia"/>
          </w:rPr>
          <w:t>營運（業務）及監督</w:t>
        </w:r>
      </w:hyperlink>
      <w:r>
        <w:rPr>
          <w:rFonts w:ascii="Arial Unicode MS" w:hAnsi="Arial Unicode MS" w:hint="eastAsia"/>
          <w:color w:val="990000"/>
          <w:sz w:val="20"/>
        </w:rPr>
        <w:t xml:space="preserve">　</w:t>
      </w:r>
      <w:r w:rsidRPr="003311FD">
        <w:rPr>
          <w:rFonts w:ascii="Arial Unicode MS" w:hAnsi="Arial Unicode MS" w:hint="eastAsia"/>
          <w:color w:val="990000"/>
          <w:sz w:val="20"/>
        </w:rPr>
        <w:t>§</w:t>
      </w:r>
      <w:r w:rsidRPr="003311FD">
        <w:rPr>
          <w:rFonts w:ascii="Arial Unicode MS" w:hAnsi="Arial Unicode MS" w:hint="eastAsia"/>
          <w:color w:val="990000"/>
          <w:sz w:val="20"/>
        </w:rPr>
        <w:t>15</w:t>
      </w:r>
    </w:p>
    <w:p w14:paraId="46EA2F09" w14:textId="77777777" w:rsidR="003311FD" w:rsidRPr="003311FD" w:rsidRDefault="003311FD" w:rsidP="003311FD">
      <w:pPr>
        <w:ind w:left="142"/>
        <w:jc w:val="both"/>
        <w:rPr>
          <w:rFonts w:ascii="Arial Unicode MS" w:hAnsi="Arial Unicode MS"/>
          <w:color w:val="990000"/>
          <w:sz w:val="20"/>
        </w:rPr>
      </w:pPr>
      <w:r w:rsidRPr="003311FD">
        <w:rPr>
          <w:rFonts w:ascii="Arial Unicode MS" w:hAnsi="Arial Unicode MS" w:hint="eastAsia"/>
          <w:color w:val="990000"/>
          <w:sz w:val="20"/>
        </w:rPr>
        <w:t>第四章</w:t>
      </w:r>
      <w:r>
        <w:rPr>
          <w:rFonts w:ascii="Arial Unicode MS" w:hAnsi="Arial Unicode MS" w:hint="eastAsia"/>
          <w:color w:val="990000"/>
          <w:sz w:val="20"/>
        </w:rPr>
        <w:t xml:space="preserve">　</w:t>
      </w:r>
      <w:hyperlink w:anchor="_第四章__人事及現職員工權益保障" w:history="1">
        <w:r w:rsidRPr="003311FD">
          <w:rPr>
            <w:rStyle w:val="a3"/>
            <w:rFonts w:ascii="Arial Unicode MS" w:hAnsi="Arial Unicode MS" w:hint="eastAsia"/>
          </w:rPr>
          <w:t>人事及現職員工權益保障</w:t>
        </w:r>
      </w:hyperlink>
      <w:r>
        <w:rPr>
          <w:rFonts w:ascii="Arial Unicode MS" w:hAnsi="Arial Unicode MS" w:hint="eastAsia"/>
          <w:color w:val="990000"/>
          <w:sz w:val="20"/>
        </w:rPr>
        <w:t xml:space="preserve">　</w:t>
      </w:r>
      <w:r w:rsidRPr="003311FD">
        <w:rPr>
          <w:rFonts w:ascii="Arial Unicode MS" w:hAnsi="Arial Unicode MS" w:hint="eastAsia"/>
          <w:color w:val="990000"/>
          <w:sz w:val="20"/>
        </w:rPr>
        <w:t>§</w:t>
      </w:r>
      <w:r w:rsidRPr="003311FD">
        <w:rPr>
          <w:rFonts w:ascii="Arial Unicode MS" w:hAnsi="Arial Unicode MS" w:hint="eastAsia"/>
          <w:color w:val="990000"/>
          <w:sz w:val="20"/>
        </w:rPr>
        <w:t>20</w:t>
      </w:r>
    </w:p>
    <w:p w14:paraId="211B4104" w14:textId="77777777" w:rsidR="003311FD" w:rsidRPr="003311FD" w:rsidRDefault="003311FD" w:rsidP="003311FD">
      <w:pPr>
        <w:ind w:left="142"/>
        <w:jc w:val="both"/>
        <w:rPr>
          <w:rFonts w:ascii="Arial Unicode MS" w:hAnsi="Arial Unicode MS"/>
          <w:color w:val="990000"/>
          <w:sz w:val="20"/>
        </w:rPr>
      </w:pPr>
      <w:r w:rsidRPr="003311FD">
        <w:rPr>
          <w:rFonts w:ascii="Arial Unicode MS" w:hAnsi="Arial Unicode MS" w:hint="eastAsia"/>
          <w:color w:val="990000"/>
          <w:sz w:val="20"/>
        </w:rPr>
        <w:t>第五章</w:t>
      </w:r>
      <w:r>
        <w:rPr>
          <w:rFonts w:ascii="Arial Unicode MS" w:hAnsi="Arial Unicode MS" w:hint="eastAsia"/>
          <w:color w:val="990000"/>
          <w:sz w:val="20"/>
        </w:rPr>
        <w:t xml:space="preserve">　</w:t>
      </w:r>
      <w:hyperlink w:anchor="_第五章_會計及財務" w:history="1">
        <w:r w:rsidRPr="003311FD">
          <w:rPr>
            <w:rStyle w:val="a3"/>
            <w:rFonts w:ascii="Arial Unicode MS" w:hAnsi="Arial Unicode MS" w:hint="eastAsia"/>
          </w:rPr>
          <w:t>會計及財務</w:t>
        </w:r>
      </w:hyperlink>
      <w:r>
        <w:rPr>
          <w:rFonts w:ascii="Arial Unicode MS" w:hAnsi="Arial Unicode MS" w:hint="eastAsia"/>
          <w:color w:val="990000"/>
          <w:sz w:val="20"/>
        </w:rPr>
        <w:t xml:space="preserve">　</w:t>
      </w:r>
      <w:r w:rsidRPr="003311FD">
        <w:rPr>
          <w:rFonts w:ascii="Arial Unicode MS" w:hAnsi="Arial Unicode MS" w:hint="eastAsia"/>
          <w:color w:val="990000"/>
          <w:sz w:val="20"/>
        </w:rPr>
        <w:t>§</w:t>
      </w:r>
      <w:r w:rsidRPr="003311FD">
        <w:rPr>
          <w:rFonts w:ascii="Arial Unicode MS" w:hAnsi="Arial Unicode MS" w:hint="eastAsia"/>
          <w:color w:val="990000"/>
          <w:sz w:val="20"/>
        </w:rPr>
        <w:t>31</w:t>
      </w:r>
    </w:p>
    <w:p w14:paraId="2D99FAA4" w14:textId="77777777" w:rsidR="005A3BDD" w:rsidRPr="005A3BDD" w:rsidRDefault="003311FD" w:rsidP="003311FD">
      <w:pPr>
        <w:ind w:left="142"/>
        <w:jc w:val="both"/>
        <w:rPr>
          <w:color w:val="990000"/>
        </w:rPr>
      </w:pPr>
      <w:r w:rsidRPr="003311FD">
        <w:rPr>
          <w:rFonts w:ascii="Arial Unicode MS" w:hAnsi="Arial Unicode MS" w:hint="eastAsia"/>
          <w:color w:val="990000"/>
          <w:sz w:val="20"/>
        </w:rPr>
        <w:t>第六章</w:t>
      </w:r>
      <w:r>
        <w:rPr>
          <w:rFonts w:ascii="Arial Unicode MS" w:hAnsi="Arial Unicode MS" w:hint="eastAsia"/>
          <w:color w:val="990000"/>
          <w:sz w:val="20"/>
        </w:rPr>
        <w:t xml:space="preserve">　</w:t>
      </w:r>
      <w:hyperlink w:anchor="_第六章_附_" w:history="1">
        <w:r w:rsidRPr="003311FD">
          <w:rPr>
            <w:rStyle w:val="a3"/>
            <w:rFonts w:ascii="Arial Unicode MS" w:hAnsi="Arial Unicode MS" w:hint="eastAsia"/>
          </w:rPr>
          <w:t>附則</w:t>
        </w:r>
      </w:hyperlink>
      <w:r>
        <w:rPr>
          <w:rFonts w:ascii="Arial Unicode MS" w:hAnsi="Arial Unicode MS" w:hint="eastAsia"/>
          <w:color w:val="990000"/>
          <w:sz w:val="20"/>
        </w:rPr>
        <w:t xml:space="preserve">　</w:t>
      </w:r>
      <w:r w:rsidRPr="003311FD">
        <w:rPr>
          <w:rFonts w:ascii="Arial Unicode MS" w:hAnsi="Arial Unicode MS" w:hint="eastAsia"/>
          <w:color w:val="990000"/>
          <w:sz w:val="20"/>
        </w:rPr>
        <w:t>§</w:t>
      </w:r>
      <w:r w:rsidRPr="003311FD">
        <w:rPr>
          <w:rFonts w:ascii="Arial Unicode MS" w:hAnsi="Arial Unicode MS" w:hint="eastAsia"/>
          <w:color w:val="990000"/>
          <w:sz w:val="20"/>
        </w:rPr>
        <w:t>39</w:t>
      </w:r>
    </w:p>
    <w:p w14:paraId="0731244C" w14:textId="77777777" w:rsidR="00845988" w:rsidRPr="009D7C8E" w:rsidRDefault="00845988" w:rsidP="00222E53">
      <w:pPr>
        <w:ind w:leftChars="75" w:left="180"/>
        <w:jc w:val="both"/>
        <w:rPr>
          <w:rFonts w:ascii="Arial Unicode MS" w:hAnsi="Arial Unicode MS"/>
          <w:b/>
          <w:bCs/>
          <w:color w:val="800000"/>
          <w:sz w:val="20"/>
        </w:rPr>
      </w:pPr>
    </w:p>
    <w:p w14:paraId="034A2C5D" w14:textId="05A05483" w:rsidR="00A6011A" w:rsidRPr="00EB2BDE" w:rsidRDefault="009D7C8E" w:rsidP="00EB2BDE">
      <w:pPr>
        <w:pStyle w:val="1"/>
        <w:snapToGrid w:val="0"/>
        <w:spacing w:before="100" w:beforeAutospacing="1" w:after="100" w:afterAutospacing="1"/>
        <w:textAlignment w:val="auto"/>
        <w:rPr>
          <w:color w:val="990000"/>
        </w:rPr>
      </w:pPr>
      <w:r>
        <w:rPr>
          <w:color w:val="990000"/>
        </w:rPr>
        <w:t>【法規內容】</w:t>
      </w:r>
    </w:p>
    <w:p w14:paraId="4F949A77" w14:textId="77777777" w:rsidR="00F70144" w:rsidRPr="00D80A79" w:rsidRDefault="00F70144" w:rsidP="00672EA6">
      <w:pPr>
        <w:pStyle w:val="1"/>
        <w:snapToGrid w:val="0"/>
        <w:spacing w:before="100" w:beforeAutospacing="1" w:after="100" w:afterAutospacing="1"/>
        <w:textAlignment w:val="auto"/>
      </w:pPr>
      <w:bookmarkStart w:id="3" w:name="_第一章__總"/>
      <w:bookmarkEnd w:id="3"/>
      <w:r w:rsidRPr="00D80A79">
        <w:rPr>
          <w:rFonts w:hint="eastAsia"/>
        </w:rPr>
        <w:t>第一章</w:t>
      </w:r>
      <w:r w:rsidR="003311FD">
        <w:rPr>
          <w:rFonts w:hint="eastAsia"/>
        </w:rPr>
        <w:t xml:space="preserve">　　</w:t>
      </w:r>
      <w:r w:rsidRPr="00D80A79">
        <w:rPr>
          <w:rFonts w:hint="eastAsia"/>
        </w:rPr>
        <w:t>總　則</w:t>
      </w:r>
    </w:p>
    <w:p w14:paraId="33C7CB1B" w14:textId="77777777" w:rsidR="009D7C8E" w:rsidRDefault="00E10C78" w:rsidP="00686288">
      <w:pPr>
        <w:pStyle w:val="2"/>
        <w:rPr>
          <w:rFonts w:hint="eastAsia"/>
        </w:rPr>
      </w:pPr>
      <w:r>
        <w:rPr>
          <w:rFonts w:hint="eastAsia"/>
        </w:rPr>
        <w:t>第</w:t>
      </w:r>
      <w:r>
        <w:rPr>
          <w:rFonts w:hint="eastAsia"/>
        </w:rPr>
        <w:t>1</w:t>
      </w:r>
      <w:r>
        <w:rPr>
          <w:rFonts w:hint="eastAsia"/>
        </w:rPr>
        <w:t>條</w:t>
      </w:r>
      <w:r w:rsidR="003311FD" w:rsidRPr="00B22DC9">
        <w:rPr>
          <w:rFonts w:hint="eastAsia"/>
        </w:rPr>
        <w:t>（立法目的</w:t>
      </w:r>
      <w:r w:rsidR="009D7C8E">
        <w:rPr>
          <w:rFonts w:hint="eastAsia"/>
        </w:rPr>
        <w:t>）</w:t>
      </w:r>
    </w:p>
    <w:p w14:paraId="1B7CAD7B" w14:textId="551BE1A7" w:rsidR="00F70144" w:rsidRPr="00D80A79"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為規範行政法人之設立、組織、運作、監督及解散等共通事項，確保公共事務之遂行，並使其運作更具效率及彈性，以促進公共利益，特制定本法。</w:t>
      </w:r>
    </w:p>
    <w:p w14:paraId="6245FAE2" w14:textId="77777777" w:rsidR="009D7C8E" w:rsidRDefault="00E10C78" w:rsidP="00686288">
      <w:pPr>
        <w:pStyle w:val="2"/>
        <w:rPr>
          <w:rFonts w:hint="eastAsia"/>
        </w:rPr>
      </w:pPr>
      <w:bookmarkStart w:id="4" w:name="a2"/>
      <w:bookmarkEnd w:id="4"/>
      <w:r>
        <w:rPr>
          <w:rFonts w:hint="eastAsia"/>
        </w:rPr>
        <w:t>第</w:t>
      </w:r>
      <w:r>
        <w:rPr>
          <w:rFonts w:hint="eastAsia"/>
        </w:rPr>
        <w:t>2</w:t>
      </w:r>
      <w:r>
        <w:rPr>
          <w:rFonts w:hint="eastAsia"/>
        </w:rPr>
        <w:t>條</w:t>
      </w:r>
      <w:r w:rsidR="003311FD" w:rsidRPr="004D3486">
        <w:rPr>
          <w:rFonts w:hint="eastAsia"/>
        </w:rPr>
        <w:t>（行政法人之定義</w:t>
      </w:r>
      <w:r w:rsidR="009D7C8E">
        <w:rPr>
          <w:rFonts w:hint="eastAsia"/>
        </w:rPr>
        <w:t>）</w:t>
      </w:r>
    </w:p>
    <w:p w14:paraId="23114714" w14:textId="62C93510"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本法所稱行政法人，指國家及地方自治團體以外，由中央目的事業主管機關，為執行特定公共事務，依法律設立之公法人</w:t>
      </w:r>
      <w:r>
        <w:rPr>
          <w:rFonts w:ascii="Arial Unicode MS" w:hAnsi="Arial Unicode MS" w:hint="eastAsia"/>
          <w:color w:val="17365D"/>
          <w:sz w:val="20"/>
        </w:rPr>
        <w:t>。</w:t>
      </w:r>
    </w:p>
    <w:p w14:paraId="76518ED6" w14:textId="09B8B5A6" w:rsidR="009D7C8E" w:rsidRPr="003311FD" w:rsidRDefault="009D7C8E" w:rsidP="00F70144">
      <w:pPr>
        <w:ind w:leftChars="59" w:left="142"/>
        <w:jc w:val="both"/>
        <w:rPr>
          <w:rFonts w:ascii="Arial Unicode MS" w:hAnsi="Arial Unicode MS"/>
          <w:color w:val="666699"/>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2</w:t>
      </w:r>
      <w:r w:rsidRPr="009D7C8E">
        <w:rPr>
          <w:rFonts w:asciiTheme="minorHAnsi" w:hAnsiTheme="minorHAnsi" w:hint="eastAsia"/>
          <w:color w:val="404040" w:themeColor="text1" w:themeTint="BF"/>
          <w:sz w:val="18"/>
        </w:rPr>
        <w:t>﹞</w:t>
      </w:r>
      <w:r w:rsidRPr="003311FD">
        <w:rPr>
          <w:rFonts w:ascii="Arial Unicode MS" w:hAnsi="Arial Unicode MS" w:hint="eastAsia"/>
          <w:color w:val="666699"/>
          <w:sz w:val="20"/>
        </w:rPr>
        <w:t>前項特定公共事務須符合下列規定：</w:t>
      </w:r>
    </w:p>
    <w:p w14:paraId="31E1A9AB" w14:textId="77777777" w:rsidR="009D7C8E" w:rsidRDefault="009D7C8E" w:rsidP="00F70144">
      <w:pPr>
        <w:ind w:leftChars="59" w:left="142"/>
        <w:jc w:val="both"/>
        <w:rPr>
          <w:rFonts w:ascii="Arial Unicode MS" w:hAnsi="Arial Unicode MS" w:hint="eastAsia"/>
          <w:color w:val="666699"/>
          <w:sz w:val="20"/>
        </w:rPr>
      </w:pPr>
      <w:r w:rsidRPr="003311FD">
        <w:rPr>
          <w:rFonts w:ascii="Arial Unicode MS" w:hAnsi="Arial Unicode MS" w:hint="eastAsia"/>
          <w:color w:val="666699"/>
          <w:sz w:val="20"/>
        </w:rPr>
        <w:t xml:space="preserve">　　一、具有專業需求或須強化成本效益及經營效能者</w:t>
      </w:r>
      <w:r>
        <w:rPr>
          <w:rFonts w:ascii="Arial Unicode MS" w:hAnsi="Arial Unicode MS" w:hint="eastAsia"/>
          <w:color w:val="666699"/>
          <w:sz w:val="20"/>
        </w:rPr>
        <w:t>。</w:t>
      </w:r>
    </w:p>
    <w:p w14:paraId="3936DDC3" w14:textId="77777777" w:rsidR="009D7C8E" w:rsidRDefault="009D7C8E" w:rsidP="00F70144">
      <w:pPr>
        <w:ind w:leftChars="59" w:left="142"/>
        <w:jc w:val="both"/>
        <w:rPr>
          <w:rFonts w:ascii="Arial Unicode MS" w:hAnsi="Arial Unicode MS" w:hint="eastAsia"/>
          <w:color w:val="666699"/>
          <w:sz w:val="20"/>
        </w:rPr>
      </w:pPr>
      <w:r>
        <w:rPr>
          <w:rFonts w:ascii="Arial Unicode MS" w:hAnsi="Arial Unicode MS" w:hint="eastAsia"/>
          <w:color w:val="666699"/>
          <w:sz w:val="20"/>
        </w:rPr>
        <w:t xml:space="preserve">　　</w:t>
      </w:r>
      <w:r w:rsidRPr="003311FD">
        <w:rPr>
          <w:rFonts w:ascii="Arial Unicode MS" w:hAnsi="Arial Unicode MS" w:hint="eastAsia"/>
          <w:color w:val="666699"/>
          <w:sz w:val="20"/>
        </w:rPr>
        <w:t>二</w:t>
      </w:r>
      <w:r>
        <w:rPr>
          <w:rFonts w:ascii="Arial Unicode MS" w:hAnsi="Arial Unicode MS" w:hint="eastAsia"/>
          <w:color w:val="666699"/>
          <w:sz w:val="20"/>
        </w:rPr>
        <w:t>、</w:t>
      </w:r>
      <w:r w:rsidRPr="003311FD">
        <w:rPr>
          <w:rFonts w:ascii="Arial Unicode MS" w:hAnsi="Arial Unicode MS" w:hint="eastAsia"/>
          <w:color w:val="666699"/>
          <w:sz w:val="20"/>
        </w:rPr>
        <w:t>不適合由政府機關推動，亦不宜交由民間辦理者</w:t>
      </w:r>
      <w:r>
        <w:rPr>
          <w:rFonts w:ascii="Arial Unicode MS" w:hAnsi="Arial Unicode MS" w:hint="eastAsia"/>
          <w:color w:val="666699"/>
          <w:sz w:val="20"/>
        </w:rPr>
        <w:t>。</w:t>
      </w:r>
    </w:p>
    <w:p w14:paraId="02D1592B" w14:textId="08E6571D" w:rsidR="009D7C8E" w:rsidRDefault="009D7C8E" w:rsidP="00F70144">
      <w:pPr>
        <w:ind w:leftChars="59" w:left="142"/>
        <w:jc w:val="both"/>
        <w:rPr>
          <w:rFonts w:ascii="Arial Unicode MS" w:hAnsi="Arial Unicode MS" w:hint="eastAsia"/>
          <w:color w:val="17365D"/>
          <w:sz w:val="20"/>
        </w:rPr>
      </w:pPr>
      <w:r>
        <w:rPr>
          <w:rFonts w:ascii="Arial Unicode MS" w:hAnsi="Arial Unicode MS" w:hint="eastAsia"/>
          <w:color w:val="666699"/>
          <w:sz w:val="20"/>
        </w:rPr>
        <w:t xml:space="preserve">　　</w:t>
      </w:r>
      <w:r w:rsidRPr="003311FD">
        <w:rPr>
          <w:rFonts w:ascii="Arial Unicode MS" w:hAnsi="Arial Unicode MS" w:hint="eastAsia"/>
          <w:color w:val="666699"/>
          <w:sz w:val="20"/>
        </w:rPr>
        <w:t>三</w:t>
      </w:r>
      <w:r>
        <w:rPr>
          <w:rFonts w:ascii="Arial Unicode MS" w:hAnsi="Arial Unicode MS" w:hint="eastAsia"/>
          <w:color w:val="666699"/>
          <w:sz w:val="20"/>
        </w:rPr>
        <w:t>、</w:t>
      </w:r>
      <w:r w:rsidRPr="003311FD">
        <w:rPr>
          <w:rFonts w:ascii="Arial Unicode MS" w:hAnsi="Arial Unicode MS" w:hint="eastAsia"/>
          <w:color w:val="666699"/>
          <w:sz w:val="20"/>
        </w:rPr>
        <w:t>所涉公權力行使程度較低者</w:t>
      </w:r>
      <w:r>
        <w:rPr>
          <w:rFonts w:ascii="Arial Unicode MS" w:hAnsi="Arial Unicode MS" w:hint="eastAsia"/>
          <w:color w:val="17365D"/>
          <w:sz w:val="20"/>
        </w:rPr>
        <w:t>。</w:t>
      </w:r>
    </w:p>
    <w:p w14:paraId="0A3A385D" w14:textId="13CF9C84" w:rsidR="00F70144" w:rsidRPr="00D80A79"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3</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行政法人應制定個別組織法律設立之；其目的及業務性質相近，可歸為同一類型者，得制定該類型之通用性法律設立之。</w:t>
      </w:r>
    </w:p>
    <w:p w14:paraId="50E4CB80" w14:textId="77777777" w:rsidR="009D7C8E" w:rsidRDefault="00E10C78" w:rsidP="00686288">
      <w:pPr>
        <w:pStyle w:val="2"/>
        <w:rPr>
          <w:rFonts w:hint="eastAsia"/>
        </w:rPr>
      </w:pPr>
      <w:r>
        <w:rPr>
          <w:rFonts w:hint="eastAsia"/>
        </w:rPr>
        <w:t>第</w:t>
      </w:r>
      <w:r>
        <w:rPr>
          <w:rFonts w:hint="eastAsia"/>
        </w:rPr>
        <w:t>3</w:t>
      </w:r>
      <w:r>
        <w:rPr>
          <w:rFonts w:hint="eastAsia"/>
        </w:rPr>
        <w:t>條</w:t>
      </w:r>
      <w:r w:rsidR="003311FD" w:rsidRPr="004D3486">
        <w:rPr>
          <w:rFonts w:hint="eastAsia"/>
        </w:rPr>
        <w:t>（監督機關</w:t>
      </w:r>
      <w:r w:rsidR="009D7C8E">
        <w:rPr>
          <w:rFonts w:hint="eastAsia"/>
        </w:rPr>
        <w:t>）</w:t>
      </w:r>
    </w:p>
    <w:p w14:paraId="340C7F1D" w14:textId="66822433" w:rsidR="00F70144" w:rsidRPr="00D80A79"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行政法人之監督機關為中央各目的事業主管機關，並應於行政法人之個別組織法律或通用性法律定之。</w:t>
      </w:r>
    </w:p>
    <w:p w14:paraId="3876E718" w14:textId="77777777" w:rsidR="009D7C8E" w:rsidRDefault="00E10C78" w:rsidP="00686288">
      <w:pPr>
        <w:pStyle w:val="2"/>
        <w:rPr>
          <w:rFonts w:hint="eastAsia"/>
        </w:rPr>
      </w:pPr>
      <w:bookmarkStart w:id="5" w:name="a4"/>
      <w:bookmarkEnd w:id="5"/>
      <w:r>
        <w:rPr>
          <w:rFonts w:hint="eastAsia"/>
        </w:rPr>
        <w:t>第</w:t>
      </w:r>
      <w:r>
        <w:rPr>
          <w:rFonts w:hint="eastAsia"/>
        </w:rPr>
        <w:t>4</w:t>
      </w:r>
      <w:r>
        <w:rPr>
          <w:rFonts w:hint="eastAsia"/>
        </w:rPr>
        <w:t>條</w:t>
      </w:r>
      <w:r w:rsidR="003311FD" w:rsidRPr="004D3486">
        <w:rPr>
          <w:rFonts w:hint="eastAsia"/>
        </w:rPr>
        <w:t>（管理規章之訂定</w:t>
      </w:r>
      <w:r w:rsidR="009D7C8E">
        <w:rPr>
          <w:rFonts w:hint="eastAsia"/>
        </w:rPr>
        <w:t>）</w:t>
      </w:r>
    </w:p>
    <w:p w14:paraId="39A33540" w14:textId="6B4C8402"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行政法人應擬訂人事管理、會計制度、內部控制、稽核作業及其他規章，提經董（理）事會通過後，報請監督機關備查</w:t>
      </w:r>
      <w:r>
        <w:rPr>
          <w:rFonts w:ascii="Arial Unicode MS" w:hAnsi="Arial Unicode MS" w:hint="eastAsia"/>
          <w:color w:val="17365D"/>
          <w:sz w:val="20"/>
        </w:rPr>
        <w:t>。</w:t>
      </w:r>
    </w:p>
    <w:p w14:paraId="51D77A36" w14:textId="613135CC" w:rsidR="009D7C8E" w:rsidRDefault="009D7C8E" w:rsidP="00F70144">
      <w:pPr>
        <w:ind w:leftChars="59" w:left="142"/>
        <w:jc w:val="both"/>
        <w:rPr>
          <w:rFonts w:ascii="Arial Unicode MS" w:hAnsi="Arial Unicode MS" w:hint="eastAsia"/>
          <w:color w:val="666699"/>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2</w:t>
      </w:r>
      <w:r w:rsidRPr="009D7C8E">
        <w:rPr>
          <w:rFonts w:asciiTheme="minorHAnsi" w:hAnsiTheme="minorHAnsi" w:hint="eastAsia"/>
          <w:color w:val="404040" w:themeColor="text1" w:themeTint="BF"/>
          <w:sz w:val="18"/>
        </w:rPr>
        <w:t>﹞</w:t>
      </w:r>
      <w:r w:rsidR="00F70144" w:rsidRPr="003311FD">
        <w:rPr>
          <w:rFonts w:ascii="Arial Unicode MS" w:hAnsi="Arial Unicode MS" w:hint="eastAsia"/>
          <w:color w:val="666699"/>
          <w:sz w:val="20"/>
        </w:rPr>
        <w:t>行政法人就其執行之公共事務，在不牴觸有關法律或法規命令之範圍內，得訂定規章，並提經董（理）事會</w:t>
      </w:r>
      <w:r w:rsidR="00F70144" w:rsidRPr="003311FD">
        <w:rPr>
          <w:rFonts w:ascii="Arial Unicode MS" w:hAnsi="Arial Unicode MS" w:hint="eastAsia"/>
          <w:color w:val="666699"/>
          <w:sz w:val="20"/>
        </w:rPr>
        <w:lastRenderedPageBreak/>
        <w:t>通過後，報請監督機關備查</w:t>
      </w:r>
      <w:r>
        <w:rPr>
          <w:rFonts w:ascii="Arial Unicode MS" w:hAnsi="Arial Unicode MS" w:hint="eastAsia"/>
          <w:color w:val="666699"/>
          <w:sz w:val="20"/>
        </w:rPr>
        <w:t>。</w:t>
      </w:r>
    </w:p>
    <w:p w14:paraId="6FFC71D4" w14:textId="35D6C3EB" w:rsidR="003311FD" w:rsidRPr="00D80A79" w:rsidRDefault="009D7C8E" w:rsidP="003311FD">
      <w:pPr>
        <w:ind w:left="119"/>
        <w:rPr>
          <w:rFonts w:ascii="Arial Unicode MS" w:hAnsi="Arial Unicode MS"/>
          <w:color w:val="17365D"/>
          <w:sz w:val="20"/>
        </w:rPr>
      </w:pPr>
      <w:r>
        <w:rPr>
          <w:rFonts w:ascii="Arial Unicode MS" w:hAnsi="Arial Unicode MS" w:hint="eastAsia"/>
          <w:color w:val="666699"/>
          <w:sz w:val="20"/>
        </w:rPr>
        <w:t xml:space="preserve">　　　　</w:t>
      </w:r>
      <w:r w:rsidR="003311FD">
        <w:rPr>
          <w:rFonts w:ascii="Arial Unicode MS" w:hAnsi="Arial Unicode MS"/>
          <w:color w:val="808000"/>
          <w:sz w:val="18"/>
        </w:rPr>
        <w:t xml:space="preserve">　　　　　　　　　　　　　　　　　　　　　　　　　　　　　　　　　　　　　　　　　　　　　　</w:t>
      </w:r>
      <w:hyperlink w:anchor="a章節索引" w:history="1">
        <w:r w:rsidR="003311FD" w:rsidRPr="003555EC">
          <w:rPr>
            <w:rStyle w:val="a3"/>
            <w:rFonts w:ascii="Arial Unicode MS" w:hAnsi="Arial Unicode MS" w:hint="eastAsia"/>
            <w:sz w:val="18"/>
          </w:rPr>
          <w:t>回索引</w:t>
        </w:r>
      </w:hyperlink>
      <w:r w:rsidR="00084BF7">
        <w:rPr>
          <w:rFonts w:ascii="Arial Unicode MS" w:hAnsi="Arial Unicode MS" w:hint="eastAsia"/>
          <w:color w:val="808000"/>
          <w:sz w:val="18"/>
        </w:rPr>
        <w:t>〉〉</w:t>
      </w:r>
    </w:p>
    <w:p w14:paraId="42A7BEBD" w14:textId="77777777" w:rsidR="00F70144" w:rsidRPr="00D80A79" w:rsidRDefault="00F70144" w:rsidP="003311FD">
      <w:pPr>
        <w:pStyle w:val="1"/>
        <w:snapToGrid w:val="0"/>
        <w:spacing w:before="100" w:beforeAutospacing="1" w:after="100" w:afterAutospacing="1"/>
        <w:textAlignment w:val="auto"/>
      </w:pPr>
      <w:bookmarkStart w:id="6" w:name="_第二章_組_織"/>
      <w:bookmarkEnd w:id="6"/>
      <w:r w:rsidRPr="00D80A79">
        <w:rPr>
          <w:rFonts w:hint="eastAsia"/>
        </w:rPr>
        <w:t>第二章</w:t>
      </w:r>
      <w:r w:rsidR="003311FD">
        <w:rPr>
          <w:rFonts w:hint="eastAsia"/>
        </w:rPr>
        <w:t xml:space="preserve">　　</w:t>
      </w:r>
      <w:r w:rsidRPr="00D80A79">
        <w:rPr>
          <w:rFonts w:hint="eastAsia"/>
        </w:rPr>
        <w:t>組　織</w:t>
      </w:r>
    </w:p>
    <w:p w14:paraId="721CBB9F" w14:textId="77777777" w:rsidR="009D7C8E" w:rsidRDefault="00E10C78" w:rsidP="00686288">
      <w:pPr>
        <w:pStyle w:val="2"/>
        <w:rPr>
          <w:rFonts w:hint="eastAsia"/>
        </w:rPr>
      </w:pPr>
      <w:bookmarkStart w:id="7" w:name="a5"/>
      <w:bookmarkEnd w:id="7"/>
      <w:r>
        <w:rPr>
          <w:rFonts w:hint="eastAsia"/>
        </w:rPr>
        <w:t>第</w:t>
      </w:r>
      <w:r>
        <w:rPr>
          <w:rFonts w:hint="eastAsia"/>
        </w:rPr>
        <w:t>5</w:t>
      </w:r>
      <w:r>
        <w:rPr>
          <w:rFonts w:hint="eastAsia"/>
        </w:rPr>
        <w:t>條</w:t>
      </w:r>
      <w:r w:rsidR="003311FD" w:rsidRPr="004D3486">
        <w:rPr>
          <w:rFonts w:hint="eastAsia"/>
        </w:rPr>
        <w:t>（董（理）事、監事或首長之設置</w:t>
      </w:r>
      <w:r w:rsidR="009D7C8E">
        <w:rPr>
          <w:rFonts w:hint="eastAsia"/>
        </w:rPr>
        <w:t>）</w:t>
      </w:r>
    </w:p>
    <w:p w14:paraId="50452717" w14:textId="4957A0A2"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行政法人應設董（理）事會。但得視其組織規模或任務特性之需要，不設董（理）事會，置首長一人</w:t>
      </w:r>
      <w:r>
        <w:rPr>
          <w:rFonts w:ascii="Arial Unicode MS" w:hAnsi="Arial Unicode MS" w:hint="eastAsia"/>
          <w:color w:val="17365D"/>
          <w:sz w:val="20"/>
        </w:rPr>
        <w:t>。</w:t>
      </w:r>
    </w:p>
    <w:p w14:paraId="03D8ABCD" w14:textId="4DBCD057"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2</w:t>
      </w:r>
      <w:r w:rsidRPr="009D7C8E">
        <w:rPr>
          <w:rFonts w:asciiTheme="minorHAnsi" w:hAnsiTheme="minorHAnsi" w:hint="eastAsia"/>
          <w:color w:val="404040" w:themeColor="text1" w:themeTint="BF"/>
          <w:sz w:val="18"/>
        </w:rPr>
        <w:t>﹞</w:t>
      </w:r>
      <w:r w:rsidRPr="003311FD">
        <w:rPr>
          <w:rFonts w:ascii="Arial Unicode MS" w:hAnsi="Arial Unicode MS" w:hint="eastAsia"/>
          <w:color w:val="666699"/>
          <w:sz w:val="20"/>
        </w:rPr>
        <w:t>行政法人設董（理）事會者，置董（理）事，由監督機關聘任；解聘時，亦同；其中專任者不得逾其總人數三分之一</w:t>
      </w:r>
      <w:r>
        <w:rPr>
          <w:rFonts w:ascii="Arial Unicode MS" w:hAnsi="Arial Unicode MS" w:hint="eastAsia"/>
          <w:color w:val="17365D"/>
          <w:sz w:val="20"/>
        </w:rPr>
        <w:t>。</w:t>
      </w:r>
    </w:p>
    <w:p w14:paraId="7FA635D6" w14:textId="7957EFA0"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3</w:t>
      </w:r>
      <w:r w:rsidRPr="009D7C8E">
        <w:rPr>
          <w:rFonts w:asciiTheme="minorHAnsi" w:hAnsiTheme="minorHAnsi" w:hint="eastAsia"/>
          <w:color w:val="404040" w:themeColor="text1" w:themeTint="BF"/>
          <w:sz w:val="18"/>
        </w:rPr>
        <w:t>﹞</w:t>
      </w:r>
      <w:r w:rsidRPr="00D80A79">
        <w:rPr>
          <w:rFonts w:ascii="Arial Unicode MS" w:hAnsi="Arial Unicode MS" w:hint="eastAsia"/>
          <w:color w:val="17365D"/>
          <w:sz w:val="20"/>
        </w:rPr>
        <w:t>行政法人應置監事或設監事會；監事均由監督機關聘任；解聘時，亦同；置監事三人以上者，應互推一人為常務監事</w:t>
      </w:r>
      <w:r>
        <w:rPr>
          <w:rFonts w:ascii="Arial Unicode MS" w:hAnsi="Arial Unicode MS" w:hint="eastAsia"/>
          <w:color w:val="17365D"/>
          <w:sz w:val="20"/>
        </w:rPr>
        <w:t>。</w:t>
      </w:r>
    </w:p>
    <w:p w14:paraId="4511BD28" w14:textId="6EA28718"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4</w:t>
      </w:r>
      <w:r w:rsidRPr="009D7C8E">
        <w:rPr>
          <w:rFonts w:asciiTheme="minorHAnsi" w:hAnsiTheme="minorHAnsi" w:hint="eastAsia"/>
          <w:color w:val="404040" w:themeColor="text1" w:themeTint="BF"/>
          <w:sz w:val="18"/>
        </w:rPr>
        <w:t>﹞</w:t>
      </w:r>
      <w:r w:rsidRPr="003311FD">
        <w:rPr>
          <w:rFonts w:ascii="Arial Unicode MS" w:hAnsi="Arial Unicode MS" w:hint="eastAsia"/>
          <w:color w:val="666699"/>
          <w:sz w:val="20"/>
        </w:rPr>
        <w:t>董（理）事總人數以十五人為上限，監事總人數以五人為上限</w:t>
      </w:r>
      <w:r>
        <w:rPr>
          <w:rFonts w:ascii="Arial Unicode MS" w:hAnsi="Arial Unicode MS" w:hint="eastAsia"/>
          <w:color w:val="17365D"/>
          <w:sz w:val="20"/>
        </w:rPr>
        <w:t>。</w:t>
      </w:r>
    </w:p>
    <w:p w14:paraId="2AE1A2E9" w14:textId="7DD3C407" w:rsidR="00F70144" w:rsidRPr="00D80A79"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5</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董（理）事、監事，任一性別不得少於三分之一。但於該行政法人個別組織法律或通用性法律另有規定者，從其規定。</w:t>
      </w:r>
    </w:p>
    <w:p w14:paraId="4F94D70C" w14:textId="77777777" w:rsidR="009D7C8E" w:rsidRDefault="00E10C78" w:rsidP="00686288">
      <w:pPr>
        <w:pStyle w:val="2"/>
        <w:rPr>
          <w:rFonts w:hint="eastAsia"/>
        </w:rPr>
      </w:pPr>
      <w:bookmarkStart w:id="8" w:name="a6"/>
      <w:bookmarkEnd w:id="8"/>
      <w:r>
        <w:rPr>
          <w:rFonts w:hint="eastAsia"/>
        </w:rPr>
        <w:t>第</w:t>
      </w:r>
      <w:r>
        <w:rPr>
          <w:rFonts w:hint="eastAsia"/>
        </w:rPr>
        <w:t>6</w:t>
      </w:r>
      <w:r>
        <w:rPr>
          <w:rFonts w:hint="eastAsia"/>
        </w:rPr>
        <w:t>條</w:t>
      </w:r>
      <w:r w:rsidR="003311FD" w:rsidRPr="004D3486">
        <w:rPr>
          <w:rFonts w:hint="eastAsia"/>
        </w:rPr>
        <w:t>（董（理）事、監事之任期及資格</w:t>
      </w:r>
      <w:r w:rsidR="009D7C8E">
        <w:rPr>
          <w:rFonts w:hint="eastAsia"/>
        </w:rPr>
        <w:t>）</w:t>
      </w:r>
    </w:p>
    <w:p w14:paraId="26CF341B" w14:textId="1E1CEEE0"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董（理）事、監事採任期制，任期屆滿前出缺，補聘者之任期，以補足原任者之任期為止。董（理）事、監事為政府機關代表者，依其職務任免改聘</w:t>
      </w:r>
      <w:r>
        <w:rPr>
          <w:rFonts w:ascii="Arial Unicode MS" w:hAnsi="Arial Unicode MS" w:hint="eastAsia"/>
          <w:color w:val="17365D"/>
          <w:sz w:val="20"/>
        </w:rPr>
        <w:t>。</w:t>
      </w:r>
    </w:p>
    <w:p w14:paraId="6922325A" w14:textId="5EA7EBAC" w:rsidR="009D7C8E" w:rsidRPr="003311FD" w:rsidRDefault="009D7C8E" w:rsidP="00F70144">
      <w:pPr>
        <w:ind w:leftChars="59" w:left="142"/>
        <w:jc w:val="both"/>
        <w:rPr>
          <w:rFonts w:ascii="Arial Unicode MS" w:hAnsi="Arial Unicode MS"/>
          <w:color w:val="666699"/>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2</w:t>
      </w:r>
      <w:r w:rsidRPr="009D7C8E">
        <w:rPr>
          <w:rFonts w:asciiTheme="minorHAnsi" w:hAnsiTheme="minorHAnsi" w:hint="eastAsia"/>
          <w:color w:val="404040" w:themeColor="text1" w:themeTint="BF"/>
          <w:sz w:val="18"/>
        </w:rPr>
        <w:t>﹞</w:t>
      </w:r>
      <w:r w:rsidRPr="003311FD">
        <w:rPr>
          <w:rFonts w:ascii="Arial Unicode MS" w:hAnsi="Arial Unicode MS" w:hint="eastAsia"/>
          <w:color w:val="666699"/>
          <w:sz w:val="20"/>
        </w:rPr>
        <w:t>有下列情事之一者，不得聘任為董（理）事、監事：</w:t>
      </w:r>
    </w:p>
    <w:p w14:paraId="5FF29BA8" w14:textId="77777777" w:rsidR="009D7C8E" w:rsidRDefault="009D7C8E" w:rsidP="00F70144">
      <w:pPr>
        <w:ind w:leftChars="59" w:left="142"/>
        <w:jc w:val="both"/>
        <w:rPr>
          <w:rFonts w:ascii="Arial Unicode MS" w:hAnsi="Arial Unicode MS" w:hint="eastAsia"/>
          <w:color w:val="666699"/>
          <w:sz w:val="20"/>
        </w:rPr>
      </w:pPr>
      <w:r w:rsidRPr="003311FD">
        <w:rPr>
          <w:rFonts w:ascii="Arial Unicode MS" w:hAnsi="Arial Unicode MS" w:hint="eastAsia"/>
          <w:color w:val="666699"/>
          <w:sz w:val="20"/>
        </w:rPr>
        <w:t xml:space="preserve">　　一、受監護宣告或輔助宣告尚未撤銷</w:t>
      </w:r>
      <w:r>
        <w:rPr>
          <w:rFonts w:ascii="Arial Unicode MS" w:hAnsi="Arial Unicode MS" w:hint="eastAsia"/>
          <w:color w:val="666699"/>
          <w:sz w:val="20"/>
        </w:rPr>
        <w:t>。</w:t>
      </w:r>
    </w:p>
    <w:p w14:paraId="794A6A9F" w14:textId="77777777" w:rsidR="009D7C8E" w:rsidRDefault="009D7C8E" w:rsidP="00F70144">
      <w:pPr>
        <w:ind w:leftChars="59" w:left="142"/>
        <w:jc w:val="both"/>
        <w:rPr>
          <w:rFonts w:ascii="Arial Unicode MS" w:hAnsi="Arial Unicode MS" w:hint="eastAsia"/>
          <w:color w:val="666699"/>
          <w:sz w:val="20"/>
        </w:rPr>
      </w:pPr>
      <w:r>
        <w:rPr>
          <w:rFonts w:ascii="Arial Unicode MS" w:hAnsi="Arial Unicode MS" w:hint="eastAsia"/>
          <w:color w:val="666699"/>
          <w:sz w:val="20"/>
        </w:rPr>
        <w:t xml:space="preserve">　　</w:t>
      </w:r>
      <w:r w:rsidRPr="003311FD">
        <w:rPr>
          <w:rFonts w:ascii="Arial Unicode MS" w:hAnsi="Arial Unicode MS" w:hint="eastAsia"/>
          <w:color w:val="666699"/>
          <w:sz w:val="20"/>
        </w:rPr>
        <w:t>二</w:t>
      </w:r>
      <w:r>
        <w:rPr>
          <w:rFonts w:ascii="Arial Unicode MS" w:hAnsi="Arial Unicode MS" w:hint="eastAsia"/>
          <w:color w:val="666699"/>
          <w:sz w:val="20"/>
        </w:rPr>
        <w:t>、</w:t>
      </w:r>
      <w:r w:rsidRPr="003311FD">
        <w:rPr>
          <w:rFonts w:ascii="Arial Unicode MS" w:hAnsi="Arial Unicode MS" w:hint="eastAsia"/>
          <w:color w:val="666699"/>
          <w:sz w:val="20"/>
        </w:rPr>
        <w:t>受有期徒刑以上刑之判決確定，而未受緩刑之宣告</w:t>
      </w:r>
      <w:r>
        <w:rPr>
          <w:rFonts w:ascii="Arial Unicode MS" w:hAnsi="Arial Unicode MS" w:hint="eastAsia"/>
          <w:color w:val="666699"/>
          <w:sz w:val="20"/>
        </w:rPr>
        <w:t>。</w:t>
      </w:r>
    </w:p>
    <w:p w14:paraId="36E959DC" w14:textId="77777777" w:rsidR="009D7C8E" w:rsidRDefault="009D7C8E" w:rsidP="00F70144">
      <w:pPr>
        <w:ind w:leftChars="59" w:left="142"/>
        <w:jc w:val="both"/>
        <w:rPr>
          <w:rFonts w:ascii="Arial Unicode MS" w:hAnsi="Arial Unicode MS" w:hint="eastAsia"/>
          <w:color w:val="666699"/>
          <w:sz w:val="20"/>
        </w:rPr>
      </w:pPr>
      <w:r>
        <w:rPr>
          <w:rFonts w:ascii="Arial Unicode MS" w:hAnsi="Arial Unicode MS" w:hint="eastAsia"/>
          <w:color w:val="666699"/>
          <w:sz w:val="20"/>
        </w:rPr>
        <w:t xml:space="preserve">　　</w:t>
      </w:r>
      <w:r w:rsidRPr="003311FD">
        <w:rPr>
          <w:rFonts w:ascii="Arial Unicode MS" w:hAnsi="Arial Unicode MS" w:hint="eastAsia"/>
          <w:color w:val="666699"/>
          <w:sz w:val="20"/>
        </w:rPr>
        <w:t>三</w:t>
      </w:r>
      <w:r>
        <w:rPr>
          <w:rFonts w:ascii="Arial Unicode MS" w:hAnsi="Arial Unicode MS" w:hint="eastAsia"/>
          <w:color w:val="666699"/>
          <w:sz w:val="20"/>
        </w:rPr>
        <w:t>、</w:t>
      </w:r>
      <w:r w:rsidRPr="003311FD">
        <w:rPr>
          <w:rFonts w:ascii="Arial Unicode MS" w:hAnsi="Arial Unicode MS" w:hint="eastAsia"/>
          <w:color w:val="666699"/>
          <w:sz w:val="20"/>
        </w:rPr>
        <w:t>受破產宣告尚未復權</w:t>
      </w:r>
      <w:r>
        <w:rPr>
          <w:rFonts w:ascii="Arial Unicode MS" w:hAnsi="Arial Unicode MS" w:hint="eastAsia"/>
          <w:color w:val="666699"/>
          <w:sz w:val="20"/>
        </w:rPr>
        <w:t>。</w:t>
      </w:r>
    </w:p>
    <w:p w14:paraId="31292FC1" w14:textId="77777777" w:rsidR="009D7C8E" w:rsidRDefault="009D7C8E" w:rsidP="00F70144">
      <w:pPr>
        <w:ind w:leftChars="59" w:left="142"/>
        <w:jc w:val="both"/>
        <w:rPr>
          <w:rFonts w:ascii="Arial Unicode MS" w:hAnsi="Arial Unicode MS" w:hint="eastAsia"/>
          <w:color w:val="666699"/>
          <w:sz w:val="20"/>
        </w:rPr>
      </w:pPr>
      <w:r>
        <w:rPr>
          <w:rFonts w:ascii="Arial Unicode MS" w:hAnsi="Arial Unicode MS" w:hint="eastAsia"/>
          <w:color w:val="666699"/>
          <w:sz w:val="20"/>
        </w:rPr>
        <w:t xml:space="preserve">　　</w:t>
      </w:r>
      <w:r w:rsidRPr="003311FD">
        <w:rPr>
          <w:rFonts w:ascii="Arial Unicode MS" w:hAnsi="Arial Unicode MS" w:hint="eastAsia"/>
          <w:color w:val="666699"/>
          <w:sz w:val="20"/>
        </w:rPr>
        <w:t>四</w:t>
      </w:r>
      <w:r>
        <w:rPr>
          <w:rFonts w:ascii="Arial Unicode MS" w:hAnsi="Arial Unicode MS" w:hint="eastAsia"/>
          <w:color w:val="666699"/>
          <w:sz w:val="20"/>
        </w:rPr>
        <w:t>、</w:t>
      </w:r>
      <w:r w:rsidRPr="003311FD">
        <w:rPr>
          <w:rFonts w:ascii="Arial Unicode MS" w:hAnsi="Arial Unicode MS" w:hint="eastAsia"/>
          <w:color w:val="666699"/>
          <w:sz w:val="20"/>
        </w:rPr>
        <w:t>褫奪公權尚未復權</w:t>
      </w:r>
      <w:r>
        <w:rPr>
          <w:rFonts w:ascii="Arial Unicode MS" w:hAnsi="Arial Unicode MS" w:hint="eastAsia"/>
          <w:color w:val="666699"/>
          <w:sz w:val="20"/>
        </w:rPr>
        <w:t>。</w:t>
      </w:r>
    </w:p>
    <w:p w14:paraId="19B05E73" w14:textId="1419C8FF" w:rsidR="009D7C8E" w:rsidRDefault="009D7C8E" w:rsidP="00F70144">
      <w:pPr>
        <w:ind w:leftChars="59" w:left="142"/>
        <w:jc w:val="both"/>
        <w:rPr>
          <w:rFonts w:ascii="Arial Unicode MS" w:hAnsi="Arial Unicode MS" w:hint="eastAsia"/>
          <w:color w:val="17365D"/>
          <w:sz w:val="20"/>
        </w:rPr>
      </w:pPr>
      <w:r>
        <w:rPr>
          <w:rFonts w:ascii="Arial Unicode MS" w:hAnsi="Arial Unicode MS" w:hint="eastAsia"/>
          <w:color w:val="666699"/>
          <w:sz w:val="20"/>
        </w:rPr>
        <w:t xml:space="preserve">　　</w:t>
      </w:r>
      <w:r w:rsidRPr="003311FD">
        <w:rPr>
          <w:rFonts w:ascii="Arial Unicode MS" w:hAnsi="Arial Unicode MS" w:hint="eastAsia"/>
          <w:color w:val="666699"/>
          <w:sz w:val="20"/>
        </w:rPr>
        <w:t>五</w:t>
      </w:r>
      <w:r>
        <w:rPr>
          <w:rFonts w:ascii="Arial Unicode MS" w:hAnsi="Arial Unicode MS" w:hint="eastAsia"/>
          <w:color w:val="666699"/>
          <w:sz w:val="20"/>
        </w:rPr>
        <w:t>、</w:t>
      </w:r>
      <w:r w:rsidRPr="003311FD">
        <w:rPr>
          <w:rFonts w:ascii="Arial Unicode MS" w:hAnsi="Arial Unicode MS" w:hint="eastAsia"/>
          <w:color w:val="666699"/>
          <w:sz w:val="20"/>
        </w:rPr>
        <w:t>經公立醫院證明身心障礙致不能執行職務</w:t>
      </w:r>
      <w:r>
        <w:rPr>
          <w:rFonts w:ascii="Arial Unicode MS" w:hAnsi="Arial Unicode MS" w:hint="eastAsia"/>
          <w:color w:val="17365D"/>
          <w:sz w:val="20"/>
        </w:rPr>
        <w:t>。</w:t>
      </w:r>
    </w:p>
    <w:p w14:paraId="6B4B83E7" w14:textId="3ABFC963"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3</w:t>
      </w:r>
      <w:r w:rsidRPr="009D7C8E">
        <w:rPr>
          <w:rFonts w:asciiTheme="minorHAnsi" w:hAnsiTheme="minorHAnsi" w:hint="eastAsia"/>
          <w:color w:val="404040" w:themeColor="text1" w:themeTint="BF"/>
          <w:sz w:val="18"/>
        </w:rPr>
        <w:t>﹞</w:t>
      </w:r>
      <w:r w:rsidRPr="00D80A79">
        <w:rPr>
          <w:rFonts w:ascii="Arial Unicode MS" w:hAnsi="Arial Unicode MS" w:hint="eastAsia"/>
          <w:color w:val="17365D"/>
          <w:sz w:val="20"/>
        </w:rPr>
        <w:t>董（理）事、監事有前項情形之一或無故連續不出席董（理）事會議、監事會議達三次者，應予解聘</w:t>
      </w:r>
      <w:r>
        <w:rPr>
          <w:rFonts w:ascii="Arial Unicode MS" w:hAnsi="Arial Unicode MS" w:hint="eastAsia"/>
          <w:color w:val="17365D"/>
          <w:sz w:val="20"/>
        </w:rPr>
        <w:t>。</w:t>
      </w:r>
    </w:p>
    <w:p w14:paraId="165EDAF8" w14:textId="7B124E01" w:rsidR="009D7C8E" w:rsidRPr="003311FD" w:rsidRDefault="009D7C8E" w:rsidP="00F70144">
      <w:pPr>
        <w:ind w:leftChars="59" w:left="142"/>
        <w:jc w:val="both"/>
        <w:rPr>
          <w:rFonts w:ascii="Arial Unicode MS" w:hAnsi="Arial Unicode MS"/>
          <w:color w:val="666699"/>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4</w:t>
      </w:r>
      <w:r w:rsidRPr="009D7C8E">
        <w:rPr>
          <w:rFonts w:asciiTheme="minorHAnsi" w:hAnsiTheme="minorHAnsi" w:hint="eastAsia"/>
          <w:color w:val="404040" w:themeColor="text1" w:themeTint="BF"/>
          <w:sz w:val="18"/>
        </w:rPr>
        <w:t>﹞</w:t>
      </w:r>
      <w:r w:rsidRPr="003311FD">
        <w:rPr>
          <w:rFonts w:ascii="Arial Unicode MS" w:hAnsi="Arial Unicode MS" w:hint="eastAsia"/>
          <w:color w:val="666699"/>
          <w:sz w:val="20"/>
        </w:rPr>
        <w:t>董（理）事、監事有下列各款情事之一者，得予解聘：</w:t>
      </w:r>
    </w:p>
    <w:p w14:paraId="50032705" w14:textId="77777777" w:rsidR="009D7C8E" w:rsidRDefault="009D7C8E" w:rsidP="00F70144">
      <w:pPr>
        <w:ind w:leftChars="59" w:left="142"/>
        <w:jc w:val="both"/>
        <w:rPr>
          <w:rFonts w:ascii="Arial Unicode MS" w:hAnsi="Arial Unicode MS" w:hint="eastAsia"/>
          <w:color w:val="666699"/>
          <w:sz w:val="20"/>
        </w:rPr>
      </w:pPr>
      <w:r w:rsidRPr="003311FD">
        <w:rPr>
          <w:rFonts w:ascii="Arial Unicode MS" w:hAnsi="Arial Unicode MS" w:hint="eastAsia"/>
          <w:color w:val="666699"/>
          <w:sz w:val="20"/>
        </w:rPr>
        <w:t xml:space="preserve">　　一、行為不檢或品行不端，致影響行政法人形象，有確實證據</w:t>
      </w:r>
      <w:r>
        <w:rPr>
          <w:rFonts w:ascii="Arial Unicode MS" w:hAnsi="Arial Unicode MS" w:hint="eastAsia"/>
          <w:color w:val="666699"/>
          <w:sz w:val="20"/>
        </w:rPr>
        <w:t>。</w:t>
      </w:r>
    </w:p>
    <w:p w14:paraId="23FCDD3C" w14:textId="77777777" w:rsidR="009D7C8E" w:rsidRDefault="009D7C8E" w:rsidP="00F70144">
      <w:pPr>
        <w:ind w:leftChars="59" w:left="142"/>
        <w:jc w:val="both"/>
        <w:rPr>
          <w:rFonts w:ascii="Arial Unicode MS" w:hAnsi="Arial Unicode MS" w:hint="eastAsia"/>
          <w:color w:val="666699"/>
          <w:sz w:val="20"/>
        </w:rPr>
      </w:pPr>
      <w:r>
        <w:rPr>
          <w:rFonts w:ascii="Arial Unicode MS" w:hAnsi="Arial Unicode MS" w:hint="eastAsia"/>
          <w:color w:val="666699"/>
          <w:sz w:val="20"/>
        </w:rPr>
        <w:t xml:space="preserve">　　</w:t>
      </w:r>
      <w:r w:rsidRPr="003311FD">
        <w:rPr>
          <w:rFonts w:ascii="Arial Unicode MS" w:hAnsi="Arial Unicode MS" w:hint="eastAsia"/>
          <w:color w:val="666699"/>
          <w:sz w:val="20"/>
        </w:rPr>
        <w:t>二</w:t>
      </w:r>
      <w:r>
        <w:rPr>
          <w:rFonts w:ascii="Arial Unicode MS" w:hAnsi="Arial Unicode MS" w:hint="eastAsia"/>
          <w:color w:val="666699"/>
          <w:sz w:val="20"/>
        </w:rPr>
        <w:t>、</w:t>
      </w:r>
      <w:r w:rsidRPr="003311FD">
        <w:rPr>
          <w:rFonts w:ascii="Arial Unicode MS" w:hAnsi="Arial Unicode MS" w:hint="eastAsia"/>
          <w:color w:val="666699"/>
          <w:sz w:val="20"/>
        </w:rPr>
        <w:t>工作執行不力或怠忽職責，有具體事實或違反聘約情節重大</w:t>
      </w:r>
      <w:r>
        <w:rPr>
          <w:rFonts w:ascii="Arial Unicode MS" w:hAnsi="Arial Unicode MS" w:hint="eastAsia"/>
          <w:color w:val="666699"/>
          <w:sz w:val="20"/>
        </w:rPr>
        <w:t>。</w:t>
      </w:r>
    </w:p>
    <w:p w14:paraId="36C00849" w14:textId="77777777" w:rsidR="009D7C8E" w:rsidRDefault="009D7C8E" w:rsidP="00F70144">
      <w:pPr>
        <w:ind w:leftChars="59" w:left="142"/>
        <w:jc w:val="both"/>
        <w:rPr>
          <w:rFonts w:ascii="Arial Unicode MS" w:hAnsi="Arial Unicode MS" w:hint="eastAsia"/>
          <w:color w:val="666699"/>
          <w:sz w:val="20"/>
        </w:rPr>
      </w:pPr>
      <w:r>
        <w:rPr>
          <w:rFonts w:ascii="Arial Unicode MS" w:hAnsi="Arial Unicode MS" w:hint="eastAsia"/>
          <w:color w:val="666699"/>
          <w:sz w:val="20"/>
        </w:rPr>
        <w:t xml:space="preserve">　　</w:t>
      </w:r>
      <w:r w:rsidRPr="003311FD">
        <w:rPr>
          <w:rFonts w:ascii="Arial Unicode MS" w:hAnsi="Arial Unicode MS" w:hint="eastAsia"/>
          <w:color w:val="666699"/>
          <w:sz w:val="20"/>
        </w:rPr>
        <w:t>三</w:t>
      </w:r>
      <w:r>
        <w:rPr>
          <w:rFonts w:ascii="Arial Unicode MS" w:hAnsi="Arial Unicode MS" w:hint="eastAsia"/>
          <w:color w:val="666699"/>
          <w:sz w:val="20"/>
        </w:rPr>
        <w:t>、</w:t>
      </w:r>
      <w:r w:rsidRPr="003311FD">
        <w:rPr>
          <w:rFonts w:ascii="Arial Unicode MS" w:hAnsi="Arial Unicode MS" w:hint="eastAsia"/>
          <w:color w:val="666699"/>
          <w:sz w:val="20"/>
        </w:rPr>
        <w:t>當屆之行政法人年度績效評鑑連續二年未達監督機關所定標準</w:t>
      </w:r>
      <w:r>
        <w:rPr>
          <w:rFonts w:ascii="Arial Unicode MS" w:hAnsi="Arial Unicode MS" w:hint="eastAsia"/>
          <w:color w:val="666699"/>
          <w:sz w:val="20"/>
        </w:rPr>
        <w:t>。</w:t>
      </w:r>
    </w:p>
    <w:p w14:paraId="000AA8EC" w14:textId="77777777" w:rsidR="009D7C8E" w:rsidRDefault="009D7C8E" w:rsidP="00F70144">
      <w:pPr>
        <w:ind w:leftChars="59" w:left="142"/>
        <w:jc w:val="both"/>
        <w:rPr>
          <w:rFonts w:ascii="Arial Unicode MS" w:hAnsi="Arial Unicode MS" w:hint="eastAsia"/>
          <w:color w:val="666699"/>
          <w:sz w:val="20"/>
        </w:rPr>
      </w:pPr>
      <w:r>
        <w:rPr>
          <w:rFonts w:ascii="Arial Unicode MS" w:hAnsi="Arial Unicode MS" w:hint="eastAsia"/>
          <w:color w:val="666699"/>
          <w:sz w:val="20"/>
        </w:rPr>
        <w:t xml:space="preserve">　　</w:t>
      </w:r>
      <w:r w:rsidRPr="003311FD">
        <w:rPr>
          <w:rFonts w:ascii="Arial Unicode MS" w:hAnsi="Arial Unicode MS" w:hint="eastAsia"/>
          <w:color w:val="666699"/>
          <w:sz w:val="20"/>
        </w:rPr>
        <w:t>四</w:t>
      </w:r>
      <w:r>
        <w:rPr>
          <w:rFonts w:ascii="Arial Unicode MS" w:hAnsi="Arial Unicode MS" w:hint="eastAsia"/>
          <w:color w:val="666699"/>
          <w:sz w:val="20"/>
        </w:rPr>
        <w:t>、</w:t>
      </w:r>
      <w:r w:rsidRPr="003311FD">
        <w:rPr>
          <w:rFonts w:ascii="Arial Unicode MS" w:hAnsi="Arial Unicode MS" w:hint="eastAsia"/>
          <w:color w:val="666699"/>
          <w:sz w:val="20"/>
        </w:rPr>
        <w:t>違反</w:t>
      </w:r>
      <w:hyperlink r:id="rId16" w:history="1">
        <w:r w:rsidRPr="00E8776B">
          <w:rPr>
            <w:rStyle w:val="a3"/>
            <w:rFonts w:ascii="Arial Unicode MS" w:hAnsi="Arial Unicode MS" w:hint="eastAsia"/>
          </w:rPr>
          <w:t>公務人員行政中立法</w:t>
        </w:r>
      </w:hyperlink>
      <w:r w:rsidRPr="003311FD">
        <w:rPr>
          <w:rFonts w:ascii="Arial Unicode MS" w:hAnsi="Arial Unicode MS" w:hint="eastAsia"/>
          <w:color w:val="666699"/>
          <w:sz w:val="20"/>
        </w:rPr>
        <w:t>之情事，有確實證據</w:t>
      </w:r>
      <w:r>
        <w:rPr>
          <w:rFonts w:ascii="Arial Unicode MS" w:hAnsi="Arial Unicode MS" w:hint="eastAsia"/>
          <w:color w:val="666699"/>
          <w:sz w:val="20"/>
        </w:rPr>
        <w:t>。</w:t>
      </w:r>
    </w:p>
    <w:p w14:paraId="33FF1564" w14:textId="77777777" w:rsidR="009D7C8E" w:rsidRDefault="009D7C8E" w:rsidP="00F70144">
      <w:pPr>
        <w:ind w:leftChars="59" w:left="142"/>
        <w:jc w:val="both"/>
        <w:rPr>
          <w:rFonts w:ascii="Arial Unicode MS" w:hAnsi="Arial Unicode MS" w:hint="eastAsia"/>
          <w:color w:val="666699"/>
          <w:sz w:val="20"/>
        </w:rPr>
      </w:pPr>
      <w:r>
        <w:rPr>
          <w:rFonts w:ascii="Arial Unicode MS" w:hAnsi="Arial Unicode MS" w:hint="eastAsia"/>
          <w:color w:val="666699"/>
          <w:sz w:val="20"/>
        </w:rPr>
        <w:t xml:space="preserve">　　</w:t>
      </w:r>
      <w:r w:rsidRPr="003311FD">
        <w:rPr>
          <w:rFonts w:ascii="Arial Unicode MS" w:hAnsi="Arial Unicode MS" w:hint="eastAsia"/>
          <w:color w:val="666699"/>
          <w:sz w:val="20"/>
        </w:rPr>
        <w:t>五</w:t>
      </w:r>
      <w:r>
        <w:rPr>
          <w:rFonts w:ascii="Arial Unicode MS" w:hAnsi="Arial Unicode MS" w:hint="eastAsia"/>
          <w:color w:val="666699"/>
          <w:sz w:val="20"/>
        </w:rPr>
        <w:t>、</w:t>
      </w:r>
      <w:r w:rsidRPr="003311FD">
        <w:rPr>
          <w:rFonts w:ascii="Arial Unicode MS" w:hAnsi="Arial Unicode MS" w:hint="eastAsia"/>
          <w:color w:val="666699"/>
          <w:sz w:val="20"/>
        </w:rPr>
        <w:t>就主管事件，接受關說或請託，或利用職務關係，接受招待或餽贈，致損害公益或行政法人利益，有確實證據</w:t>
      </w:r>
      <w:r>
        <w:rPr>
          <w:rFonts w:ascii="Arial Unicode MS" w:hAnsi="Arial Unicode MS" w:hint="eastAsia"/>
          <w:color w:val="666699"/>
          <w:sz w:val="20"/>
        </w:rPr>
        <w:t>。</w:t>
      </w:r>
    </w:p>
    <w:p w14:paraId="5BE464E2" w14:textId="77777777" w:rsidR="009D7C8E" w:rsidRDefault="009D7C8E" w:rsidP="00F70144">
      <w:pPr>
        <w:ind w:leftChars="59" w:left="142"/>
        <w:jc w:val="both"/>
        <w:rPr>
          <w:rFonts w:ascii="Arial Unicode MS" w:hAnsi="Arial Unicode MS" w:hint="eastAsia"/>
          <w:color w:val="666699"/>
          <w:sz w:val="20"/>
        </w:rPr>
      </w:pPr>
      <w:r>
        <w:rPr>
          <w:rFonts w:ascii="Arial Unicode MS" w:hAnsi="Arial Unicode MS" w:hint="eastAsia"/>
          <w:color w:val="666699"/>
          <w:sz w:val="20"/>
        </w:rPr>
        <w:t xml:space="preserve">　　</w:t>
      </w:r>
      <w:r w:rsidRPr="003311FD">
        <w:rPr>
          <w:rFonts w:ascii="Arial Unicode MS" w:hAnsi="Arial Unicode MS" w:hint="eastAsia"/>
          <w:color w:val="666699"/>
          <w:sz w:val="20"/>
        </w:rPr>
        <w:t>六</w:t>
      </w:r>
      <w:r>
        <w:rPr>
          <w:rFonts w:ascii="Arial Unicode MS" w:hAnsi="Arial Unicode MS" w:hint="eastAsia"/>
          <w:color w:val="666699"/>
          <w:sz w:val="20"/>
        </w:rPr>
        <w:t>、</w:t>
      </w:r>
      <w:r w:rsidRPr="003311FD">
        <w:rPr>
          <w:rFonts w:ascii="Arial Unicode MS" w:hAnsi="Arial Unicode MS" w:hint="eastAsia"/>
          <w:color w:val="666699"/>
          <w:sz w:val="20"/>
        </w:rPr>
        <w:t>非因職務之需要，動用行政法人財產，有確實證據</w:t>
      </w:r>
      <w:r>
        <w:rPr>
          <w:rFonts w:ascii="Arial Unicode MS" w:hAnsi="Arial Unicode MS" w:hint="eastAsia"/>
          <w:color w:val="666699"/>
          <w:sz w:val="20"/>
        </w:rPr>
        <w:t>。</w:t>
      </w:r>
    </w:p>
    <w:p w14:paraId="63FF2B7C" w14:textId="77777777" w:rsidR="009D7C8E" w:rsidRDefault="009D7C8E" w:rsidP="00F70144">
      <w:pPr>
        <w:ind w:leftChars="59" w:left="142"/>
        <w:jc w:val="both"/>
        <w:rPr>
          <w:rFonts w:ascii="Arial Unicode MS" w:hAnsi="Arial Unicode MS" w:hint="eastAsia"/>
          <w:color w:val="666699"/>
          <w:sz w:val="20"/>
        </w:rPr>
      </w:pPr>
      <w:r>
        <w:rPr>
          <w:rFonts w:ascii="Arial Unicode MS" w:hAnsi="Arial Unicode MS" w:hint="eastAsia"/>
          <w:color w:val="666699"/>
          <w:sz w:val="20"/>
        </w:rPr>
        <w:t xml:space="preserve">　　</w:t>
      </w:r>
      <w:r w:rsidRPr="003311FD">
        <w:rPr>
          <w:rFonts w:ascii="Arial Unicode MS" w:hAnsi="Arial Unicode MS" w:hint="eastAsia"/>
          <w:color w:val="666699"/>
          <w:sz w:val="20"/>
        </w:rPr>
        <w:t>七</w:t>
      </w:r>
      <w:r>
        <w:rPr>
          <w:rFonts w:ascii="Arial Unicode MS" w:hAnsi="Arial Unicode MS" w:hint="eastAsia"/>
          <w:color w:val="666699"/>
          <w:sz w:val="20"/>
        </w:rPr>
        <w:t>、</w:t>
      </w:r>
      <w:r w:rsidRPr="003311FD">
        <w:rPr>
          <w:rFonts w:ascii="Arial Unicode MS" w:hAnsi="Arial Unicode MS" w:hint="eastAsia"/>
          <w:color w:val="666699"/>
          <w:sz w:val="20"/>
        </w:rPr>
        <w:t>違反</w:t>
      </w:r>
      <w:hyperlink w:anchor="a7" w:history="1">
        <w:r w:rsidRPr="00B22DC9">
          <w:rPr>
            <w:rStyle w:val="a3"/>
            <w:rFonts w:ascii="Arial Unicode MS" w:hAnsi="Arial Unicode MS" w:hint="eastAsia"/>
          </w:rPr>
          <w:t>第七條</w:t>
        </w:r>
      </w:hyperlink>
      <w:r w:rsidRPr="003311FD">
        <w:rPr>
          <w:rFonts w:ascii="Arial Unicode MS" w:hAnsi="Arial Unicode MS" w:hint="eastAsia"/>
          <w:color w:val="666699"/>
          <w:sz w:val="20"/>
        </w:rPr>
        <w:t>第一項、第二項利益迴避原則及</w:t>
      </w:r>
      <w:hyperlink w:anchor="a8" w:history="1">
        <w:r w:rsidRPr="008471D8">
          <w:rPr>
            <w:rStyle w:val="a3"/>
            <w:rFonts w:ascii="Arial Unicode MS" w:hAnsi="Arial Unicode MS" w:hint="eastAsia"/>
          </w:rPr>
          <w:t>第八條</w:t>
        </w:r>
      </w:hyperlink>
      <w:r w:rsidRPr="003311FD">
        <w:rPr>
          <w:rFonts w:ascii="Arial Unicode MS" w:hAnsi="Arial Unicode MS" w:hint="eastAsia"/>
          <w:color w:val="666699"/>
          <w:sz w:val="20"/>
        </w:rPr>
        <w:t>第一項前段特定交易行為禁止之情事，有確實證據</w:t>
      </w:r>
      <w:r>
        <w:rPr>
          <w:rFonts w:ascii="Arial Unicode MS" w:hAnsi="Arial Unicode MS" w:hint="eastAsia"/>
          <w:color w:val="666699"/>
          <w:sz w:val="20"/>
        </w:rPr>
        <w:t>。</w:t>
      </w:r>
    </w:p>
    <w:p w14:paraId="66B0B905" w14:textId="4F3417C7" w:rsidR="009D7C8E" w:rsidRDefault="009D7C8E" w:rsidP="00F70144">
      <w:pPr>
        <w:ind w:leftChars="59" w:left="142"/>
        <w:jc w:val="both"/>
        <w:rPr>
          <w:rFonts w:ascii="Arial Unicode MS" w:hAnsi="Arial Unicode MS" w:hint="eastAsia"/>
          <w:color w:val="17365D"/>
          <w:sz w:val="20"/>
        </w:rPr>
      </w:pPr>
      <w:r>
        <w:rPr>
          <w:rFonts w:ascii="Arial Unicode MS" w:hAnsi="Arial Unicode MS" w:hint="eastAsia"/>
          <w:color w:val="666699"/>
          <w:sz w:val="20"/>
        </w:rPr>
        <w:t xml:space="preserve">　　</w:t>
      </w:r>
      <w:r w:rsidRPr="003311FD">
        <w:rPr>
          <w:rFonts w:ascii="Arial Unicode MS" w:hAnsi="Arial Unicode MS" w:hint="eastAsia"/>
          <w:color w:val="666699"/>
          <w:sz w:val="20"/>
        </w:rPr>
        <w:t>八</w:t>
      </w:r>
      <w:r>
        <w:rPr>
          <w:rFonts w:ascii="Arial Unicode MS" w:hAnsi="Arial Unicode MS" w:hint="eastAsia"/>
          <w:color w:val="666699"/>
          <w:sz w:val="20"/>
        </w:rPr>
        <w:t>、</w:t>
      </w:r>
      <w:r w:rsidRPr="003311FD">
        <w:rPr>
          <w:rFonts w:ascii="Arial Unicode MS" w:hAnsi="Arial Unicode MS" w:hint="eastAsia"/>
          <w:color w:val="666699"/>
          <w:sz w:val="20"/>
        </w:rPr>
        <w:t>其他有不適任董（理）事、監事職位之行為</w:t>
      </w:r>
      <w:r>
        <w:rPr>
          <w:rFonts w:ascii="Arial Unicode MS" w:hAnsi="Arial Unicode MS" w:hint="eastAsia"/>
          <w:color w:val="17365D"/>
          <w:sz w:val="20"/>
        </w:rPr>
        <w:t>。</w:t>
      </w:r>
    </w:p>
    <w:p w14:paraId="7EABA58F" w14:textId="665A37EA" w:rsidR="00F70144" w:rsidRPr="00D80A79"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5</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董（理）事、監事之資格、人數、產生方式、任期、權利義務、續聘次數及解聘之事由與方式，應於行政法人個別組織法律或通用性法律定之。</w:t>
      </w:r>
    </w:p>
    <w:p w14:paraId="13D380C6" w14:textId="77777777" w:rsidR="009D7C8E" w:rsidRDefault="00E10C78" w:rsidP="00686288">
      <w:pPr>
        <w:pStyle w:val="2"/>
        <w:rPr>
          <w:rFonts w:hint="eastAsia"/>
        </w:rPr>
      </w:pPr>
      <w:bookmarkStart w:id="9" w:name="a7"/>
      <w:bookmarkEnd w:id="9"/>
      <w:r>
        <w:rPr>
          <w:rFonts w:hint="eastAsia"/>
        </w:rPr>
        <w:t>第</w:t>
      </w:r>
      <w:r>
        <w:rPr>
          <w:rFonts w:hint="eastAsia"/>
        </w:rPr>
        <w:t>7</w:t>
      </w:r>
      <w:r>
        <w:rPr>
          <w:rFonts w:hint="eastAsia"/>
        </w:rPr>
        <w:t>條</w:t>
      </w:r>
      <w:r w:rsidR="003311FD" w:rsidRPr="004D3486">
        <w:rPr>
          <w:rFonts w:hint="eastAsia"/>
        </w:rPr>
        <w:t>（利益迴避</w:t>
      </w:r>
      <w:r w:rsidR="009D7C8E">
        <w:rPr>
          <w:rFonts w:hint="eastAsia"/>
        </w:rPr>
        <w:t>）</w:t>
      </w:r>
    </w:p>
    <w:p w14:paraId="33B54AF0" w14:textId="326155CA"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董（理）事、監事應遵守利益迴避原則，不得假借職務上之權力、機會或方法，圖謀本人或關係人之利益；其利益迴避範圍及違反時之處置，由監督機關定之</w:t>
      </w:r>
      <w:r>
        <w:rPr>
          <w:rFonts w:ascii="Arial Unicode MS" w:hAnsi="Arial Unicode MS" w:hint="eastAsia"/>
          <w:color w:val="17365D"/>
          <w:sz w:val="20"/>
        </w:rPr>
        <w:t>。</w:t>
      </w:r>
    </w:p>
    <w:p w14:paraId="27A311A1" w14:textId="2BB7431C"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2</w:t>
      </w:r>
      <w:r w:rsidRPr="009D7C8E">
        <w:rPr>
          <w:rFonts w:asciiTheme="minorHAnsi" w:hAnsiTheme="minorHAnsi" w:hint="eastAsia"/>
          <w:color w:val="404040" w:themeColor="text1" w:themeTint="BF"/>
          <w:sz w:val="18"/>
        </w:rPr>
        <w:t>﹞</w:t>
      </w:r>
      <w:r w:rsidRPr="003311FD">
        <w:rPr>
          <w:rFonts w:ascii="Arial Unicode MS" w:hAnsi="Arial Unicode MS" w:hint="eastAsia"/>
          <w:color w:val="666699"/>
          <w:sz w:val="20"/>
        </w:rPr>
        <w:t>董（理）事、監事相互間，不得有配偶及三親等以內血親、姻親之關係</w:t>
      </w:r>
      <w:r>
        <w:rPr>
          <w:rFonts w:ascii="Arial Unicode MS" w:hAnsi="Arial Unicode MS" w:hint="eastAsia"/>
          <w:color w:val="17365D"/>
          <w:sz w:val="20"/>
        </w:rPr>
        <w:t>。</w:t>
      </w:r>
    </w:p>
    <w:p w14:paraId="4F79E25A" w14:textId="03317116" w:rsidR="00F70144" w:rsidRPr="00D80A79"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lastRenderedPageBreak/>
        <w:t>﹝</w:t>
      </w:r>
      <w:r w:rsidRPr="009D7C8E">
        <w:rPr>
          <w:rFonts w:asciiTheme="minorHAnsi" w:hAnsiTheme="minorHAnsi" w:hint="eastAsia"/>
          <w:color w:val="404040" w:themeColor="text1" w:themeTint="BF"/>
          <w:sz w:val="18"/>
        </w:rPr>
        <w:t>3</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本法所稱關係人，指配偶或二親等內之親屬。</w:t>
      </w:r>
    </w:p>
    <w:p w14:paraId="224D1BB7" w14:textId="77777777" w:rsidR="009D7C8E" w:rsidRDefault="00E10C78" w:rsidP="00686288">
      <w:pPr>
        <w:pStyle w:val="2"/>
        <w:rPr>
          <w:rFonts w:hint="eastAsia"/>
        </w:rPr>
      </w:pPr>
      <w:bookmarkStart w:id="10" w:name="a8"/>
      <w:bookmarkEnd w:id="10"/>
      <w:r>
        <w:rPr>
          <w:rFonts w:hint="eastAsia"/>
        </w:rPr>
        <w:t>第</w:t>
      </w:r>
      <w:r>
        <w:rPr>
          <w:rFonts w:hint="eastAsia"/>
        </w:rPr>
        <w:t>8</w:t>
      </w:r>
      <w:r>
        <w:rPr>
          <w:rFonts w:hint="eastAsia"/>
        </w:rPr>
        <w:t>條</w:t>
      </w:r>
      <w:r w:rsidR="00B22DC9" w:rsidRPr="004D3486">
        <w:rPr>
          <w:rFonts w:hint="eastAsia"/>
        </w:rPr>
        <w:t>（不當利益之禁止</w:t>
      </w:r>
      <w:r w:rsidR="009D7C8E">
        <w:rPr>
          <w:rFonts w:hint="eastAsia"/>
        </w:rPr>
        <w:t>）</w:t>
      </w:r>
    </w:p>
    <w:p w14:paraId="0818F6C0" w14:textId="27476361"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行政法人之董（理）事、監事或其關係人，不得與其所屬行政法人為買賣、租賃、承攬等交易行為。但有正當理由，經董（理）事會特別決議者，不在此限</w:t>
      </w:r>
      <w:r>
        <w:rPr>
          <w:rFonts w:ascii="Arial Unicode MS" w:hAnsi="Arial Unicode MS" w:hint="eastAsia"/>
          <w:color w:val="17365D"/>
          <w:sz w:val="20"/>
        </w:rPr>
        <w:t>。</w:t>
      </w:r>
    </w:p>
    <w:p w14:paraId="4A273F4F" w14:textId="15DBF0B4"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2</w:t>
      </w:r>
      <w:r w:rsidRPr="009D7C8E">
        <w:rPr>
          <w:rFonts w:asciiTheme="minorHAnsi" w:hAnsiTheme="minorHAnsi" w:hint="eastAsia"/>
          <w:color w:val="404040" w:themeColor="text1" w:themeTint="BF"/>
          <w:sz w:val="18"/>
        </w:rPr>
        <w:t>﹞</w:t>
      </w:r>
      <w:r w:rsidRPr="003311FD">
        <w:rPr>
          <w:rFonts w:ascii="Arial Unicode MS" w:hAnsi="Arial Unicode MS" w:hint="eastAsia"/>
          <w:color w:val="666699"/>
          <w:sz w:val="20"/>
        </w:rPr>
        <w:t>違反前項規定致所屬行政法人受有損害者，行為人應對其負損害賠償責任</w:t>
      </w:r>
      <w:r>
        <w:rPr>
          <w:rFonts w:ascii="Arial Unicode MS" w:hAnsi="Arial Unicode MS" w:hint="eastAsia"/>
          <w:color w:val="17365D"/>
          <w:sz w:val="20"/>
        </w:rPr>
        <w:t>。</w:t>
      </w:r>
    </w:p>
    <w:p w14:paraId="542D2E25" w14:textId="1BC8B59D" w:rsidR="00F70144" w:rsidRPr="00D80A79"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3</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第一項但書情形，行政法人應將該董（理）事會特別決議內容，於會後二十日內主動公開之，並報監督機關備查。</w:t>
      </w:r>
    </w:p>
    <w:p w14:paraId="763C360F" w14:textId="77777777" w:rsidR="009D7C8E" w:rsidRDefault="00E10C78" w:rsidP="00686288">
      <w:pPr>
        <w:pStyle w:val="2"/>
        <w:rPr>
          <w:rFonts w:hint="eastAsia"/>
        </w:rPr>
      </w:pPr>
      <w:bookmarkStart w:id="11" w:name="a9"/>
      <w:bookmarkEnd w:id="11"/>
      <w:r>
        <w:rPr>
          <w:rFonts w:hint="eastAsia"/>
        </w:rPr>
        <w:t>第</w:t>
      </w:r>
      <w:r>
        <w:rPr>
          <w:rFonts w:hint="eastAsia"/>
        </w:rPr>
        <w:t>9</w:t>
      </w:r>
      <w:r>
        <w:rPr>
          <w:rFonts w:hint="eastAsia"/>
        </w:rPr>
        <w:t>條</w:t>
      </w:r>
      <w:r w:rsidR="00B22DC9" w:rsidRPr="004D3486">
        <w:rPr>
          <w:rFonts w:hint="eastAsia"/>
        </w:rPr>
        <w:t>（董（理）事長之聘任方式與職權</w:t>
      </w:r>
      <w:r w:rsidR="009D7C8E">
        <w:rPr>
          <w:rFonts w:hint="eastAsia"/>
        </w:rPr>
        <w:t>）</w:t>
      </w:r>
    </w:p>
    <w:p w14:paraId="521BE132" w14:textId="02B4FCAB"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行政法人設董（理）事會者，置董（理）事長一人，由監督機關聘任或提請行政院院長聘任；解聘時，亦同</w:t>
      </w:r>
      <w:r>
        <w:rPr>
          <w:rFonts w:ascii="Arial Unicode MS" w:hAnsi="Arial Unicode MS" w:hint="eastAsia"/>
          <w:color w:val="17365D"/>
          <w:sz w:val="20"/>
        </w:rPr>
        <w:t>。</w:t>
      </w:r>
    </w:p>
    <w:p w14:paraId="030CF6E1" w14:textId="38C239F3"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2</w:t>
      </w:r>
      <w:r w:rsidRPr="009D7C8E">
        <w:rPr>
          <w:rFonts w:asciiTheme="minorHAnsi" w:hAnsiTheme="minorHAnsi" w:hint="eastAsia"/>
          <w:color w:val="404040" w:themeColor="text1" w:themeTint="BF"/>
          <w:sz w:val="18"/>
        </w:rPr>
        <w:t>﹞</w:t>
      </w:r>
      <w:r w:rsidRPr="003311FD">
        <w:rPr>
          <w:rFonts w:ascii="Arial Unicode MS" w:hAnsi="Arial Unicode MS" w:hint="eastAsia"/>
          <w:color w:val="666699"/>
          <w:sz w:val="20"/>
        </w:rPr>
        <w:t>董（理）事長之聘任，應由監督機關訂定作業辦法遴聘之</w:t>
      </w:r>
      <w:r>
        <w:rPr>
          <w:rFonts w:ascii="Arial Unicode MS" w:hAnsi="Arial Unicode MS" w:hint="eastAsia"/>
          <w:color w:val="17365D"/>
          <w:sz w:val="20"/>
        </w:rPr>
        <w:t>。</w:t>
      </w:r>
    </w:p>
    <w:p w14:paraId="52810FBB" w14:textId="01EE4750"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3</w:t>
      </w:r>
      <w:r w:rsidRPr="009D7C8E">
        <w:rPr>
          <w:rFonts w:asciiTheme="minorHAnsi" w:hAnsiTheme="minorHAnsi" w:hint="eastAsia"/>
          <w:color w:val="404040" w:themeColor="text1" w:themeTint="BF"/>
          <w:sz w:val="18"/>
        </w:rPr>
        <w:t>﹞</w:t>
      </w:r>
      <w:r w:rsidRPr="00D80A79">
        <w:rPr>
          <w:rFonts w:ascii="Arial Unicode MS" w:hAnsi="Arial Unicode MS" w:hint="eastAsia"/>
          <w:color w:val="17365D"/>
          <w:sz w:val="20"/>
        </w:rPr>
        <w:t>董（理）事長對內綜理行政法人一切事務，對外代表行政法人</w:t>
      </w:r>
      <w:r>
        <w:rPr>
          <w:rFonts w:ascii="Arial Unicode MS" w:hAnsi="Arial Unicode MS" w:hint="eastAsia"/>
          <w:color w:val="17365D"/>
          <w:sz w:val="20"/>
        </w:rPr>
        <w:t>。</w:t>
      </w:r>
    </w:p>
    <w:p w14:paraId="52C403CE" w14:textId="40D3E262"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4</w:t>
      </w:r>
      <w:r w:rsidRPr="009D7C8E">
        <w:rPr>
          <w:rFonts w:asciiTheme="minorHAnsi" w:hAnsiTheme="minorHAnsi" w:hint="eastAsia"/>
          <w:color w:val="404040" w:themeColor="text1" w:themeTint="BF"/>
          <w:sz w:val="18"/>
        </w:rPr>
        <w:t>﹞</w:t>
      </w:r>
      <w:r w:rsidRPr="003311FD">
        <w:rPr>
          <w:rFonts w:ascii="Arial Unicode MS" w:hAnsi="Arial Unicode MS" w:hint="eastAsia"/>
          <w:color w:val="666699"/>
          <w:sz w:val="20"/>
        </w:rPr>
        <w:t>董（理）事長以專任為原則。但於該行政法人個別組織法律或通用性法律另有規定者，從其規定</w:t>
      </w:r>
      <w:r>
        <w:rPr>
          <w:rFonts w:ascii="Arial Unicode MS" w:hAnsi="Arial Unicode MS" w:hint="eastAsia"/>
          <w:color w:val="17365D"/>
          <w:sz w:val="20"/>
        </w:rPr>
        <w:t>。</w:t>
      </w:r>
    </w:p>
    <w:p w14:paraId="45A1020E" w14:textId="19ECCA8E"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5</w:t>
      </w:r>
      <w:r w:rsidRPr="009D7C8E">
        <w:rPr>
          <w:rFonts w:asciiTheme="minorHAnsi" w:hAnsiTheme="minorHAnsi" w:hint="eastAsia"/>
          <w:color w:val="404040" w:themeColor="text1" w:themeTint="BF"/>
          <w:sz w:val="18"/>
        </w:rPr>
        <w:t>﹞</w:t>
      </w:r>
      <w:r w:rsidRPr="00D80A79">
        <w:rPr>
          <w:rFonts w:ascii="Arial Unicode MS" w:hAnsi="Arial Unicode MS" w:hint="eastAsia"/>
          <w:color w:val="17365D"/>
          <w:sz w:val="20"/>
        </w:rPr>
        <w:t>行政法人設董（理）事會者，得置執行長一人，負責行政法人營運及管理業務之執行，並由董（理）事長提請董（理）事會通過後聘任；解聘時，亦同。其權責及職務名稱，應於行政法人之個別組織法律另為規定</w:t>
      </w:r>
      <w:r>
        <w:rPr>
          <w:rFonts w:ascii="Arial Unicode MS" w:hAnsi="Arial Unicode MS" w:hint="eastAsia"/>
          <w:color w:val="17365D"/>
          <w:sz w:val="20"/>
        </w:rPr>
        <w:t>。</w:t>
      </w:r>
    </w:p>
    <w:p w14:paraId="778C8B69" w14:textId="7402F216"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6</w:t>
      </w:r>
      <w:r w:rsidRPr="009D7C8E">
        <w:rPr>
          <w:rFonts w:asciiTheme="minorHAnsi" w:hAnsiTheme="minorHAnsi" w:hint="eastAsia"/>
          <w:color w:val="404040" w:themeColor="text1" w:themeTint="BF"/>
          <w:sz w:val="18"/>
        </w:rPr>
        <w:t>﹞</w:t>
      </w:r>
      <w:r w:rsidRPr="003311FD">
        <w:rPr>
          <w:rFonts w:ascii="Arial Unicode MS" w:hAnsi="Arial Unicode MS" w:hint="eastAsia"/>
          <w:color w:val="666699"/>
          <w:sz w:val="20"/>
        </w:rPr>
        <w:t>董（理）事長及執行長初任年齡不得逾六十五歲，任期屆滿前年滿七十歲者，應即更換。但有特殊考量，經行政院核准者，不在此限</w:t>
      </w:r>
      <w:r>
        <w:rPr>
          <w:rFonts w:ascii="Arial Unicode MS" w:hAnsi="Arial Unicode MS" w:hint="eastAsia"/>
          <w:color w:val="17365D"/>
          <w:sz w:val="20"/>
        </w:rPr>
        <w:t>。</w:t>
      </w:r>
    </w:p>
    <w:p w14:paraId="16A5B402" w14:textId="4D165B24" w:rsidR="00F70144" w:rsidRPr="00D80A79"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7</w:t>
      </w:r>
      <w:r w:rsidRPr="009D7C8E">
        <w:rPr>
          <w:rFonts w:asciiTheme="minorHAnsi" w:hAnsiTheme="minorHAnsi" w:hint="eastAsia"/>
          <w:color w:val="404040" w:themeColor="text1" w:themeTint="BF"/>
          <w:sz w:val="18"/>
        </w:rPr>
        <w:t>﹞</w:t>
      </w:r>
      <w:hyperlink w:anchor="a6" w:history="1">
        <w:r w:rsidR="00F70144" w:rsidRPr="00B22DC9">
          <w:rPr>
            <w:rStyle w:val="a3"/>
            <w:rFonts w:ascii="Arial Unicode MS" w:hAnsi="Arial Unicode MS" w:hint="eastAsia"/>
          </w:rPr>
          <w:t>第六條</w:t>
        </w:r>
      </w:hyperlink>
      <w:r w:rsidR="00F70144" w:rsidRPr="00D80A79">
        <w:rPr>
          <w:rFonts w:ascii="Arial Unicode MS" w:hAnsi="Arial Unicode MS" w:hint="eastAsia"/>
          <w:color w:val="17365D"/>
          <w:sz w:val="20"/>
        </w:rPr>
        <w:t>第二項、第三項前段、第四項、</w:t>
      </w:r>
      <w:hyperlink w:anchor="a7" w:history="1">
        <w:r w:rsidR="00F70144" w:rsidRPr="00B22DC9">
          <w:rPr>
            <w:rStyle w:val="a3"/>
            <w:rFonts w:ascii="Arial Unicode MS" w:hAnsi="Arial Unicode MS" w:hint="eastAsia"/>
          </w:rPr>
          <w:t>第七條</w:t>
        </w:r>
      </w:hyperlink>
      <w:r w:rsidR="00F70144" w:rsidRPr="00D80A79">
        <w:rPr>
          <w:rFonts w:ascii="Arial Unicode MS" w:hAnsi="Arial Unicode MS" w:hint="eastAsia"/>
          <w:color w:val="17365D"/>
          <w:sz w:val="20"/>
        </w:rPr>
        <w:t>、</w:t>
      </w:r>
      <w:hyperlink w:anchor="a8" w:history="1">
        <w:r w:rsidR="00F70144" w:rsidRPr="00B22DC9">
          <w:rPr>
            <w:rStyle w:val="a3"/>
            <w:rFonts w:ascii="Arial Unicode MS" w:hAnsi="Arial Unicode MS" w:hint="eastAsia"/>
          </w:rPr>
          <w:t>第八條</w:t>
        </w:r>
      </w:hyperlink>
      <w:r w:rsidR="00F70144" w:rsidRPr="00D80A79">
        <w:rPr>
          <w:rFonts w:ascii="Arial Unicode MS" w:hAnsi="Arial Unicode MS" w:hint="eastAsia"/>
          <w:color w:val="17365D"/>
          <w:sz w:val="20"/>
        </w:rPr>
        <w:t>及第</w:t>
      </w:r>
      <w:hyperlink w:anchor="a15" w:history="1">
        <w:r w:rsidR="00F70144" w:rsidRPr="008471D8">
          <w:rPr>
            <w:rStyle w:val="a3"/>
            <w:rFonts w:ascii="Arial Unicode MS" w:hAnsi="Arial Unicode MS" w:hint="eastAsia"/>
          </w:rPr>
          <w:t>十五</w:t>
        </w:r>
      </w:hyperlink>
      <w:r w:rsidR="00F70144" w:rsidRPr="00D80A79">
        <w:rPr>
          <w:rFonts w:ascii="Arial Unicode MS" w:hAnsi="Arial Unicode MS" w:hint="eastAsia"/>
          <w:color w:val="17365D"/>
          <w:sz w:val="20"/>
        </w:rPr>
        <w:t>條第六款有關董（理）事之規定，於第五項所置執行長準用之。</w:t>
      </w:r>
    </w:p>
    <w:p w14:paraId="39AB1861" w14:textId="77777777" w:rsidR="009D7C8E" w:rsidRDefault="00E10C78" w:rsidP="00686288">
      <w:pPr>
        <w:pStyle w:val="2"/>
        <w:rPr>
          <w:rFonts w:hint="eastAsia"/>
        </w:rPr>
      </w:pPr>
      <w:r>
        <w:rPr>
          <w:rFonts w:hint="eastAsia"/>
        </w:rPr>
        <w:t>第</w:t>
      </w:r>
      <w:r>
        <w:rPr>
          <w:rFonts w:hint="eastAsia"/>
        </w:rPr>
        <w:t>10</w:t>
      </w:r>
      <w:r>
        <w:rPr>
          <w:rFonts w:hint="eastAsia"/>
        </w:rPr>
        <w:t>條</w:t>
      </w:r>
      <w:r w:rsidR="00B22DC9" w:rsidRPr="004D3486">
        <w:rPr>
          <w:rFonts w:hint="eastAsia"/>
        </w:rPr>
        <w:t>（董</w:t>
      </w:r>
      <w:r w:rsidR="00B22DC9" w:rsidRPr="008471D8">
        <w:rPr>
          <w:rFonts w:hint="eastAsia"/>
        </w:rPr>
        <w:t>(</w:t>
      </w:r>
      <w:r w:rsidR="00B22DC9" w:rsidRPr="008471D8">
        <w:rPr>
          <w:rFonts w:hint="eastAsia"/>
        </w:rPr>
        <w:t>理</w:t>
      </w:r>
      <w:r w:rsidR="00B22DC9" w:rsidRPr="008471D8">
        <w:rPr>
          <w:rFonts w:hint="eastAsia"/>
        </w:rPr>
        <w:t>)</w:t>
      </w:r>
      <w:r w:rsidR="00B22DC9" w:rsidRPr="004D3486">
        <w:rPr>
          <w:rFonts w:hint="eastAsia"/>
        </w:rPr>
        <w:t>事會職權</w:t>
      </w:r>
      <w:r w:rsidR="009D7C8E">
        <w:rPr>
          <w:rFonts w:hint="eastAsia"/>
        </w:rPr>
        <w:t>）</w:t>
      </w:r>
    </w:p>
    <w:p w14:paraId="48AEDAD6" w14:textId="1FA2707C" w:rsidR="00F70144" w:rsidRPr="00D80A79"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董（理）事會職權如下：</w:t>
      </w:r>
    </w:p>
    <w:p w14:paraId="3002707A" w14:textId="77777777" w:rsidR="009D7C8E" w:rsidRDefault="003311FD" w:rsidP="00F70144">
      <w:pPr>
        <w:ind w:leftChars="59" w:left="142"/>
        <w:jc w:val="both"/>
        <w:rPr>
          <w:rFonts w:ascii="Arial Unicode MS" w:hAnsi="Arial Unicode MS" w:hint="eastAsia"/>
          <w:color w:val="17365D"/>
          <w:sz w:val="20"/>
        </w:rPr>
      </w:pPr>
      <w:r>
        <w:rPr>
          <w:rFonts w:ascii="Arial Unicode MS" w:hAnsi="Arial Unicode MS" w:hint="eastAsia"/>
          <w:color w:val="17365D"/>
          <w:sz w:val="20"/>
        </w:rPr>
        <w:t xml:space="preserve">　　</w:t>
      </w:r>
      <w:r w:rsidR="00F70144" w:rsidRPr="00D80A79">
        <w:rPr>
          <w:rFonts w:ascii="Arial Unicode MS" w:hAnsi="Arial Unicode MS" w:hint="eastAsia"/>
          <w:color w:val="17365D"/>
          <w:sz w:val="20"/>
        </w:rPr>
        <w:t>一、發展目標及計畫之審議</w:t>
      </w:r>
      <w:r w:rsidR="009D7C8E">
        <w:rPr>
          <w:rFonts w:ascii="Arial Unicode MS" w:hAnsi="Arial Unicode MS" w:hint="eastAsia"/>
          <w:color w:val="17365D"/>
          <w:sz w:val="20"/>
        </w:rPr>
        <w:t>。</w:t>
      </w:r>
    </w:p>
    <w:p w14:paraId="2CBDAB6A" w14:textId="1AC52243" w:rsidR="009D7C8E" w:rsidRDefault="009D7C8E" w:rsidP="00F70144">
      <w:pPr>
        <w:ind w:leftChars="59" w:left="142"/>
        <w:jc w:val="both"/>
        <w:rPr>
          <w:rFonts w:ascii="Arial Unicode MS" w:hAnsi="Arial Unicode MS" w:hint="eastAsia"/>
          <w:color w:val="17365D"/>
          <w:sz w:val="20"/>
        </w:rPr>
      </w:pPr>
      <w:r>
        <w:rPr>
          <w:rFonts w:ascii="Arial Unicode MS" w:hAnsi="Arial Unicode MS" w:hint="eastAsia"/>
          <w:color w:val="17365D"/>
          <w:sz w:val="20"/>
        </w:rPr>
        <w:t xml:space="preserve">　　</w:t>
      </w:r>
      <w:r w:rsidRPr="00D80A79">
        <w:rPr>
          <w:rFonts w:ascii="Arial Unicode MS" w:hAnsi="Arial Unicode MS" w:hint="eastAsia"/>
          <w:color w:val="17365D"/>
          <w:sz w:val="20"/>
        </w:rPr>
        <w:t>二</w:t>
      </w:r>
      <w:r>
        <w:rPr>
          <w:rFonts w:ascii="Arial Unicode MS" w:hAnsi="Arial Unicode MS" w:hint="eastAsia"/>
          <w:color w:val="17365D"/>
          <w:sz w:val="20"/>
        </w:rPr>
        <w:t>、</w:t>
      </w:r>
      <w:r w:rsidR="00F70144" w:rsidRPr="00D80A79">
        <w:rPr>
          <w:rFonts w:ascii="Arial Unicode MS" w:hAnsi="Arial Unicode MS" w:hint="eastAsia"/>
          <w:color w:val="17365D"/>
          <w:sz w:val="20"/>
        </w:rPr>
        <w:t>年度營運（業務）計畫之審議</w:t>
      </w:r>
      <w:r>
        <w:rPr>
          <w:rFonts w:ascii="Arial Unicode MS" w:hAnsi="Arial Unicode MS" w:hint="eastAsia"/>
          <w:color w:val="17365D"/>
          <w:sz w:val="20"/>
        </w:rPr>
        <w:t>。</w:t>
      </w:r>
    </w:p>
    <w:p w14:paraId="1089EA80" w14:textId="2C5E3649" w:rsidR="009D7C8E" w:rsidRDefault="009D7C8E" w:rsidP="00F70144">
      <w:pPr>
        <w:ind w:leftChars="59" w:left="142"/>
        <w:jc w:val="both"/>
        <w:rPr>
          <w:rFonts w:ascii="Arial Unicode MS" w:hAnsi="Arial Unicode MS" w:hint="eastAsia"/>
          <w:color w:val="17365D"/>
          <w:sz w:val="20"/>
        </w:rPr>
      </w:pPr>
      <w:r>
        <w:rPr>
          <w:rFonts w:ascii="Arial Unicode MS" w:hAnsi="Arial Unicode MS" w:hint="eastAsia"/>
          <w:color w:val="17365D"/>
          <w:sz w:val="20"/>
        </w:rPr>
        <w:t xml:space="preserve">　　</w:t>
      </w:r>
      <w:r w:rsidRPr="00D80A79">
        <w:rPr>
          <w:rFonts w:ascii="Arial Unicode MS" w:hAnsi="Arial Unicode MS" w:hint="eastAsia"/>
          <w:color w:val="17365D"/>
          <w:sz w:val="20"/>
        </w:rPr>
        <w:t>三</w:t>
      </w:r>
      <w:r>
        <w:rPr>
          <w:rFonts w:ascii="Arial Unicode MS" w:hAnsi="Arial Unicode MS" w:hint="eastAsia"/>
          <w:color w:val="17365D"/>
          <w:sz w:val="20"/>
        </w:rPr>
        <w:t>、</w:t>
      </w:r>
      <w:r w:rsidR="00F70144" w:rsidRPr="00D80A79">
        <w:rPr>
          <w:rFonts w:ascii="Arial Unicode MS" w:hAnsi="Arial Unicode MS" w:hint="eastAsia"/>
          <w:color w:val="17365D"/>
          <w:sz w:val="20"/>
        </w:rPr>
        <w:t>年度預算及決算之審議</w:t>
      </w:r>
      <w:r>
        <w:rPr>
          <w:rFonts w:ascii="Arial Unicode MS" w:hAnsi="Arial Unicode MS" w:hint="eastAsia"/>
          <w:color w:val="17365D"/>
          <w:sz w:val="20"/>
        </w:rPr>
        <w:t>。</w:t>
      </w:r>
    </w:p>
    <w:p w14:paraId="33FC29C3" w14:textId="42C42B69" w:rsidR="009D7C8E" w:rsidRDefault="009D7C8E" w:rsidP="00F70144">
      <w:pPr>
        <w:ind w:leftChars="59" w:left="142"/>
        <w:jc w:val="both"/>
        <w:rPr>
          <w:rFonts w:ascii="Arial Unicode MS" w:hAnsi="Arial Unicode MS" w:hint="eastAsia"/>
          <w:color w:val="17365D"/>
          <w:sz w:val="20"/>
        </w:rPr>
      </w:pPr>
      <w:r>
        <w:rPr>
          <w:rFonts w:ascii="Arial Unicode MS" w:hAnsi="Arial Unicode MS" w:hint="eastAsia"/>
          <w:color w:val="17365D"/>
          <w:sz w:val="20"/>
        </w:rPr>
        <w:t xml:space="preserve">　　</w:t>
      </w:r>
      <w:r w:rsidRPr="00D80A79">
        <w:rPr>
          <w:rFonts w:ascii="Arial Unicode MS" w:hAnsi="Arial Unicode MS" w:hint="eastAsia"/>
          <w:color w:val="17365D"/>
          <w:sz w:val="20"/>
        </w:rPr>
        <w:t>四</w:t>
      </w:r>
      <w:r>
        <w:rPr>
          <w:rFonts w:ascii="Arial Unicode MS" w:hAnsi="Arial Unicode MS" w:hint="eastAsia"/>
          <w:color w:val="17365D"/>
          <w:sz w:val="20"/>
        </w:rPr>
        <w:t>、</w:t>
      </w:r>
      <w:r w:rsidR="00F70144" w:rsidRPr="00D80A79">
        <w:rPr>
          <w:rFonts w:ascii="Arial Unicode MS" w:hAnsi="Arial Unicode MS" w:hint="eastAsia"/>
          <w:color w:val="17365D"/>
          <w:sz w:val="20"/>
        </w:rPr>
        <w:t>規章之審議</w:t>
      </w:r>
      <w:r>
        <w:rPr>
          <w:rFonts w:ascii="Arial Unicode MS" w:hAnsi="Arial Unicode MS" w:hint="eastAsia"/>
          <w:color w:val="17365D"/>
          <w:sz w:val="20"/>
        </w:rPr>
        <w:t>。</w:t>
      </w:r>
    </w:p>
    <w:p w14:paraId="1F42CF7E" w14:textId="5D4CEFA8" w:rsidR="009D7C8E" w:rsidRDefault="009D7C8E" w:rsidP="00F70144">
      <w:pPr>
        <w:ind w:leftChars="59" w:left="142"/>
        <w:jc w:val="both"/>
        <w:rPr>
          <w:rFonts w:ascii="Arial Unicode MS" w:hAnsi="Arial Unicode MS" w:hint="eastAsia"/>
          <w:color w:val="17365D"/>
          <w:sz w:val="20"/>
        </w:rPr>
      </w:pPr>
      <w:r>
        <w:rPr>
          <w:rFonts w:ascii="Arial Unicode MS" w:hAnsi="Arial Unicode MS" w:hint="eastAsia"/>
          <w:color w:val="17365D"/>
          <w:sz w:val="20"/>
        </w:rPr>
        <w:t xml:space="preserve">　　</w:t>
      </w:r>
      <w:r w:rsidRPr="00D80A79">
        <w:rPr>
          <w:rFonts w:ascii="Arial Unicode MS" w:hAnsi="Arial Unicode MS" w:hint="eastAsia"/>
          <w:color w:val="17365D"/>
          <w:sz w:val="20"/>
        </w:rPr>
        <w:t>五</w:t>
      </w:r>
      <w:r>
        <w:rPr>
          <w:rFonts w:ascii="Arial Unicode MS" w:hAnsi="Arial Unicode MS" w:hint="eastAsia"/>
          <w:color w:val="17365D"/>
          <w:sz w:val="20"/>
        </w:rPr>
        <w:t>、</w:t>
      </w:r>
      <w:r w:rsidR="00F70144" w:rsidRPr="00D80A79">
        <w:rPr>
          <w:rFonts w:ascii="Arial Unicode MS" w:hAnsi="Arial Unicode MS" w:hint="eastAsia"/>
          <w:color w:val="17365D"/>
          <w:sz w:val="20"/>
        </w:rPr>
        <w:t>自有不動產處分或其設定負擔之審議</w:t>
      </w:r>
      <w:r>
        <w:rPr>
          <w:rFonts w:ascii="Arial Unicode MS" w:hAnsi="Arial Unicode MS" w:hint="eastAsia"/>
          <w:color w:val="17365D"/>
          <w:sz w:val="20"/>
        </w:rPr>
        <w:t>。</w:t>
      </w:r>
    </w:p>
    <w:p w14:paraId="07AF0A88" w14:textId="3DF1B2E2" w:rsidR="009D7C8E" w:rsidRDefault="009D7C8E" w:rsidP="00F70144">
      <w:pPr>
        <w:ind w:leftChars="59" w:left="142"/>
        <w:jc w:val="both"/>
        <w:rPr>
          <w:rFonts w:ascii="Arial Unicode MS" w:hAnsi="Arial Unicode MS" w:hint="eastAsia"/>
          <w:color w:val="17365D"/>
          <w:sz w:val="20"/>
        </w:rPr>
      </w:pPr>
      <w:r>
        <w:rPr>
          <w:rFonts w:ascii="Arial Unicode MS" w:hAnsi="Arial Unicode MS" w:hint="eastAsia"/>
          <w:color w:val="17365D"/>
          <w:sz w:val="20"/>
        </w:rPr>
        <w:t xml:space="preserve">　　</w:t>
      </w:r>
      <w:r w:rsidRPr="00D80A79">
        <w:rPr>
          <w:rFonts w:ascii="Arial Unicode MS" w:hAnsi="Arial Unicode MS" w:hint="eastAsia"/>
          <w:color w:val="17365D"/>
          <w:sz w:val="20"/>
        </w:rPr>
        <w:t>六</w:t>
      </w:r>
      <w:r>
        <w:rPr>
          <w:rFonts w:ascii="Arial Unicode MS" w:hAnsi="Arial Unicode MS" w:hint="eastAsia"/>
          <w:color w:val="17365D"/>
          <w:sz w:val="20"/>
        </w:rPr>
        <w:t>、</w:t>
      </w:r>
      <w:r w:rsidR="00F70144" w:rsidRPr="00D80A79">
        <w:rPr>
          <w:rFonts w:ascii="Arial Unicode MS" w:hAnsi="Arial Unicode MS" w:hint="eastAsia"/>
          <w:color w:val="17365D"/>
          <w:sz w:val="20"/>
        </w:rPr>
        <w:t>其他重大事項之審議</w:t>
      </w:r>
      <w:r>
        <w:rPr>
          <w:rFonts w:ascii="Arial Unicode MS" w:hAnsi="Arial Unicode MS" w:hint="eastAsia"/>
          <w:color w:val="17365D"/>
          <w:sz w:val="20"/>
        </w:rPr>
        <w:t>。</w:t>
      </w:r>
    </w:p>
    <w:p w14:paraId="3CF4589B" w14:textId="46B2BEAA"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2</w:t>
      </w:r>
      <w:r w:rsidRPr="009D7C8E">
        <w:rPr>
          <w:rFonts w:asciiTheme="minorHAnsi" w:hAnsiTheme="minorHAnsi" w:hint="eastAsia"/>
          <w:color w:val="404040" w:themeColor="text1" w:themeTint="BF"/>
          <w:sz w:val="18"/>
        </w:rPr>
        <w:t>﹞</w:t>
      </w:r>
      <w:r w:rsidRPr="003311FD">
        <w:rPr>
          <w:rFonts w:ascii="Arial Unicode MS" w:hAnsi="Arial Unicode MS" w:hint="eastAsia"/>
          <w:color w:val="666699"/>
          <w:sz w:val="20"/>
        </w:rPr>
        <w:t>董（理）事會應定期開會，必要時，得召開臨時會議，由董（理）事長召集，並擔任主席</w:t>
      </w:r>
      <w:r>
        <w:rPr>
          <w:rFonts w:ascii="Arial Unicode MS" w:hAnsi="Arial Unicode MS" w:hint="eastAsia"/>
          <w:color w:val="17365D"/>
          <w:sz w:val="20"/>
        </w:rPr>
        <w:t>。</w:t>
      </w:r>
    </w:p>
    <w:p w14:paraId="027008F8" w14:textId="48D8CB44" w:rsidR="00F70144" w:rsidRPr="00D80A79"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3</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監事或常務監事，應列席董（理）事會議。</w:t>
      </w:r>
    </w:p>
    <w:p w14:paraId="35CFE8A2" w14:textId="77777777" w:rsidR="009D7C8E" w:rsidRDefault="00E10C78" w:rsidP="00686288">
      <w:pPr>
        <w:pStyle w:val="2"/>
        <w:rPr>
          <w:rFonts w:hint="eastAsia"/>
        </w:rPr>
      </w:pPr>
      <w:r>
        <w:rPr>
          <w:rFonts w:hint="eastAsia"/>
        </w:rPr>
        <w:t>第</w:t>
      </w:r>
      <w:r>
        <w:rPr>
          <w:rFonts w:hint="eastAsia"/>
        </w:rPr>
        <w:t>11</w:t>
      </w:r>
      <w:r>
        <w:rPr>
          <w:rFonts w:hint="eastAsia"/>
        </w:rPr>
        <w:t>條</w:t>
      </w:r>
      <w:r w:rsidR="00B22DC9" w:rsidRPr="004D3486">
        <w:rPr>
          <w:rFonts w:hint="eastAsia"/>
        </w:rPr>
        <w:t>（監事或監事會職權</w:t>
      </w:r>
      <w:r w:rsidR="009D7C8E">
        <w:rPr>
          <w:rFonts w:hint="eastAsia"/>
        </w:rPr>
        <w:t>）</w:t>
      </w:r>
    </w:p>
    <w:p w14:paraId="78E6DAFD" w14:textId="22A8BEF1" w:rsidR="00F70144" w:rsidRPr="00D80A79"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監事或監事會職權如下：</w:t>
      </w:r>
    </w:p>
    <w:p w14:paraId="02821933" w14:textId="77777777" w:rsidR="009D7C8E" w:rsidRDefault="003311FD" w:rsidP="00F70144">
      <w:pPr>
        <w:ind w:leftChars="59" w:left="142"/>
        <w:jc w:val="both"/>
        <w:rPr>
          <w:rFonts w:ascii="Arial Unicode MS" w:hAnsi="Arial Unicode MS" w:hint="eastAsia"/>
          <w:color w:val="17365D"/>
          <w:sz w:val="20"/>
        </w:rPr>
      </w:pPr>
      <w:r>
        <w:rPr>
          <w:rFonts w:ascii="Arial Unicode MS" w:hAnsi="Arial Unicode MS" w:hint="eastAsia"/>
          <w:color w:val="17365D"/>
          <w:sz w:val="20"/>
        </w:rPr>
        <w:t xml:space="preserve">　　</w:t>
      </w:r>
      <w:r w:rsidR="00F70144" w:rsidRPr="00D80A79">
        <w:rPr>
          <w:rFonts w:ascii="Arial Unicode MS" w:hAnsi="Arial Unicode MS" w:hint="eastAsia"/>
          <w:color w:val="17365D"/>
          <w:sz w:val="20"/>
        </w:rPr>
        <w:t>一、年度營運（業務）決算之審核</w:t>
      </w:r>
      <w:r w:rsidR="009D7C8E">
        <w:rPr>
          <w:rFonts w:ascii="Arial Unicode MS" w:hAnsi="Arial Unicode MS" w:hint="eastAsia"/>
          <w:color w:val="17365D"/>
          <w:sz w:val="20"/>
        </w:rPr>
        <w:t>。</w:t>
      </w:r>
    </w:p>
    <w:p w14:paraId="63521865" w14:textId="7F23700C" w:rsidR="009D7C8E" w:rsidRDefault="009D7C8E" w:rsidP="00F70144">
      <w:pPr>
        <w:ind w:leftChars="59" w:left="142"/>
        <w:jc w:val="both"/>
        <w:rPr>
          <w:rFonts w:ascii="Arial Unicode MS" w:hAnsi="Arial Unicode MS" w:hint="eastAsia"/>
          <w:color w:val="17365D"/>
          <w:sz w:val="20"/>
        </w:rPr>
      </w:pPr>
      <w:r>
        <w:rPr>
          <w:rFonts w:ascii="Arial Unicode MS" w:hAnsi="Arial Unicode MS" w:hint="eastAsia"/>
          <w:color w:val="17365D"/>
          <w:sz w:val="20"/>
        </w:rPr>
        <w:t xml:space="preserve">　　</w:t>
      </w:r>
      <w:r w:rsidRPr="00D80A79">
        <w:rPr>
          <w:rFonts w:ascii="Arial Unicode MS" w:hAnsi="Arial Unicode MS" w:hint="eastAsia"/>
          <w:color w:val="17365D"/>
          <w:sz w:val="20"/>
        </w:rPr>
        <w:t>二</w:t>
      </w:r>
      <w:r>
        <w:rPr>
          <w:rFonts w:ascii="Arial Unicode MS" w:hAnsi="Arial Unicode MS" w:hint="eastAsia"/>
          <w:color w:val="17365D"/>
          <w:sz w:val="20"/>
        </w:rPr>
        <w:t>、</w:t>
      </w:r>
      <w:r w:rsidR="00F70144" w:rsidRPr="00D80A79">
        <w:rPr>
          <w:rFonts w:ascii="Arial Unicode MS" w:hAnsi="Arial Unicode MS" w:hint="eastAsia"/>
          <w:color w:val="17365D"/>
          <w:sz w:val="20"/>
        </w:rPr>
        <w:t>營運（業務）、財務狀況之監督</w:t>
      </w:r>
      <w:r>
        <w:rPr>
          <w:rFonts w:ascii="Arial Unicode MS" w:hAnsi="Arial Unicode MS" w:hint="eastAsia"/>
          <w:color w:val="17365D"/>
          <w:sz w:val="20"/>
        </w:rPr>
        <w:t>。</w:t>
      </w:r>
    </w:p>
    <w:p w14:paraId="5D9CFA88" w14:textId="1A8BEBC8" w:rsidR="009D7C8E" w:rsidRDefault="009D7C8E" w:rsidP="00F70144">
      <w:pPr>
        <w:ind w:leftChars="59" w:left="142"/>
        <w:jc w:val="both"/>
        <w:rPr>
          <w:rFonts w:ascii="Arial Unicode MS" w:hAnsi="Arial Unicode MS" w:hint="eastAsia"/>
          <w:color w:val="17365D"/>
          <w:sz w:val="20"/>
        </w:rPr>
      </w:pPr>
      <w:r>
        <w:rPr>
          <w:rFonts w:ascii="Arial Unicode MS" w:hAnsi="Arial Unicode MS" w:hint="eastAsia"/>
          <w:color w:val="17365D"/>
          <w:sz w:val="20"/>
        </w:rPr>
        <w:t xml:space="preserve">　　</w:t>
      </w:r>
      <w:r w:rsidRPr="00D80A79">
        <w:rPr>
          <w:rFonts w:ascii="Arial Unicode MS" w:hAnsi="Arial Unicode MS" w:hint="eastAsia"/>
          <w:color w:val="17365D"/>
          <w:sz w:val="20"/>
        </w:rPr>
        <w:t>三</w:t>
      </w:r>
      <w:r>
        <w:rPr>
          <w:rFonts w:ascii="Arial Unicode MS" w:hAnsi="Arial Unicode MS" w:hint="eastAsia"/>
          <w:color w:val="17365D"/>
          <w:sz w:val="20"/>
        </w:rPr>
        <w:t>、</w:t>
      </w:r>
      <w:r w:rsidR="00F70144" w:rsidRPr="00D80A79">
        <w:rPr>
          <w:rFonts w:ascii="Arial Unicode MS" w:hAnsi="Arial Unicode MS" w:hint="eastAsia"/>
          <w:color w:val="17365D"/>
          <w:sz w:val="20"/>
        </w:rPr>
        <w:t>財務帳冊、文件及財產資料之稽核</w:t>
      </w:r>
      <w:r>
        <w:rPr>
          <w:rFonts w:ascii="Arial Unicode MS" w:hAnsi="Arial Unicode MS" w:hint="eastAsia"/>
          <w:color w:val="17365D"/>
          <w:sz w:val="20"/>
        </w:rPr>
        <w:t>。</w:t>
      </w:r>
    </w:p>
    <w:p w14:paraId="4C873842" w14:textId="3FF8301F" w:rsidR="00F70144" w:rsidRPr="00D80A79" w:rsidRDefault="009D7C8E" w:rsidP="00F70144">
      <w:pPr>
        <w:ind w:leftChars="59" w:left="142"/>
        <w:jc w:val="both"/>
        <w:rPr>
          <w:rFonts w:ascii="Arial Unicode MS" w:hAnsi="Arial Unicode MS"/>
          <w:color w:val="17365D"/>
          <w:sz w:val="20"/>
        </w:rPr>
      </w:pPr>
      <w:r>
        <w:rPr>
          <w:rFonts w:ascii="Arial Unicode MS" w:hAnsi="Arial Unicode MS" w:hint="eastAsia"/>
          <w:color w:val="17365D"/>
          <w:sz w:val="20"/>
        </w:rPr>
        <w:t xml:space="preserve">　　</w:t>
      </w:r>
      <w:r w:rsidRPr="00D80A79">
        <w:rPr>
          <w:rFonts w:ascii="Arial Unicode MS" w:hAnsi="Arial Unicode MS" w:hint="eastAsia"/>
          <w:color w:val="17365D"/>
          <w:sz w:val="20"/>
        </w:rPr>
        <w:t>四</w:t>
      </w:r>
      <w:r>
        <w:rPr>
          <w:rFonts w:ascii="Arial Unicode MS" w:hAnsi="Arial Unicode MS" w:hint="eastAsia"/>
          <w:color w:val="17365D"/>
          <w:sz w:val="20"/>
        </w:rPr>
        <w:t>、</w:t>
      </w:r>
      <w:r w:rsidR="00F70144" w:rsidRPr="00D80A79">
        <w:rPr>
          <w:rFonts w:ascii="Arial Unicode MS" w:hAnsi="Arial Unicode MS" w:hint="eastAsia"/>
          <w:color w:val="17365D"/>
          <w:sz w:val="20"/>
        </w:rPr>
        <w:t>其他重大事項之審核或稽核。</w:t>
      </w:r>
    </w:p>
    <w:p w14:paraId="634BB0D6" w14:textId="77777777" w:rsidR="009D7C8E" w:rsidRDefault="00E10C78" w:rsidP="00686288">
      <w:pPr>
        <w:pStyle w:val="2"/>
        <w:rPr>
          <w:rFonts w:hint="eastAsia"/>
        </w:rPr>
      </w:pPr>
      <w:r>
        <w:rPr>
          <w:rFonts w:hint="eastAsia"/>
        </w:rPr>
        <w:t>第</w:t>
      </w:r>
      <w:r>
        <w:rPr>
          <w:rFonts w:hint="eastAsia"/>
        </w:rPr>
        <w:t>12</w:t>
      </w:r>
      <w:r>
        <w:rPr>
          <w:rFonts w:hint="eastAsia"/>
        </w:rPr>
        <w:t>條</w:t>
      </w:r>
      <w:r w:rsidR="00B22DC9" w:rsidRPr="00B22DC9">
        <w:rPr>
          <w:rFonts w:hint="eastAsia"/>
        </w:rPr>
        <w:t>（禁止代理出席董（理）事、監事會議</w:t>
      </w:r>
      <w:r w:rsidR="009D7C8E">
        <w:rPr>
          <w:rFonts w:hint="eastAsia"/>
        </w:rPr>
        <w:t>）</w:t>
      </w:r>
    </w:p>
    <w:p w14:paraId="06391681" w14:textId="635C9577" w:rsidR="00F70144" w:rsidRPr="00D80A79"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董（理）事、監事應親自出席董（理）事會議、監事會議，不得委託他人代理出席。</w:t>
      </w:r>
    </w:p>
    <w:p w14:paraId="1EDBB823" w14:textId="77777777" w:rsidR="009D7C8E" w:rsidRDefault="00E10C78" w:rsidP="00686288">
      <w:pPr>
        <w:pStyle w:val="2"/>
        <w:rPr>
          <w:rFonts w:hint="eastAsia"/>
        </w:rPr>
      </w:pPr>
      <w:r>
        <w:rPr>
          <w:rFonts w:hint="eastAsia"/>
        </w:rPr>
        <w:lastRenderedPageBreak/>
        <w:t>第</w:t>
      </w:r>
      <w:r>
        <w:rPr>
          <w:rFonts w:hint="eastAsia"/>
        </w:rPr>
        <w:t>13</w:t>
      </w:r>
      <w:r>
        <w:rPr>
          <w:rFonts w:hint="eastAsia"/>
        </w:rPr>
        <w:t>條</w:t>
      </w:r>
      <w:r w:rsidR="00B22DC9" w:rsidRPr="004D3486">
        <w:rPr>
          <w:rFonts w:hint="eastAsia"/>
        </w:rPr>
        <w:t>（董（理）事、監事之職務報酬</w:t>
      </w:r>
      <w:r w:rsidR="009D7C8E">
        <w:rPr>
          <w:rFonts w:hint="eastAsia"/>
        </w:rPr>
        <w:t>）</w:t>
      </w:r>
    </w:p>
    <w:p w14:paraId="2A9AF6A8" w14:textId="26B23AFD" w:rsidR="00F70144" w:rsidRPr="00D80A79"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兼任之董（理）事、監事，均為無給職。</w:t>
      </w:r>
    </w:p>
    <w:p w14:paraId="774C60A4" w14:textId="77777777" w:rsidR="009D7C8E" w:rsidRDefault="00E10C78" w:rsidP="00686288">
      <w:pPr>
        <w:pStyle w:val="2"/>
        <w:rPr>
          <w:rFonts w:hint="eastAsia"/>
        </w:rPr>
      </w:pPr>
      <w:r>
        <w:rPr>
          <w:rFonts w:hint="eastAsia"/>
        </w:rPr>
        <w:t>第</w:t>
      </w:r>
      <w:r>
        <w:rPr>
          <w:rFonts w:hint="eastAsia"/>
        </w:rPr>
        <w:t>14</w:t>
      </w:r>
      <w:r>
        <w:rPr>
          <w:rFonts w:hint="eastAsia"/>
        </w:rPr>
        <w:t>條</w:t>
      </w:r>
      <w:r w:rsidR="00B22DC9" w:rsidRPr="004D3486">
        <w:rPr>
          <w:rFonts w:hint="eastAsia"/>
        </w:rPr>
        <w:t>（設置專任首長與監督機制之規定</w:t>
      </w:r>
      <w:r w:rsidR="009D7C8E">
        <w:rPr>
          <w:rFonts w:hint="eastAsia"/>
        </w:rPr>
        <w:t>）</w:t>
      </w:r>
    </w:p>
    <w:p w14:paraId="72D79B96" w14:textId="6EB0742C"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行政法人置首長者，應為專任，由監督機關聘任或提請行政院院長聘任；解聘時，亦同</w:t>
      </w:r>
      <w:r>
        <w:rPr>
          <w:rFonts w:ascii="Arial Unicode MS" w:hAnsi="Arial Unicode MS" w:hint="eastAsia"/>
          <w:color w:val="17365D"/>
          <w:sz w:val="20"/>
        </w:rPr>
        <w:t>。</w:t>
      </w:r>
    </w:p>
    <w:p w14:paraId="24BBF0D2" w14:textId="0D74161C" w:rsidR="009D7C8E" w:rsidRDefault="009D7C8E" w:rsidP="00F70144">
      <w:pPr>
        <w:ind w:leftChars="59" w:left="142"/>
        <w:jc w:val="both"/>
        <w:rPr>
          <w:rFonts w:ascii="Arial Unicode MS" w:hAnsi="Arial Unicode MS" w:hint="eastAsia"/>
          <w:color w:val="666699"/>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2</w:t>
      </w:r>
      <w:r w:rsidRPr="009D7C8E">
        <w:rPr>
          <w:rFonts w:asciiTheme="minorHAnsi" w:hAnsiTheme="minorHAnsi" w:hint="eastAsia"/>
          <w:color w:val="404040" w:themeColor="text1" w:themeTint="BF"/>
          <w:sz w:val="18"/>
        </w:rPr>
        <w:t>﹞</w:t>
      </w:r>
      <w:hyperlink w:anchor="a6" w:history="1">
        <w:r w:rsidR="00F70144" w:rsidRPr="008471D8">
          <w:rPr>
            <w:rStyle w:val="a3"/>
            <w:rFonts w:ascii="Arial Unicode MS" w:hAnsi="Arial Unicode MS" w:hint="eastAsia"/>
          </w:rPr>
          <w:t>第六條</w:t>
        </w:r>
      </w:hyperlink>
      <w:r w:rsidR="00F70144" w:rsidRPr="003311FD">
        <w:rPr>
          <w:rFonts w:ascii="Arial Unicode MS" w:hAnsi="Arial Unicode MS" w:hint="eastAsia"/>
          <w:color w:val="666699"/>
          <w:sz w:val="20"/>
        </w:rPr>
        <w:t>、</w:t>
      </w:r>
      <w:hyperlink w:anchor="a7" w:history="1">
        <w:r w:rsidR="00F70144" w:rsidRPr="008471D8">
          <w:rPr>
            <w:rStyle w:val="a3"/>
            <w:rFonts w:ascii="Arial Unicode MS" w:hAnsi="Arial Unicode MS" w:hint="eastAsia"/>
          </w:rPr>
          <w:t>第七條</w:t>
        </w:r>
      </w:hyperlink>
      <w:r w:rsidR="00F70144" w:rsidRPr="003311FD">
        <w:rPr>
          <w:rFonts w:ascii="Arial Unicode MS" w:hAnsi="Arial Unicode MS" w:hint="eastAsia"/>
          <w:color w:val="666699"/>
          <w:sz w:val="20"/>
        </w:rPr>
        <w:t>、</w:t>
      </w:r>
      <w:hyperlink w:anchor="a9" w:history="1">
        <w:r w:rsidR="00F70144" w:rsidRPr="008471D8">
          <w:rPr>
            <w:rStyle w:val="a3"/>
            <w:rFonts w:ascii="Arial Unicode MS" w:hAnsi="Arial Unicode MS" w:hint="eastAsia"/>
          </w:rPr>
          <w:t>第九條</w:t>
        </w:r>
      </w:hyperlink>
      <w:r w:rsidR="00F70144" w:rsidRPr="003311FD">
        <w:rPr>
          <w:rFonts w:ascii="Arial Unicode MS" w:hAnsi="Arial Unicode MS" w:hint="eastAsia"/>
          <w:color w:val="666699"/>
          <w:sz w:val="20"/>
        </w:rPr>
        <w:t>第二項、第三項、第六項、第</w:t>
      </w:r>
      <w:hyperlink w:anchor="a15" w:history="1">
        <w:r w:rsidR="00F70144" w:rsidRPr="008471D8">
          <w:rPr>
            <w:rStyle w:val="a3"/>
            <w:rFonts w:ascii="Arial Unicode MS" w:hAnsi="Arial Unicode MS" w:hint="eastAsia"/>
          </w:rPr>
          <w:t>十五</w:t>
        </w:r>
      </w:hyperlink>
      <w:r w:rsidR="00F70144" w:rsidRPr="003311FD">
        <w:rPr>
          <w:rFonts w:ascii="Arial Unicode MS" w:hAnsi="Arial Unicode MS" w:hint="eastAsia"/>
          <w:color w:val="666699"/>
          <w:sz w:val="20"/>
        </w:rPr>
        <w:t>條第五款及第六款有關董（理）事之規定，於前項所置首長準用之</w:t>
      </w:r>
      <w:r>
        <w:rPr>
          <w:rFonts w:ascii="Arial Unicode MS" w:hAnsi="Arial Unicode MS" w:hint="eastAsia"/>
          <w:color w:val="666699"/>
          <w:sz w:val="20"/>
        </w:rPr>
        <w:t>。</w:t>
      </w:r>
    </w:p>
    <w:p w14:paraId="58802AC0" w14:textId="7408A491"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007D4F02">
        <w:rPr>
          <w:rFonts w:asciiTheme="minorHAnsi" w:hAnsiTheme="minorHAnsi"/>
          <w:color w:val="404040" w:themeColor="text1" w:themeTint="BF"/>
          <w:sz w:val="18"/>
        </w:rPr>
        <w:t>3</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行政法人置首長者，依</w:t>
      </w:r>
      <w:hyperlink w:anchor="a4" w:history="1">
        <w:r w:rsidR="00F70144" w:rsidRPr="008471D8">
          <w:rPr>
            <w:rStyle w:val="a3"/>
            <w:rFonts w:ascii="Arial Unicode MS" w:hAnsi="Arial Unicode MS" w:hint="eastAsia"/>
          </w:rPr>
          <w:t>第四條</w:t>
        </w:r>
      </w:hyperlink>
      <w:r w:rsidR="00F70144" w:rsidRPr="00D80A79">
        <w:rPr>
          <w:rFonts w:ascii="Arial Unicode MS" w:hAnsi="Arial Unicode MS" w:hint="eastAsia"/>
          <w:color w:val="17365D"/>
          <w:sz w:val="20"/>
        </w:rPr>
        <w:t>、第</w:t>
      </w:r>
      <w:hyperlink w:anchor="a18" w:history="1">
        <w:r w:rsidR="00F70144" w:rsidRPr="008471D8">
          <w:rPr>
            <w:rStyle w:val="a3"/>
            <w:rFonts w:ascii="Arial Unicode MS" w:hAnsi="Arial Unicode MS" w:hint="eastAsia"/>
          </w:rPr>
          <w:t>十八</w:t>
        </w:r>
      </w:hyperlink>
      <w:r w:rsidR="00F70144" w:rsidRPr="00D80A79">
        <w:rPr>
          <w:rFonts w:ascii="Arial Unicode MS" w:hAnsi="Arial Unicode MS" w:hint="eastAsia"/>
          <w:color w:val="17365D"/>
          <w:sz w:val="20"/>
        </w:rPr>
        <w:t>條第二項及第</w:t>
      </w:r>
      <w:hyperlink w:anchor="a19" w:history="1">
        <w:r w:rsidR="00F70144" w:rsidRPr="008471D8">
          <w:rPr>
            <w:rStyle w:val="a3"/>
            <w:rFonts w:ascii="Arial Unicode MS" w:hAnsi="Arial Unicode MS" w:hint="eastAsia"/>
          </w:rPr>
          <w:t>十九</w:t>
        </w:r>
      </w:hyperlink>
      <w:r w:rsidR="00F70144" w:rsidRPr="00D80A79">
        <w:rPr>
          <w:rFonts w:ascii="Arial Unicode MS" w:hAnsi="Arial Unicode MS" w:hint="eastAsia"/>
          <w:color w:val="17365D"/>
          <w:sz w:val="20"/>
        </w:rPr>
        <w:t>條第一項所訂定之規章、年度營運（業務）計畫與預算、年度執行成果及決算報告書，應報請監督機關核定</w:t>
      </w:r>
      <w:r>
        <w:rPr>
          <w:rFonts w:ascii="Arial Unicode MS" w:hAnsi="Arial Unicode MS" w:hint="eastAsia"/>
          <w:color w:val="17365D"/>
          <w:sz w:val="20"/>
        </w:rPr>
        <w:t>。</w:t>
      </w:r>
    </w:p>
    <w:p w14:paraId="5E154CDA" w14:textId="7564A992" w:rsidR="003311FD" w:rsidRPr="00D80A79" w:rsidRDefault="009D7C8E" w:rsidP="00F70144">
      <w:pPr>
        <w:ind w:leftChars="59" w:left="142"/>
        <w:jc w:val="both"/>
        <w:rPr>
          <w:rFonts w:ascii="Arial Unicode MS" w:hAnsi="Arial Unicode MS"/>
          <w:color w:val="17365D"/>
          <w:sz w:val="20"/>
        </w:rPr>
      </w:pPr>
      <w:r>
        <w:rPr>
          <w:rFonts w:ascii="Arial Unicode MS" w:hAnsi="Arial Unicode MS" w:hint="eastAsia"/>
          <w:color w:val="17365D"/>
          <w:sz w:val="20"/>
        </w:rPr>
        <w:t xml:space="preserve">　　</w:t>
      </w:r>
      <w:r w:rsidR="003311FD">
        <w:rPr>
          <w:rFonts w:ascii="Arial Unicode MS" w:hAnsi="Arial Unicode MS"/>
          <w:color w:val="808000"/>
          <w:sz w:val="18"/>
        </w:rPr>
        <w:t xml:space="preserve">　　　　　　　　　　　　　　　　　　　　　　　　　　　　　　　　　　　　　　　　　　　　　　</w:t>
      </w:r>
      <w:hyperlink w:anchor="a章節索引" w:history="1">
        <w:r w:rsidR="003311FD" w:rsidRPr="003555EC">
          <w:rPr>
            <w:rStyle w:val="a3"/>
            <w:rFonts w:ascii="Arial Unicode MS" w:hAnsi="Arial Unicode MS" w:hint="eastAsia"/>
            <w:sz w:val="18"/>
          </w:rPr>
          <w:t>回索引</w:t>
        </w:r>
      </w:hyperlink>
      <w:r w:rsidR="00084BF7">
        <w:rPr>
          <w:rFonts w:ascii="Arial Unicode MS" w:hAnsi="Arial Unicode MS" w:hint="eastAsia"/>
          <w:color w:val="808000"/>
          <w:sz w:val="18"/>
        </w:rPr>
        <w:t>〉〉</w:t>
      </w:r>
    </w:p>
    <w:p w14:paraId="72323A5B" w14:textId="77777777" w:rsidR="00F70144" w:rsidRPr="00D80A79" w:rsidRDefault="00F70144" w:rsidP="003311FD">
      <w:pPr>
        <w:pStyle w:val="1"/>
        <w:snapToGrid w:val="0"/>
        <w:spacing w:before="100" w:beforeAutospacing="1" w:after="100" w:afterAutospacing="1"/>
        <w:textAlignment w:val="auto"/>
      </w:pPr>
      <w:bookmarkStart w:id="12" w:name="_第三章_營運（業務）及監督"/>
      <w:bookmarkEnd w:id="12"/>
      <w:r w:rsidRPr="00D80A79">
        <w:rPr>
          <w:rFonts w:hint="eastAsia"/>
        </w:rPr>
        <w:t>第三章</w:t>
      </w:r>
      <w:r w:rsidR="003311FD">
        <w:rPr>
          <w:rFonts w:hint="eastAsia"/>
        </w:rPr>
        <w:t xml:space="preserve">　　</w:t>
      </w:r>
      <w:r w:rsidRPr="00D80A79">
        <w:rPr>
          <w:rFonts w:hint="eastAsia"/>
        </w:rPr>
        <w:t>營運（業務）及監督</w:t>
      </w:r>
    </w:p>
    <w:p w14:paraId="01171F01" w14:textId="77777777" w:rsidR="009D7C8E" w:rsidRDefault="00E10C78" w:rsidP="00686288">
      <w:pPr>
        <w:pStyle w:val="2"/>
        <w:rPr>
          <w:rFonts w:hint="eastAsia"/>
        </w:rPr>
      </w:pPr>
      <w:bookmarkStart w:id="13" w:name="a15"/>
      <w:bookmarkEnd w:id="13"/>
      <w:r>
        <w:rPr>
          <w:rFonts w:hint="eastAsia"/>
        </w:rPr>
        <w:t>第</w:t>
      </w:r>
      <w:r>
        <w:rPr>
          <w:rFonts w:hint="eastAsia"/>
        </w:rPr>
        <w:t>15</w:t>
      </w:r>
      <w:r>
        <w:rPr>
          <w:rFonts w:hint="eastAsia"/>
        </w:rPr>
        <w:t>條</w:t>
      </w:r>
      <w:r w:rsidR="00B22DC9" w:rsidRPr="004D3486">
        <w:rPr>
          <w:rFonts w:hint="eastAsia"/>
        </w:rPr>
        <w:t>（監督機關之監督權限</w:t>
      </w:r>
      <w:r w:rsidR="009D7C8E">
        <w:rPr>
          <w:rFonts w:hint="eastAsia"/>
        </w:rPr>
        <w:t>）</w:t>
      </w:r>
    </w:p>
    <w:p w14:paraId="6D42F0FB" w14:textId="16B218F2" w:rsidR="00F70144" w:rsidRPr="00D80A79"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監督機關之監督權限如下：</w:t>
      </w:r>
    </w:p>
    <w:p w14:paraId="0DBB3B3B" w14:textId="77777777" w:rsidR="009D7C8E" w:rsidRDefault="003311FD" w:rsidP="00F70144">
      <w:pPr>
        <w:ind w:leftChars="59" w:left="142"/>
        <w:jc w:val="both"/>
        <w:rPr>
          <w:rFonts w:ascii="Arial Unicode MS" w:hAnsi="Arial Unicode MS" w:hint="eastAsia"/>
          <w:color w:val="17365D"/>
          <w:sz w:val="20"/>
        </w:rPr>
      </w:pPr>
      <w:r>
        <w:rPr>
          <w:rFonts w:ascii="Arial Unicode MS" w:hAnsi="Arial Unicode MS" w:hint="eastAsia"/>
          <w:color w:val="17365D"/>
          <w:sz w:val="20"/>
        </w:rPr>
        <w:t xml:space="preserve">　　</w:t>
      </w:r>
      <w:r w:rsidR="00F70144" w:rsidRPr="00D80A79">
        <w:rPr>
          <w:rFonts w:ascii="Arial Unicode MS" w:hAnsi="Arial Unicode MS" w:hint="eastAsia"/>
          <w:color w:val="17365D"/>
          <w:sz w:val="20"/>
        </w:rPr>
        <w:t>一、發展目標及計畫之核定</w:t>
      </w:r>
      <w:r w:rsidR="009D7C8E">
        <w:rPr>
          <w:rFonts w:ascii="Arial Unicode MS" w:hAnsi="Arial Unicode MS" w:hint="eastAsia"/>
          <w:color w:val="17365D"/>
          <w:sz w:val="20"/>
        </w:rPr>
        <w:t>。</w:t>
      </w:r>
    </w:p>
    <w:p w14:paraId="7F31D7C1" w14:textId="6CA7AEE6" w:rsidR="009D7C8E" w:rsidRDefault="009D7C8E" w:rsidP="00F70144">
      <w:pPr>
        <w:ind w:leftChars="59" w:left="142"/>
        <w:jc w:val="both"/>
        <w:rPr>
          <w:rFonts w:ascii="Arial Unicode MS" w:hAnsi="Arial Unicode MS" w:hint="eastAsia"/>
          <w:color w:val="17365D"/>
          <w:sz w:val="20"/>
        </w:rPr>
      </w:pPr>
      <w:r>
        <w:rPr>
          <w:rFonts w:ascii="Arial Unicode MS" w:hAnsi="Arial Unicode MS" w:hint="eastAsia"/>
          <w:color w:val="17365D"/>
          <w:sz w:val="20"/>
        </w:rPr>
        <w:t xml:space="preserve">　　</w:t>
      </w:r>
      <w:r w:rsidRPr="00D80A79">
        <w:rPr>
          <w:rFonts w:ascii="Arial Unicode MS" w:hAnsi="Arial Unicode MS" w:hint="eastAsia"/>
          <w:color w:val="17365D"/>
          <w:sz w:val="20"/>
        </w:rPr>
        <w:t>二</w:t>
      </w:r>
      <w:r>
        <w:rPr>
          <w:rFonts w:ascii="Arial Unicode MS" w:hAnsi="Arial Unicode MS" w:hint="eastAsia"/>
          <w:color w:val="17365D"/>
          <w:sz w:val="20"/>
        </w:rPr>
        <w:t>、</w:t>
      </w:r>
      <w:r w:rsidR="00F70144" w:rsidRPr="00D80A79">
        <w:rPr>
          <w:rFonts w:ascii="Arial Unicode MS" w:hAnsi="Arial Unicode MS" w:hint="eastAsia"/>
          <w:color w:val="17365D"/>
          <w:sz w:val="20"/>
        </w:rPr>
        <w:t>規章、年度營運（業務）計畫與預算、年度執行成果及決算報告書之核定或備查</w:t>
      </w:r>
      <w:r>
        <w:rPr>
          <w:rFonts w:ascii="Arial Unicode MS" w:hAnsi="Arial Unicode MS" w:hint="eastAsia"/>
          <w:color w:val="17365D"/>
          <w:sz w:val="20"/>
        </w:rPr>
        <w:t>。</w:t>
      </w:r>
    </w:p>
    <w:p w14:paraId="78A7791A" w14:textId="1C81675F" w:rsidR="009D7C8E" w:rsidRDefault="009D7C8E" w:rsidP="00F70144">
      <w:pPr>
        <w:ind w:leftChars="59" w:left="142"/>
        <w:jc w:val="both"/>
        <w:rPr>
          <w:rFonts w:ascii="Arial Unicode MS" w:hAnsi="Arial Unicode MS" w:hint="eastAsia"/>
          <w:color w:val="17365D"/>
          <w:sz w:val="20"/>
        </w:rPr>
      </w:pPr>
      <w:r>
        <w:rPr>
          <w:rFonts w:ascii="Arial Unicode MS" w:hAnsi="Arial Unicode MS" w:hint="eastAsia"/>
          <w:color w:val="17365D"/>
          <w:sz w:val="20"/>
        </w:rPr>
        <w:t xml:space="preserve">　　</w:t>
      </w:r>
      <w:r w:rsidRPr="00D80A79">
        <w:rPr>
          <w:rFonts w:ascii="Arial Unicode MS" w:hAnsi="Arial Unicode MS" w:hint="eastAsia"/>
          <w:color w:val="17365D"/>
          <w:sz w:val="20"/>
        </w:rPr>
        <w:t>三</w:t>
      </w:r>
      <w:r>
        <w:rPr>
          <w:rFonts w:ascii="Arial Unicode MS" w:hAnsi="Arial Unicode MS" w:hint="eastAsia"/>
          <w:color w:val="17365D"/>
          <w:sz w:val="20"/>
        </w:rPr>
        <w:t>、</w:t>
      </w:r>
      <w:r w:rsidR="00F70144" w:rsidRPr="00D80A79">
        <w:rPr>
          <w:rFonts w:ascii="Arial Unicode MS" w:hAnsi="Arial Unicode MS" w:hint="eastAsia"/>
          <w:color w:val="17365D"/>
          <w:sz w:val="20"/>
        </w:rPr>
        <w:t>財產及財務狀況之檢查</w:t>
      </w:r>
      <w:r>
        <w:rPr>
          <w:rFonts w:ascii="Arial Unicode MS" w:hAnsi="Arial Unicode MS" w:hint="eastAsia"/>
          <w:color w:val="17365D"/>
          <w:sz w:val="20"/>
        </w:rPr>
        <w:t>。</w:t>
      </w:r>
    </w:p>
    <w:p w14:paraId="0FA5FD3C" w14:textId="02BB6AB9" w:rsidR="009D7C8E" w:rsidRDefault="009D7C8E" w:rsidP="00F70144">
      <w:pPr>
        <w:ind w:leftChars="59" w:left="142"/>
        <w:jc w:val="both"/>
        <w:rPr>
          <w:rFonts w:ascii="Arial Unicode MS" w:hAnsi="Arial Unicode MS" w:hint="eastAsia"/>
          <w:color w:val="17365D"/>
          <w:sz w:val="20"/>
        </w:rPr>
      </w:pPr>
      <w:r>
        <w:rPr>
          <w:rFonts w:ascii="Arial Unicode MS" w:hAnsi="Arial Unicode MS" w:hint="eastAsia"/>
          <w:color w:val="17365D"/>
          <w:sz w:val="20"/>
        </w:rPr>
        <w:t xml:space="preserve">　　</w:t>
      </w:r>
      <w:r w:rsidRPr="00D80A79">
        <w:rPr>
          <w:rFonts w:ascii="Arial Unicode MS" w:hAnsi="Arial Unicode MS" w:hint="eastAsia"/>
          <w:color w:val="17365D"/>
          <w:sz w:val="20"/>
        </w:rPr>
        <w:t>四</w:t>
      </w:r>
      <w:r>
        <w:rPr>
          <w:rFonts w:ascii="Arial Unicode MS" w:hAnsi="Arial Unicode MS" w:hint="eastAsia"/>
          <w:color w:val="17365D"/>
          <w:sz w:val="20"/>
        </w:rPr>
        <w:t>、</w:t>
      </w:r>
      <w:r w:rsidR="00F70144" w:rsidRPr="00D80A79">
        <w:rPr>
          <w:rFonts w:ascii="Arial Unicode MS" w:hAnsi="Arial Unicode MS" w:hint="eastAsia"/>
          <w:color w:val="17365D"/>
          <w:sz w:val="20"/>
        </w:rPr>
        <w:t>營運（業務）績效之評鑑</w:t>
      </w:r>
      <w:r>
        <w:rPr>
          <w:rFonts w:ascii="Arial Unicode MS" w:hAnsi="Arial Unicode MS" w:hint="eastAsia"/>
          <w:color w:val="17365D"/>
          <w:sz w:val="20"/>
        </w:rPr>
        <w:t>。</w:t>
      </w:r>
    </w:p>
    <w:p w14:paraId="5D76BDBC" w14:textId="402181BE" w:rsidR="009D7C8E" w:rsidRDefault="009D7C8E" w:rsidP="00F70144">
      <w:pPr>
        <w:ind w:leftChars="59" w:left="142"/>
        <w:jc w:val="both"/>
        <w:rPr>
          <w:rFonts w:ascii="Arial Unicode MS" w:hAnsi="Arial Unicode MS" w:hint="eastAsia"/>
          <w:color w:val="17365D"/>
          <w:sz w:val="20"/>
        </w:rPr>
      </w:pPr>
      <w:r>
        <w:rPr>
          <w:rFonts w:ascii="Arial Unicode MS" w:hAnsi="Arial Unicode MS" w:hint="eastAsia"/>
          <w:color w:val="17365D"/>
          <w:sz w:val="20"/>
        </w:rPr>
        <w:t xml:space="preserve">　　</w:t>
      </w:r>
      <w:r w:rsidRPr="00D80A79">
        <w:rPr>
          <w:rFonts w:ascii="Arial Unicode MS" w:hAnsi="Arial Unicode MS" w:hint="eastAsia"/>
          <w:color w:val="17365D"/>
          <w:sz w:val="20"/>
        </w:rPr>
        <w:t>五</w:t>
      </w:r>
      <w:r>
        <w:rPr>
          <w:rFonts w:ascii="Arial Unicode MS" w:hAnsi="Arial Unicode MS" w:hint="eastAsia"/>
          <w:color w:val="17365D"/>
          <w:sz w:val="20"/>
        </w:rPr>
        <w:t>、</w:t>
      </w:r>
      <w:r w:rsidR="00F70144" w:rsidRPr="00D80A79">
        <w:rPr>
          <w:rFonts w:ascii="Arial Unicode MS" w:hAnsi="Arial Unicode MS" w:hint="eastAsia"/>
          <w:color w:val="17365D"/>
          <w:sz w:val="20"/>
        </w:rPr>
        <w:t>董（理）事、監事之聘任及解聘</w:t>
      </w:r>
      <w:r>
        <w:rPr>
          <w:rFonts w:ascii="Arial Unicode MS" w:hAnsi="Arial Unicode MS" w:hint="eastAsia"/>
          <w:color w:val="17365D"/>
          <w:sz w:val="20"/>
        </w:rPr>
        <w:t>。</w:t>
      </w:r>
    </w:p>
    <w:p w14:paraId="782EA1B5" w14:textId="3F5A2FB8" w:rsidR="009D7C8E" w:rsidRDefault="009D7C8E" w:rsidP="00F70144">
      <w:pPr>
        <w:ind w:leftChars="59" w:left="142"/>
        <w:jc w:val="both"/>
        <w:rPr>
          <w:rFonts w:ascii="Arial Unicode MS" w:hAnsi="Arial Unicode MS" w:hint="eastAsia"/>
          <w:color w:val="17365D"/>
          <w:sz w:val="20"/>
        </w:rPr>
      </w:pPr>
      <w:r>
        <w:rPr>
          <w:rFonts w:ascii="Arial Unicode MS" w:hAnsi="Arial Unicode MS" w:hint="eastAsia"/>
          <w:color w:val="17365D"/>
          <w:sz w:val="20"/>
        </w:rPr>
        <w:t xml:space="preserve">　　</w:t>
      </w:r>
      <w:r w:rsidRPr="00D80A79">
        <w:rPr>
          <w:rFonts w:ascii="Arial Unicode MS" w:hAnsi="Arial Unicode MS" w:hint="eastAsia"/>
          <w:color w:val="17365D"/>
          <w:sz w:val="20"/>
        </w:rPr>
        <w:t>六</w:t>
      </w:r>
      <w:r>
        <w:rPr>
          <w:rFonts w:ascii="Arial Unicode MS" w:hAnsi="Arial Unicode MS" w:hint="eastAsia"/>
          <w:color w:val="17365D"/>
          <w:sz w:val="20"/>
        </w:rPr>
        <w:t>、</w:t>
      </w:r>
      <w:r w:rsidR="00F70144" w:rsidRPr="00D80A79">
        <w:rPr>
          <w:rFonts w:ascii="Arial Unicode MS" w:hAnsi="Arial Unicode MS" w:hint="eastAsia"/>
          <w:color w:val="17365D"/>
          <w:sz w:val="20"/>
        </w:rPr>
        <w:t>董（理）事、監事於執行業務違反法令時，得為必要之處分</w:t>
      </w:r>
      <w:r>
        <w:rPr>
          <w:rFonts w:ascii="Arial Unicode MS" w:hAnsi="Arial Unicode MS" w:hint="eastAsia"/>
          <w:color w:val="17365D"/>
          <w:sz w:val="20"/>
        </w:rPr>
        <w:t>。</w:t>
      </w:r>
    </w:p>
    <w:p w14:paraId="213ADDDD" w14:textId="4A06B368" w:rsidR="009D7C8E" w:rsidRDefault="009D7C8E" w:rsidP="00F70144">
      <w:pPr>
        <w:ind w:leftChars="59" w:left="142"/>
        <w:jc w:val="both"/>
        <w:rPr>
          <w:rFonts w:ascii="Arial Unicode MS" w:hAnsi="Arial Unicode MS" w:hint="eastAsia"/>
          <w:color w:val="17365D"/>
          <w:sz w:val="20"/>
        </w:rPr>
      </w:pPr>
      <w:r>
        <w:rPr>
          <w:rFonts w:ascii="Arial Unicode MS" w:hAnsi="Arial Unicode MS" w:hint="eastAsia"/>
          <w:color w:val="17365D"/>
          <w:sz w:val="20"/>
        </w:rPr>
        <w:t xml:space="preserve">　　</w:t>
      </w:r>
      <w:r w:rsidRPr="00D80A79">
        <w:rPr>
          <w:rFonts w:ascii="Arial Unicode MS" w:hAnsi="Arial Unicode MS" w:hint="eastAsia"/>
          <w:color w:val="17365D"/>
          <w:sz w:val="20"/>
        </w:rPr>
        <w:t>七</w:t>
      </w:r>
      <w:r>
        <w:rPr>
          <w:rFonts w:ascii="Arial Unicode MS" w:hAnsi="Arial Unicode MS" w:hint="eastAsia"/>
          <w:color w:val="17365D"/>
          <w:sz w:val="20"/>
        </w:rPr>
        <w:t>、</w:t>
      </w:r>
      <w:r w:rsidR="00F70144" w:rsidRPr="00D80A79">
        <w:rPr>
          <w:rFonts w:ascii="Arial Unicode MS" w:hAnsi="Arial Unicode MS" w:hint="eastAsia"/>
          <w:color w:val="17365D"/>
          <w:sz w:val="20"/>
        </w:rPr>
        <w:t>行政法人有違反憲法、法律、法規命令時，予以撤銷、變更、廢止、限期改善、停止執行或其他處分</w:t>
      </w:r>
      <w:r>
        <w:rPr>
          <w:rFonts w:ascii="Arial Unicode MS" w:hAnsi="Arial Unicode MS" w:hint="eastAsia"/>
          <w:color w:val="17365D"/>
          <w:sz w:val="20"/>
        </w:rPr>
        <w:t>。</w:t>
      </w:r>
    </w:p>
    <w:p w14:paraId="5E3B4CB6" w14:textId="1382186D" w:rsidR="009D7C8E" w:rsidRDefault="009D7C8E" w:rsidP="00F70144">
      <w:pPr>
        <w:ind w:leftChars="59" w:left="142"/>
        <w:jc w:val="both"/>
        <w:rPr>
          <w:rFonts w:ascii="Arial Unicode MS" w:hAnsi="Arial Unicode MS" w:hint="eastAsia"/>
          <w:color w:val="17365D"/>
          <w:sz w:val="20"/>
        </w:rPr>
      </w:pPr>
      <w:r>
        <w:rPr>
          <w:rFonts w:ascii="Arial Unicode MS" w:hAnsi="Arial Unicode MS" w:hint="eastAsia"/>
          <w:color w:val="17365D"/>
          <w:sz w:val="20"/>
        </w:rPr>
        <w:t xml:space="preserve">　　</w:t>
      </w:r>
      <w:r w:rsidRPr="00D80A79">
        <w:rPr>
          <w:rFonts w:ascii="Arial Unicode MS" w:hAnsi="Arial Unicode MS" w:hint="eastAsia"/>
          <w:color w:val="17365D"/>
          <w:sz w:val="20"/>
        </w:rPr>
        <w:t>八</w:t>
      </w:r>
      <w:r>
        <w:rPr>
          <w:rFonts w:ascii="Arial Unicode MS" w:hAnsi="Arial Unicode MS" w:hint="eastAsia"/>
          <w:color w:val="17365D"/>
          <w:sz w:val="20"/>
        </w:rPr>
        <w:t>、</w:t>
      </w:r>
      <w:r w:rsidR="00F70144" w:rsidRPr="00D80A79">
        <w:rPr>
          <w:rFonts w:ascii="Arial Unicode MS" w:hAnsi="Arial Unicode MS" w:hint="eastAsia"/>
          <w:color w:val="17365D"/>
          <w:sz w:val="20"/>
        </w:rPr>
        <w:t>自有不動產處分或其設定負擔之核可</w:t>
      </w:r>
      <w:r>
        <w:rPr>
          <w:rFonts w:ascii="Arial Unicode MS" w:hAnsi="Arial Unicode MS" w:hint="eastAsia"/>
          <w:color w:val="17365D"/>
          <w:sz w:val="20"/>
        </w:rPr>
        <w:t>。</w:t>
      </w:r>
    </w:p>
    <w:p w14:paraId="5807EBBC" w14:textId="7B8042CD" w:rsidR="00F70144" w:rsidRPr="00D80A79" w:rsidRDefault="009D7C8E" w:rsidP="00F70144">
      <w:pPr>
        <w:ind w:leftChars="59" w:left="142"/>
        <w:jc w:val="both"/>
        <w:rPr>
          <w:rFonts w:ascii="Arial Unicode MS" w:hAnsi="Arial Unicode MS"/>
          <w:color w:val="17365D"/>
          <w:sz w:val="20"/>
        </w:rPr>
      </w:pPr>
      <w:r>
        <w:rPr>
          <w:rFonts w:ascii="Arial Unicode MS" w:hAnsi="Arial Unicode MS" w:hint="eastAsia"/>
          <w:color w:val="17365D"/>
          <w:sz w:val="20"/>
        </w:rPr>
        <w:t xml:space="preserve">　　</w:t>
      </w:r>
      <w:r w:rsidRPr="00D80A79">
        <w:rPr>
          <w:rFonts w:ascii="Arial Unicode MS" w:hAnsi="Arial Unicode MS" w:hint="eastAsia"/>
          <w:color w:val="17365D"/>
          <w:sz w:val="20"/>
        </w:rPr>
        <w:t>九</w:t>
      </w:r>
      <w:r>
        <w:rPr>
          <w:rFonts w:ascii="Arial Unicode MS" w:hAnsi="Arial Unicode MS" w:hint="eastAsia"/>
          <w:color w:val="17365D"/>
          <w:sz w:val="20"/>
        </w:rPr>
        <w:t>、</w:t>
      </w:r>
      <w:r w:rsidR="00F70144" w:rsidRPr="00D80A79">
        <w:rPr>
          <w:rFonts w:ascii="Arial Unicode MS" w:hAnsi="Arial Unicode MS" w:hint="eastAsia"/>
          <w:color w:val="17365D"/>
          <w:sz w:val="20"/>
        </w:rPr>
        <w:t>其他依法律所為之監督。</w:t>
      </w:r>
    </w:p>
    <w:p w14:paraId="7E303702" w14:textId="77777777" w:rsidR="009D7C8E" w:rsidRDefault="00E10C78" w:rsidP="00686288">
      <w:pPr>
        <w:pStyle w:val="2"/>
        <w:rPr>
          <w:rFonts w:hint="eastAsia"/>
        </w:rPr>
      </w:pPr>
      <w:r>
        <w:rPr>
          <w:rFonts w:hint="eastAsia"/>
        </w:rPr>
        <w:t>第</w:t>
      </w:r>
      <w:r>
        <w:rPr>
          <w:rFonts w:hint="eastAsia"/>
        </w:rPr>
        <w:t>16</w:t>
      </w:r>
      <w:r>
        <w:rPr>
          <w:rFonts w:hint="eastAsia"/>
        </w:rPr>
        <w:t>條</w:t>
      </w:r>
      <w:r w:rsidR="00B22DC9" w:rsidRPr="004D3486">
        <w:rPr>
          <w:rFonts w:hint="eastAsia"/>
        </w:rPr>
        <w:t>（績效評鑑機制</w:t>
      </w:r>
      <w:r w:rsidR="009D7C8E">
        <w:rPr>
          <w:rFonts w:hint="eastAsia"/>
        </w:rPr>
        <w:t>）</w:t>
      </w:r>
    </w:p>
    <w:p w14:paraId="217B68CA" w14:textId="00B3867F"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監督機關應邀集有關機關代表、學者專家及社會公正人士，辦理行政法人之績效評鑑</w:t>
      </w:r>
      <w:r>
        <w:rPr>
          <w:rFonts w:ascii="Arial Unicode MS" w:hAnsi="Arial Unicode MS" w:hint="eastAsia"/>
          <w:color w:val="17365D"/>
          <w:sz w:val="20"/>
        </w:rPr>
        <w:t>。</w:t>
      </w:r>
    </w:p>
    <w:p w14:paraId="4E6ECC5B" w14:textId="7C86CFFB" w:rsidR="00F70144" w:rsidRPr="003311FD" w:rsidRDefault="009D7C8E" w:rsidP="00F70144">
      <w:pPr>
        <w:ind w:leftChars="59" w:left="142"/>
        <w:jc w:val="both"/>
        <w:rPr>
          <w:rFonts w:ascii="Arial Unicode MS" w:hAnsi="Arial Unicode MS"/>
          <w:color w:val="666699"/>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2</w:t>
      </w:r>
      <w:r w:rsidRPr="009D7C8E">
        <w:rPr>
          <w:rFonts w:asciiTheme="minorHAnsi" w:hAnsiTheme="minorHAnsi" w:hint="eastAsia"/>
          <w:color w:val="404040" w:themeColor="text1" w:themeTint="BF"/>
          <w:sz w:val="18"/>
        </w:rPr>
        <w:t>﹞</w:t>
      </w:r>
      <w:r w:rsidR="00F70144" w:rsidRPr="003311FD">
        <w:rPr>
          <w:rFonts w:ascii="Arial Unicode MS" w:hAnsi="Arial Unicode MS" w:hint="eastAsia"/>
          <w:color w:val="666699"/>
          <w:sz w:val="20"/>
        </w:rPr>
        <w:t>行政法人績效評鑑之方式、程序及其他相關事項之辦法，由監督機關定之。</w:t>
      </w:r>
    </w:p>
    <w:p w14:paraId="58367F1F" w14:textId="77777777" w:rsidR="009D7C8E" w:rsidRDefault="00E10C78" w:rsidP="00686288">
      <w:pPr>
        <w:pStyle w:val="2"/>
        <w:rPr>
          <w:rFonts w:hint="eastAsia"/>
        </w:rPr>
      </w:pPr>
      <w:r>
        <w:rPr>
          <w:rFonts w:hint="eastAsia"/>
        </w:rPr>
        <w:t>第</w:t>
      </w:r>
      <w:r>
        <w:rPr>
          <w:rFonts w:hint="eastAsia"/>
        </w:rPr>
        <w:t>17</w:t>
      </w:r>
      <w:r>
        <w:rPr>
          <w:rFonts w:hint="eastAsia"/>
        </w:rPr>
        <w:t>條</w:t>
      </w:r>
      <w:r w:rsidR="00B22DC9" w:rsidRPr="004D3486">
        <w:rPr>
          <w:rFonts w:hint="eastAsia"/>
        </w:rPr>
        <w:t>（績效評鑑內容</w:t>
      </w:r>
      <w:r w:rsidR="009D7C8E">
        <w:rPr>
          <w:rFonts w:hint="eastAsia"/>
        </w:rPr>
        <w:t>）</w:t>
      </w:r>
    </w:p>
    <w:p w14:paraId="7612F545" w14:textId="69B625E3" w:rsidR="00F70144" w:rsidRPr="00D80A79"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績效評鑑之內容如下：</w:t>
      </w:r>
    </w:p>
    <w:p w14:paraId="739B4E4C" w14:textId="77777777" w:rsidR="009D7C8E" w:rsidRDefault="003311FD" w:rsidP="00F70144">
      <w:pPr>
        <w:ind w:leftChars="59" w:left="142"/>
        <w:jc w:val="both"/>
        <w:rPr>
          <w:rFonts w:ascii="Arial Unicode MS" w:hAnsi="Arial Unicode MS" w:hint="eastAsia"/>
          <w:color w:val="17365D"/>
          <w:sz w:val="20"/>
        </w:rPr>
      </w:pPr>
      <w:r>
        <w:rPr>
          <w:rFonts w:ascii="Arial Unicode MS" w:hAnsi="Arial Unicode MS" w:hint="eastAsia"/>
          <w:color w:val="17365D"/>
          <w:sz w:val="20"/>
        </w:rPr>
        <w:t xml:space="preserve">　　</w:t>
      </w:r>
      <w:r w:rsidR="00F70144" w:rsidRPr="00D80A79">
        <w:rPr>
          <w:rFonts w:ascii="Arial Unicode MS" w:hAnsi="Arial Unicode MS" w:hint="eastAsia"/>
          <w:color w:val="17365D"/>
          <w:sz w:val="20"/>
        </w:rPr>
        <w:t>一、行政法人年度執行成果之考核</w:t>
      </w:r>
      <w:r w:rsidR="009D7C8E">
        <w:rPr>
          <w:rFonts w:ascii="Arial Unicode MS" w:hAnsi="Arial Unicode MS" w:hint="eastAsia"/>
          <w:color w:val="17365D"/>
          <w:sz w:val="20"/>
        </w:rPr>
        <w:t>。</w:t>
      </w:r>
    </w:p>
    <w:p w14:paraId="3DE7A794" w14:textId="58029D28" w:rsidR="009D7C8E" w:rsidRDefault="009D7C8E" w:rsidP="00F70144">
      <w:pPr>
        <w:ind w:leftChars="59" w:left="142"/>
        <w:jc w:val="both"/>
        <w:rPr>
          <w:rFonts w:ascii="Arial Unicode MS" w:hAnsi="Arial Unicode MS" w:hint="eastAsia"/>
          <w:color w:val="17365D"/>
          <w:sz w:val="20"/>
        </w:rPr>
      </w:pPr>
      <w:r>
        <w:rPr>
          <w:rFonts w:ascii="Arial Unicode MS" w:hAnsi="Arial Unicode MS" w:hint="eastAsia"/>
          <w:color w:val="17365D"/>
          <w:sz w:val="20"/>
        </w:rPr>
        <w:t xml:space="preserve">　　</w:t>
      </w:r>
      <w:r w:rsidRPr="00D80A79">
        <w:rPr>
          <w:rFonts w:ascii="Arial Unicode MS" w:hAnsi="Arial Unicode MS" w:hint="eastAsia"/>
          <w:color w:val="17365D"/>
          <w:sz w:val="20"/>
        </w:rPr>
        <w:t>二</w:t>
      </w:r>
      <w:r>
        <w:rPr>
          <w:rFonts w:ascii="Arial Unicode MS" w:hAnsi="Arial Unicode MS" w:hint="eastAsia"/>
          <w:color w:val="17365D"/>
          <w:sz w:val="20"/>
        </w:rPr>
        <w:t>、</w:t>
      </w:r>
      <w:r w:rsidR="00F70144" w:rsidRPr="00D80A79">
        <w:rPr>
          <w:rFonts w:ascii="Arial Unicode MS" w:hAnsi="Arial Unicode MS" w:hint="eastAsia"/>
          <w:color w:val="17365D"/>
          <w:sz w:val="20"/>
        </w:rPr>
        <w:t>行政法人營運（業務）績效及目標達成率之評量</w:t>
      </w:r>
      <w:r>
        <w:rPr>
          <w:rFonts w:ascii="Arial Unicode MS" w:hAnsi="Arial Unicode MS" w:hint="eastAsia"/>
          <w:color w:val="17365D"/>
          <w:sz w:val="20"/>
        </w:rPr>
        <w:t>。</w:t>
      </w:r>
    </w:p>
    <w:p w14:paraId="58565A7B" w14:textId="460C3135" w:rsidR="009D7C8E" w:rsidRDefault="009D7C8E" w:rsidP="00F70144">
      <w:pPr>
        <w:ind w:leftChars="59" w:left="142"/>
        <w:jc w:val="both"/>
        <w:rPr>
          <w:rFonts w:ascii="Arial Unicode MS" w:hAnsi="Arial Unicode MS" w:hint="eastAsia"/>
          <w:color w:val="17365D"/>
          <w:sz w:val="20"/>
        </w:rPr>
      </w:pPr>
      <w:r>
        <w:rPr>
          <w:rFonts w:ascii="Arial Unicode MS" w:hAnsi="Arial Unicode MS" w:hint="eastAsia"/>
          <w:color w:val="17365D"/>
          <w:sz w:val="20"/>
        </w:rPr>
        <w:t xml:space="preserve">　　</w:t>
      </w:r>
      <w:r w:rsidRPr="00D80A79">
        <w:rPr>
          <w:rFonts w:ascii="Arial Unicode MS" w:hAnsi="Arial Unicode MS" w:hint="eastAsia"/>
          <w:color w:val="17365D"/>
          <w:sz w:val="20"/>
        </w:rPr>
        <w:t>三</w:t>
      </w:r>
      <w:r>
        <w:rPr>
          <w:rFonts w:ascii="Arial Unicode MS" w:hAnsi="Arial Unicode MS" w:hint="eastAsia"/>
          <w:color w:val="17365D"/>
          <w:sz w:val="20"/>
        </w:rPr>
        <w:t>、</w:t>
      </w:r>
      <w:r w:rsidR="00F70144" w:rsidRPr="00D80A79">
        <w:rPr>
          <w:rFonts w:ascii="Arial Unicode MS" w:hAnsi="Arial Unicode MS" w:hint="eastAsia"/>
          <w:color w:val="17365D"/>
          <w:sz w:val="20"/>
        </w:rPr>
        <w:t>行政法人年度自籌款比率達成率</w:t>
      </w:r>
      <w:r>
        <w:rPr>
          <w:rFonts w:ascii="Arial Unicode MS" w:hAnsi="Arial Unicode MS" w:hint="eastAsia"/>
          <w:color w:val="17365D"/>
          <w:sz w:val="20"/>
        </w:rPr>
        <w:t>。</w:t>
      </w:r>
    </w:p>
    <w:p w14:paraId="6422BB37" w14:textId="72BA3E4A" w:rsidR="00F70144" w:rsidRPr="00D80A79" w:rsidRDefault="009D7C8E" w:rsidP="00F70144">
      <w:pPr>
        <w:ind w:leftChars="59" w:left="142"/>
        <w:jc w:val="both"/>
        <w:rPr>
          <w:rFonts w:ascii="Arial Unicode MS" w:hAnsi="Arial Unicode MS"/>
          <w:color w:val="17365D"/>
          <w:sz w:val="20"/>
        </w:rPr>
      </w:pPr>
      <w:r>
        <w:rPr>
          <w:rFonts w:ascii="Arial Unicode MS" w:hAnsi="Arial Unicode MS" w:hint="eastAsia"/>
          <w:color w:val="17365D"/>
          <w:sz w:val="20"/>
        </w:rPr>
        <w:t xml:space="preserve">　　</w:t>
      </w:r>
      <w:r w:rsidRPr="00D80A79">
        <w:rPr>
          <w:rFonts w:ascii="Arial Unicode MS" w:hAnsi="Arial Unicode MS" w:hint="eastAsia"/>
          <w:color w:val="17365D"/>
          <w:sz w:val="20"/>
        </w:rPr>
        <w:t>四</w:t>
      </w:r>
      <w:r>
        <w:rPr>
          <w:rFonts w:ascii="Arial Unicode MS" w:hAnsi="Arial Unicode MS" w:hint="eastAsia"/>
          <w:color w:val="17365D"/>
          <w:sz w:val="20"/>
        </w:rPr>
        <w:t>、</w:t>
      </w:r>
      <w:r w:rsidR="00F70144" w:rsidRPr="00D80A79">
        <w:rPr>
          <w:rFonts w:ascii="Arial Unicode MS" w:hAnsi="Arial Unicode MS" w:hint="eastAsia"/>
          <w:color w:val="17365D"/>
          <w:sz w:val="20"/>
        </w:rPr>
        <w:t>行政法人經費核撥之建議。</w:t>
      </w:r>
    </w:p>
    <w:p w14:paraId="66400C34" w14:textId="77777777" w:rsidR="009D7C8E" w:rsidRDefault="00E10C78" w:rsidP="00686288">
      <w:pPr>
        <w:pStyle w:val="2"/>
        <w:rPr>
          <w:rFonts w:hint="eastAsia"/>
        </w:rPr>
      </w:pPr>
      <w:bookmarkStart w:id="14" w:name="a18"/>
      <w:bookmarkEnd w:id="14"/>
      <w:r>
        <w:rPr>
          <w:rFonts w:hint="eastAsia"/>
        </w:rPr>
        <w:t>第</w:t>
      </w:r>
      <w:r>
        <w:rPr>
          <w:rFonts w:hint="eastAsia"/>
        </w:rPr>
        <w:t>18</w:t>
      </w:r>
      <w:r>
        <w:rPr>
          <w:rFonts w:hint="eastAsia"/>
        </w:rPr>
        <w:t>條</w:t>
      </w:r>
      <w:r w:rsidR="00B22DC9" w:rsidRPr="004D3486">
        <w:rPr>
          <w:rFonts w:hint="eastAsia"/>
        </w:rPr>
        <w:t>（發展目標及計畫之訂定</w:t>
      </w:r>
      <w:r w:rsidR="009D7C8E">
        <w:rPr>
          <w:rFonts w:hint="eastAsia"/>
        </w:rPr>
        <w:t>）</w:t>
      </w:r>
    </w:p>
    <w:p w14:paraId="1707BF91" w14:textId="51999C3E"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行政法人應訂定發展目標及計畫，報請監督機關核定</w:t>
      </w:r>
      <w:r>
        <w:rPr>
          <w:rFonts w:ascii="Arial Unicode MS" w:hAnsi="Arial Unicode MS" w:hint="eastAsia"/>
          <w:color w:val="17365D"/>
          <w:sz w:val="20"/>
        </w:rPr>
        <w:t>。</w:t>
      </w:r>
    </w:p>
    <w:p w14:paraId="42D26039" w14:textId="2C98B635" w:rsidR="00F70144" w:rsidRPr="003311FD" w:rsidRDefault="009D7C8E" w:rsidP="00F70144">
      <w:pPr>
        <w:ind w:leftChars="59" w:left="142"/>
        <w:jc w:val="both"/>
        <w:rPr>
          <w:rFonts w:ascii="Arial Unicode MS" w:hAnsi="Arial Unicode MS"/>
          <w:color w:val="666699"/>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2</w:t>
      </w:r>
      <w:r w:rsidRPr="009D7C8E">
        <w:rPr>
          <w:rFonts w:asciiTheme="minorHAnsi" w:hAnsiTheme="minorHAnsi" w:hint="eastAsia"/>
          <w:color w:val="404040" w:themeColor="text1" w:themeTint="BF"/>
          <w:sz w:val="18"/>
        </w:rPr>
        <w:t>﹞</w:t>
      </w:r>
      <w:r w:rsidR="00F70144" w:rsidRPr="003311FD">
        <w:rPr>
          <w:rFonts w:ascii="Arial Unicode MS" w:hAnsi="Arial Unicode MS" w:hint="eastAsia"/>
          <w:color w:val="666699"/>
          <w:sz w:val="20"/>
        </w:rPr>
        <w:t>行政法人應訂定年度營運（業務）計畫及其預算，提經董（理）事會通過後，報請監督機關備查。</w:t>
      </w:r>
    </w:p>
    <w:p w14:paraId="5D55A430" w14:textId="77777777" w:rsidR="009D7C8E" w:rsidRDefault="00E10C78" w:rsidP="00686288">
      <w:pPr>
        <w:pStyle w:val="2"/>
        <w:rPr>
          <w:rFonts w:hint="eastAsia"/>
        </w:rPr>
      </w:pPr>
      <w:bookmarkStart w:id="15" w:name="a19"/>
      <w:bookmarkEnd w:id="15"/>
      <w:r>
        <w:rPr>
          <w:rFonts w:hint="eastAsia"/>
        </w:rPr>
        <w:t>第</w:t>
      </w:r>
      <w:r>
        <w:rPr>
          <w:rFonts w:hint="eastAsia"/>
        </w:rPr>
        <w:t>19</w:t>
      </w:r>
      <w:r>
        <w:rPr>
          <w:rFonts w:hint="eastAsia"/>
        </w:rPr>
        <w:t>條</w:t>
      </w:r>
      <w:r w:rsidR="00B22DC9" w:rsidRPr="004D3486">
        <w:rPr>
          <w:rFonts w:hint="eastAsia"/>
        </w:rPr>
        <w:t>（年度執行成果與決算報告書之備查與期限</w:t>
      </w:r>
      <w:r w:rsidR="009D7C8E">
        <w:rPr>
          <w:rFonts w:hint="eastAsia"/>
        </w:rPr>
        <w:t>）</w:t>
      </w:r>
    </w:p>
    <w:p w14:paraId="1D45D9E3" w14:textId="76AA2D9E"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行政法人於會計年度終了一定時間內，應將年度執行成果及決算報告書，委託會計師查核簽證，提經董（理）事會審議，並經監事或監事會通過後，報請監督機關備查，並送審計機關</w:t>
      </w:r>
      <w:r>
        <w:rPr>
          <w:rFonts w:ascii="Arial Unicode MS" w:hAnsi="Arial Unicode MS" w:hint="eastAsia"/>
          <w:color w:val="17365D"/>
          <w:sz w:val="20"/>
        </w:rPr>
        <w:t>。</w:t>
      </w:r>
    </w:p>
    <w:p w14:paraId="19FE21EE" w14:textId="6A7C72CA" w:rsidR="009D7C8E" w:rsidRDefault="009D7C8E" w:rsidP="00F70144">
      <w:pPr>
        <w:ind w:leftChars="59" w:left="142"/>
        <w:jc w:val="both"/>
        <w:rPr>
          <w:rFonts w:ascii="Arial Unicode MS" w:hAnsi="Arial Unicode MS" w:hint="eastAsia"/>
          <w:color w:val="666699"/>
          <w:sz w:val="20"/>
        </w:rPr>
      </w:pPr>
      <w:r w:rsidRPr="009D7C8E">
        <w:rPr>
          <w:rFonts w:asciiTheme="minorHAnsi" w:hAnsiTheme="minorHAnsi" w:hint="eastAsia"/>
          <w:color w:val="404040" w:themeColor="text1" w:themeTint="BF"/>
          <w:sz w:val="18"/>
        </w:rPr>
        <w:lastRenderedPageBreak/>
        <w:t>﹝</w:t>
      </w:r>
      <w:r w:rsidRPr="009D7C8E">
        <w:rPr>
          <w:rFonts w:asciiTheme="minorHAnsi" w:hAnsiTheme="minorHAnsi" w:hint="eastAsia"/>
          <w:color w:val="404040" w:themeColor="text1" w:themeTint="BF"/>
          <w:sz w:val="18"/>
        </w:rPr>
        <w:t>2</w:t>
      </w:r>
      <w:r w:rsidRPr="009D7C8E">
        <w:rPr>
          <w:rFonts w:asciiTheme="minorHAnsi" w:hAnsiTheme="minorHAnsi" w:hint="eastAsia"/>
          <w:color w:val="404040" w:themeColor="text1" w:themeTint="BF"/>
          <w:sz w:val="18"/>
        </w:rPr>
        <w:t>﹞</w:t>
      </w:r>
      <w:r w:rsidR="00F70144" w:rsidRPr="003311FD">
        <w:rPr>
          <w:rFonts w:ascii="Arial Unicode MS" w:hAnsi="Arial Unicode MS" w:hint="eastAsia"/>
          <w:color w:val="666699"/>
          <w:sz w:val="20"/>
        </w:rPr>
        <w:t>前項決算報告，審計機關得審計之；審計結果，得送監督機關或其他相關機關為必要之處理</w:t>
      </w:r>
      <w:r>
        <w:rPr>
          <w:rFonts w:ascii="Arial Unicode MS" w:hAnsi="Arial Unicode MS" w:hint="eastAsia"/>
          <w:color w:val="666699"/>
          <w:sz w:val="20"/>
        </w:rPr>
        <w:t>。</w:t>
      </w:r>
    </w:p>
    <w:p w14:paraId="5C3D44F3" w14:textId="02178694" w:rsidR="003311FD" w:rsidRPr="00D80A79" w:rsidRDefault="009D7C8E" w:rsidP="003311FD">
      <w:pPr>
        <w:ind w:left="119"/>
        <w:rPr>
          <w:rFonts w:ascii="Arial Unicode MS" w:hAnsi="Arial Unicode MS"/>
          <w:color w:val="17365D"/>
          <w:sz w:val="20"/>
        </w:rPr>
      </w:pPr>
      <w:r>
        <w:rPr>
          <w:rFonts w:ascii="Arial Unicode MS" w:hAnsi="Arial Unicode MS" w:hint="eastAsia"/>
          <w:color w:val="666699"/>
          <w:sz w:val="20"/>
        </w:rPr>
        <w:t xml:space="preserve">　　　　</w:t>
      </w:r>
      <w:r w:rsidR="003311FD">
        <w:rPr>
          <w:rFonts w:ascii="Arial Unicode MS" w:hAnsi="Arial Unicode MS"/>
          <w:color w:val="808000"/>
          <w:sz w:val="18"/>
        </w:rPr>
        <w:t xml:space="preserve">　　　　　　　　　　　　　　　　　　　　　　　　　　　　　　　　　　　　　　　　　　　　　　</w:t>
      </w:r>
      <w:hyperlink w:anchor="a章節索引" w:history="1">
        <w:r w:rsidR="003311FD" w:rsidRPr="003555EC">
          <w:rPr>
            <w:rStyle w:val="a3"/>
            <w:rFonts w:ascii="Arial Unicode MS" w:hAnsi="Arial Unicode MS" w:hint="eastAsia"/>
            <w:sz w:val="18"/>
          </w:rPr>
          <w:t>回索引</w:t>
        </w:r>
      </w:hyperlink>
      <w:r w:rsidR="00084BF7">
        <w:rPr>
          <w:rFonts w:ascii="Arial Unicode MS" w:hAnsi="Arial Unicode MS" w:hint="eastAsia"/>
          <w:color w:val="808000"/>
          <w:sz w:val="18"/>
        </w:rPr>
        <w:t>〉〉</w:t>
      </w:r>
    </w:p>
    <w:p w14:paraId="358B12A5" w14:textId="77777777" w:rsidR="00F70144" w:rsidRPr="00D80A79" w:rsidRDefault="00F70144" w:rsidP="003311FD">
      <w:pPr>
        <w:pStyle w:val="1"/>
        <w:snapToGrid w:val="0"/>
        <w:spacing w:before="100" w:beforeAutospacing="1" w:after="100" w:afterAutospacing="1"/>
        <w:textAlignment w:val="auto"/>
      </w:pPr>
      <w:bookmarkStart w:id="16" w:name="_第四章__人事及現職員工權益保障"/>
      <w:bookmarkEnd w:id="16"/>
      <w:r w:rsidRPr="00D80A79">
        <w:rPr>
          <w:rFonts w:hint="eastAsia"/>
        </w:rPr>
        <w:t>第四章</w:t>
      </w:r>
      <w:r w:rsidR="00B22DC9">
        <w:rPr>
          <w:rFonts w:hint="eastAsia"/>
        </w:rPr>
        <w:t xml:space="preserve">　　</w:t>
      </w:r>
      <w:r w:rsidRPr="00D80A79">
        <w:rPr>
          <w:rFonts w:hint="eastAsia"/>
        </w:rPr>
        <w:t>人事及現職員工權益保障</w:t>
      </w:r>
    </w:p>
    <w:p w14:paraId="00DE6D01" w14:textId="77777777" w:rsidR="009D7C8E" w:rsidRDefault="00E10C78" w:rsidP="00686288">
      <w:pPr>
        <w:pStyle w:val="2"/>
        <w:rPr>
          <w:rFonts w:hint="eastAsia"/>
        </w:rPr>
      </w:pPr>
      <w:bookmarkStart w:id="17" w:name="_第二十條"/>
      <w:bookmarkStart w:id="18" w:name="a20"/>
      <w:bookmarkEnd w:id="17"/>
      <w:bookmarkEnd w:id="18"/>
      <w:r>
        <w:rPr>
          <w:rFonts w:hint="eastAsia"/>
        </w:rPr>
        <w:t>第</w:t>
      </w:r>
      <w:r>
        <w:rPr>
          <w:rFonts w:hint="eastAsia"/>
        </w:rPr>
        <w:t>20</w:t>
      </w:r>
      <w:r>
        <w:rPr>
          <w:rFonts w:hint="eastAsia"/>
        </w:rPr>
        <w:t>條</w:t>
      </w:r>
      <w:r w:rsidR="00B22DC9" w:rsidRPr="004D3486">
        <w:rPr>
          <w:rFonts w:hint="eastAsia"/>
        </w:rPr>
        <w:t>（進用人員之權利義務與迴避</w:t>
      </w:r>
      <w:r w:rsidR="009D7C8E">
        <w:rPr>
          <w:rFonts w:hint="eastAsia"/>
        </w:rPr>
        <w:t>）</w:t>
      </w:r>
    </w:p>
    <w:p w14:paraId="1A370068" w14:textId="7A932799"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行政法人進用之人員，依其人事管理規章辦理，不具公務人員身分，其權利義務關係，應於契約中明定</w:t>
      </w:r>
      <w:r>
        <w:rPr>
          <w:rFonts w:ascii="Arial Unicode MS" w:hAnsi="Arial Unicode MS" w:hint="eastAsia"/>
          <w:color w:val="17365D"/>
          <w:sz w:val="20"/>
        </w:rPr>
        <w:t>。</w:t>
      </w:r>
    </w:p>
    <w:p w14:paraId="3A79485B" w14:textId="2C65851C"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2</w:t>
      </w:r>
      <w:r w:rsidRPr="009D7C8E">
        <w:rPr>
          <w:rFonts w:asciiTheme="minorHAnsi" w:hAnsiTheme="minorHAnsi" w:hint="eastAsia"/>
          <w:color w:val="404040" w:themeColor="text1" w:themeTint="BF"/>
          <w:sz w:val="18"/>
        </w:rPr>
        <w:t>﹞</w:t>
      </w:r>
      <w:r w:rsidRPr="0044340B">
        <w:rPr>
          <w:rFonts w:ascii="Arial Unicode MS" w:hAnsi="Arial Unicode MS" w:hint="eastAsia"/>
          <w:color w:val="666699"/>
          <w:sz w:val="20"/>
        </w:rPr>
        <w:t>董（理）事、監事之配偶及其三親等以內血親、姻親，不得擔任行政法人總務、會計及人事職務</w:t>
      </w:r>
      <w:r>
        <w:rPr>
          <w:rFonts w:ascii="Arial Unicode MS" w:hAnsi="Arial Unicode MS" w:hint="eastAsia"/>
          <w:color w:val="17365D"/>
          <w:sz w:val="20"/>
        </w:rPr>
        <w:t>。</w:t>
      </w:r>
    </w:p>
    <w:p w14:paraId="4702E8BF" w14:textId="2CB3C3B3" w:rsidR="00F70144" w:rsidRPr="0044340B"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3</w:t>
      </w:r>
      <w:r w:rsidRPr="009D7C8E">
        <w:rPr>
          <w:rFonts w:asciiTheme="minorHAnsi" w:hAnsiTheme="minorHAnsi" w:hint="eastAsia"/>
          <w:color w:val="404040" w:themeColor="text1" w:themeTint="BF"/>
          <w:sz w:val="18"/>
        </w:rPr>
        <w:t>﹞</w:t>
      </w:r>
      <w:r w:rsidR="00F70144" w:rsidRPr="0044340B">
        <w:rPr>
          <w:rFonts w:ascii="Arial Unicode MS" w:hAnsi="Arial Unicode MS" w:hint="eastAsia"/>
          <w:color w:val="17365D"/>
          <w:sz w:val="20"/>
        </w:rPr>
        <w:t>董（理）事長或首長，不得進用其配偶及三親等以內血親、姻親，擔任行政法人職務。</w:t>
      </w:r>
    </w:p>
    <w:p w14:paraId="2238991E" w14:textId="77777777" w:rsidR="009D7C8E" w:rsidRDefault="00E10C78" w:rsidP="00686288">
      <w:pPr>
        <w:pStyle w:val="2"/>
        <w:rPr>
          <w:rFonts w:hint="eastAsia"/>
        </w:rPr>
      </w:pPr>
      <w:bookmarkStart w:id="19" w:name="a21"/>
      <w:bookmarkEnd w:id="19"/>
      <w:r>
        <w:rPr>
          <w:rFonts w:hint="eastAsia"/>
        </w:rPr>
        <w:t>第</w:t>
      </w:r>
      <w:r>
        <w:rPr>
          <w:rFonts w:hint="eastAsia"/>
        </w:rPr>
        <w:t>21</w:t>
      </w:r>
      <w:r>
        <w:rPr>
          <w:rFonts w:hint="eastAsia"/>
        </w:rPr>
        <w:t>條</w:t>
      </w:r>
      <w:r w:rsidR="00B22DC9" w:rsidRPr="004D3486">
        <w:rPr>
          <w:rFonts w:hint="eastAsia"/>
        </w:rPr>
        <w:t>（原機關（構）公務人員移撥之權益保障</w:t>
      </w:r>
      <w:r w:rsidR="009D7C8E">
        <w:rPr>
          <w:rFonts w:hint="eastAsia"/>
        </w:rPr>
        <w:t>）</w:t>
      </w:r>
    </w:p>
    <w:p w14:paraId="5B357B88" w14:textId="0383A22F"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行政法人由政府機關或機構（以下簡稱原機關（構））改制成立者，原機關（構）現有編制內依公務人員相關任用法律任用、派用公務人員於機關（構）改制之日隨同移轉行政法人繼續任用者（以下簡稱繼續任用人員），仍具公務人員身分；其任用、服務、懲戒、考績、訓練進修、俸給、保險、保障、結社、退休、資遣、撫卹、福利及其他權益事項，均依原適用之公務人員相關法令辦理。但不能依原適用之公務人員相關法令辦理之事項，由行政院會同考試院另定</w:t>
      </w:r>
      <w:hyperlink r:id="rId17" w:history="1">
        <w:r w:rsidR="00F70144" w:rsidRPr="00662FDA">
          <w:rPr>
            <w:rStyle w:val="a3"/>
            <w:rFonts w:ascii="Arial Unicode MS" w:hAnsi="Arial Unicode MS" w:hint="eastAsia"/>
          </w:rPr>
          <w:t>辦法</w:t>
        </w:r>
      </w:hyperlink>
      <w:r w:rsidR="00F70144" w:rsidRPr="00D80A79">
        <w:rPr>
          <w:rFonts w:ascii="Arial Unicode MS" w:hAnsi="Arial Unicode MS" w:hint="eastAsia"/>
          <w:color w:val="17365D"/>
          <w:sz w:val="20"/>
        </w:rPr>
        <w:t>行之</w:t>
      </w:r>
      <w:r>
        <w:rPr>
          <w:rFonts w:ascii="Arial Unicode MS" w:hAnsi="Arial Unicode MS" w:hint="eastAsia"/>
          <w:color w:val="17365D"/>
          <w:sz w:val="20"/>
        </w:rPr>
        <w:t>。</w:t>
      </w:r>
    </w:p>
    <w:p w14:paraId="14A11402" w14:textId="09D54036"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2</w:t>
      </w:r>
      <w:r w:rsidRPr="009D7C8E">
        <w:rPr>
          <w:rFonts w:asciiTheme="minorHAnsi" w:hAnsiTheme="minorHAnsi" w:hint="eastAsia"/>
          <w:color w:val="404040" w:themeColor="text1" w:themeTint="BF"/>
          <w:sz w:val="18"/>
        </w:rPr>
        <w:t>﹞</w:t>
      </w:r>
      <w:r w:rsidRPr="003311FD">
        <w:rPr>
          <w:rFonts w:ascii="Arial Unicode MS" w:hAnsi="Arial Unicode MS" w:hint="eastAsia"/>
          <w:color w:val="666699"/>
          <w:sz w:val="20"/>
        </w:rPr>
        <w:t>前項繼續任用人員中，人事、主計、政風人員之管理，與其他公務人員同</w:t>
      </w:r>
      <w:r>
        <w:rPr>
          <w:rFonts w:ascii="Arial Unicode MS" w:hAnsi="Arial Unicode MS" w:hint="eastAsia"/>
          <w:color w:val="17365D"/>
          <w:sz w:val="20"/>
        </w:rPr>
        <w:t>。</w:t>
      </w:r>
    </w:p>
    <w:p w14:paraId="03B32427" w14:textId="3F90C19D"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3</w:t>
      </w:r>
      <w:r w:rsidRPr="009D7C8E">
        <w:rPr>
          <w:rFonts w:asciiTheme="minorHAnsi" w:hAnsiTheme="minorHAnsi" w:hint="eastAsia"/>
          <w:color w:val="404040" w:themeColor="text1" w:themeTint="BF"/>
          <w:sz w:val="18"/>
        </w:rPr>
        <w:t>﹞</w:t>
      </w:r>
      <w:r w:rsidRPr="00D80A79">
        <w:rPr>
          <w:rFonts w:ascii="Arial Unicode MS" w:hAnsi="Arial Unicode MS" w:hint="eastAsia"/>
          <w:color w:val="17365D"/>
          <w:sz w:val="20"/>
        </w:rPr>
        <w:t>前二項人員得依改制前原適用之組織法規，於首長以外之職務範圍內，依規定辦理陞遷及銓敘審定</w:t>
      </w:r>
      <w:r>
        <w:rPr>
          <w:rFonts w:ascii="Arial Unicode MS" w:hAnsi="Arial Unicode MS" w:hint="eastAsia"/>
          <w:color w:val="17365D"/>
          <w:sz w:val="20"/>
        </w:rPr>
        <w:t>。</w:t>
      </w:r>
    </w:p>
    <w:p w14:paraId="1FB264CE" w14:textId="2629938C" w:rsidR="00F70144" w:rsidRPr="003311FD" w:rsidRDefault="009D7C8E" w:rsidP="00F70144">
      <w:pPr>
        <w:ind w:leftChars="59" w:left="142"/>
        <w:jc w:val="both"/>
        <w:rPr>
          <w:rFonts w:ascii="Arial Unicode MS" w:hAnsi="Arial Unicode MS"/>
          <w:color w:val="666699"/>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4</w:t>
      </w:r>
      <w:r w:rsidRPr="009D7C8E">
        <w:rPr>
          <w:rFonts w:asciiTheme="minorHAnsi" w:hAnsiTheme="minorHAnsi" w:hint="eastAsia"/>
          <w:color w:val="404040" w:themeColor="text1" w:themeTint="BF"/>
          <w:sz w:val="18"/>
        </w:rPr>
        <w:t>﹞</w:t>
      </w:r>
      <w:r w:rsidR="00F70144" w:rsidRPr="003311FD">
        <w:rPr>
          <w:rFonts w:ascii="Arial Unicode MS" w:hAnsi="Arial Unicode MS" w:hint="eastAsia"/>
          <w:color w:val="666699"/>
          <w:sz w:val="20"/>
        </w:rPr>
        <w:t>第一項及第二項人員，得隨時依其適用之公務人員退休、資遣法令辦理退休、資遣後，擔任行政法人職務，不加發七個月俸給總額慰助金，並改依行政法人人事管理規章進用。</w:t>
      </w:r>
    </w:p>
    <w:p w14:paraId="3B2D65CA" w14:textId="77777777" w:rsidR="009D7C8E" w:rsidRDefault="00E10C78" w:rsidP="00686288">
      <w:pPr>
        <w:pStyle w:val="2"/>
        <w:rPr>
          <w:rFonts w:hint="eastAsia"/>
        </w:rPr>
      </w:pPr>
      <w:bookmarkStart w:id="20" w:name="a22"/>
      <w:bookmarkEnd w:id="20"/>
      <w:r>
        <w:rPr>
          <w:rFonts w:hint="eastAsia"/>
        </w:rPr>
        <w:t>第</w:t>
      </w:r>
      <w:r>
        <w:rPr>
          <w:rFonts w:hint="eastAsia"/>
        </w:rPr>
        <w:t>22</w:t>
      </w:r>
      <w:r>
        <w:rPr>
          <w:rFonts w:hint="eastAsia"/>
        </w:rPr>
        <w:t>條</w:t>
      </w:r>
      <w:r w:rsidR="00B22DC9" w:rsidRPr="004D3486">
        <w:rPr>
          <w:rFonts w:hint="eastAsia"/>
        </w:rPr>
        <w:t>（原機關（構）公務人員不願移轉之安置</w:t>
      </w:r>
      <w:r w:rsidR="009D7C8E">
        <w:rPr>
          <w:rFonts w:hint="eastAsia"/>
        </w:rPr>
        <w:t>）</w:t>
      </w:r>
    </w:p>
    <w:p w14:paraId="4A5EA465" w14:textId="0B892C2C"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原機關（構）公務人員不願隨同移轉行政法人者，由主管機關協助安置；或於機關（構）改制之日，依其適用之公務人員退休、資遣法令辦理退休、資遣，並一次加發七個月之俸給總額慰助金。但已達屆齡退休之人員，依其提前退休之月數發給之</w:t>
      </w:r>
      <w:r>
        <w:rPr>
          <w:rFonts w:ascii="Arial Unicode MS" w:hAnsi="Arial Unicode MS" w:hint="eastAsia"/>
          <w:color w:val="17365D"/>
          <w:sz w:val="20"/>
        </w:rPr>
        <w:t>。</w:t>
      </w:r>
    </w:p>
    <w:p w14:paraId="4C1003B6" w14:textId="64CA17CF"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2</w:t>
      </w:r>
      <w:r w:rsidRPr="009D7C8E">
        <w:rPr>
          <w:rFonts w:asciiTheme="minorHAnsi" w:hAnsiTheme="minorHAnsi" w:hint="eastAsia"/>
          <w:color w:val="404040" w:themeColor="text1" w:themeTint="BF"/>
          <w:sz w:val="18"/>
        </w:rPr>
        <w:t>﹞</w:t>
      </w:r>
      <w:r w:rsidRPr="003311FD">
        <w:rPr>
          <w:rFonts w:ascii="Arial Unicode MS" w:hAnsi="Arial Unicode MS" w:hint="eastAsia"/>
          <w:color w:val="666699"/>
          <w:sz w:val="20"/>
        </w:rPr>
        <w:t>前項人員於退休、資遣生效日起七個月內，再任有給公職或行政法人職務時，應由再任機關或行政法人收繳扣除離職（退休、資遣）月數之俸給總額慰助金繳庫</w:t>
      </w:r>
      <w:r>
        <w:rPr>
          <w:rFonts w:ascii="Arial Unicode MS" w:hAnsi="Arial Unicode MS" w:hint="eastAsia"/>
          <w:color w:val="17365D"/>
          <w:sz w:val="20"/>
        </w:rPr>
        <w:t>。</w:t>
      </w:r>
    </w:p>
    <w:p w14:paraId="0BE1ACA4" w14:textId="14BEE018" w:rsidR="00F70144" w:rsidRPr="00D80A79"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3</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前二項所稱俸給總額慰助金，指退休、資遣當月所支本（年功）俸與技術或專業加給及主管職務加給。</w:t>
      </w:r>
    </w:p>
    <w:p w14:paraId="687C49AC" w14:textId="77777777" w:rsidR="009D7C8E" w:rsidRDefault="00E10C78" w:rsidP="00686288">
      <w:pPr>
        <w:pStyle w:val="2"/>
        <w:rPr>
          <w:rFonts w:hint="eastAsia"/>
        </w:rPr>
      </w:pPr>
      <w:r>
        <w:rPr>
          <w:rFonts w:hint="eastAsia"/>
        </w:rPr>
        <w:t>第</w:t>
      </w:r>
      <w:r>
        <w:rPr>
          <w:rFonts w:hint="eastAsia"/>
        </w:rPr>
        <w:t>23</w:t>
      </w:r>
      <w:r>
        <w:rPr>
          <w:rFonts w:hint="eastAsia"/>
        </w:rPr>
        <w:t>條</w:t>
      </w:r>
      <w:r w:rsidR="00B22DC9" w:rsidRPr="004D3486">
        <w:rPr>
          <w:rFonts w:hint="eastAsia"/>
        </w:rPr>
        <w:t>（原機關（構）聘僱人員之權益保障</w:t>
      </w:r>
      <w:r w:rsidR="009D7C8E">
        <w:rPr>
          <w:rFonts w:hint="eastAsia"/>
        </w:rPr>
        <w:t>）</w:t>
      </w:r>
    </w:p>
    <w:p w14:paraId="658ABB84" w14:textId="2548C9A0"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原機關（構）現有依</w:t>
      </w:r>
      <w:hyperlink r:id="rId18" w:history="1">
        <w:r w:rsidR="00F70144" w:rsidRPr="008471D8">
          <w:rPr>
            <w:rStyle w:val="a3"/>
            <w:rFonts w:ascii="Arial Unicode MS" w:hAnsi="Arial Unicode MS" w:hint="eastAsia"/>
          </w:rPr>
          <w:t>聘用人員聘用條例</w:t>
        </w:r>
      </w:hyperlink>
      <w:r w:rsidR="00F70144" w:rsidRPr="00D80A79">
        <w:rPr>
          <w:rFonts w:ascii="Arial Unicode MS" w:hAnsi="Arial Unicode MS" w:hint="eastAsia"/>
          <w:color w:val="17365D"/>
          <w:sz w:val="20"/>
        </w:rPr>
        <w:t>及</w:t>
      </w:r>
      <w:hyperlink r:id="rId19" w:history="1">
        <w:r w:rsidR="008471D8" w:rsidRPr="008471D8">
          <w:rPr>
            <w:rStyle w:val="a3"/>
            <w:rFonts w:ascii="Arial Unicode MS" w:hAnsi="Arial Unicode MS" w:hint="eastAsia"/>
          </w:rPr>
          <w:t>行政院暨所屬機關約僱人員僱用辦法</w:t>
        </w:r>
      </w:hyperlink>
      <w:r w:rsidR="00F70144" w:rsidRPr="00D80A79">
        <w:rPr>
          <w:rFonts w:ascii="Arial Unicode MS" w:hAnsi="Arial Unicode MS" w:hint="eastAsia"/>
          <w:color w:val="17365D"/>
          <w:sz w:val="20"/>
        </w:rPr>
        <w:t>聘用及約僱之人員（以下簡稱原機關（構）聘僱人員），其聘僱契約尚未期滿且不願隨同移轉行政法人者，於機關（構）改制之日辦理離職，除</w:t>
      </w:r>
      <w:r w:rsidR="008471D8" w:rsidRPr="008471D8">
        <w:rPr>
          <w:rFonts w:ascii="Arial Unicode MS" w:hAnsi="Arial Unicode MS" w:hint="eastAsia"/>
          <w:color w:val="666699"/>
          <w:sz w:val="20"/>
        </w:rPr>
        <w:t>依</w:t>
      </w:r>
      <w:hyperlink r:id="rId20" w:history="1">
        <w:r w:rsidR="008471D8" w:rsidRPr="008471D8">
          <w:rPr>
            <w:rStyle w:val="a3"/>
            <w:rFonts w:ascii="Arial Unicode MS" w:hAnsi="Arial Unicode MS" w:hint="eastAsia"/>
          </w:rPr>
          <w:t>各機關學校聘僱人員離職儲金給與辦法</w:t>
        </w:r>
      </w:hyperlink>
      <w:r w:rsidR="00F70144" w:rsidRPr="00D80A79">
        <w:rPr>
          <w:rFonts w:ascii="Arial Unicode MS" w:hAnsi="Arial Unicode MS" w:hint="eastAsia"/>
          <w:color w:val="17365D"/>
          <w:sz w:val="20"/>
        </w:rPr>
        <w:t>規定辦理外，並依其最後在職時月支報酬為計算標準，一次加發七個月之月支報酬。但契約將屆滿人員，依其提前離職之月數發給之。其因退出原參加之公教人員保險（以下簡稱公保），有損失公保投保年資者，並發給保險年資損失補償</w:t>
      </w:r>
      <w:r>
        <w:rPr>
          <w:rFonts w:ascii="Arial Unicode MS" w:hAnsi="Arial Unicode MS" w:hint="eastAsia"/>
          <w:color w:val="17365D"/>
          <w:sz w:val="20"/>
        </w:rPr>
        <w:t>。</w:t>
      </w:r>
    </w:p>
    <w:p w14:paraId="765DBE1F" w14:textId="2B46C54A"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2</w:t>
      </w:r>
      <w:r w:rsidRPr="009D7C8E">
        <w:rPr>
          <w:rFonts w:asciiTheme="minorHAnsi" w:hAnsiTheme="minorHAnsi" w:hint="eastAsia"/>
          <w:color w:val="404040" w:themeColor="text1" w:themeTint="BF"/>
          <w:sz w:val="18"/>
        </w:rPr>
        <w:t>﹞</w:t>
      </w:r>
      <w:r w:rsidRPr="003311FD">
        <w:rPr>
          <w:rFonts w:ascii="Arial Unicode MS" w:hAnsi="Arial Unicode MS" w:hint="eastAsia"/>
          <w:color w:val="666699"/>
          <w:sz w:val="20"/>
        </w:rPr>
        <w:t>前項人員於離職生效日起七個月內，再任有給公職或行政法人職務時，應由再任機關或行政法人收繳扣除離職月數之月支報酬繳庫。所領之保險年資損失補償於其將來再參加公保領取養老給付時，承保機關應代扣原請領之補償金，並繳還原機關（構）之上級機關，不受公教人員保險法第</w:t>
      </w:r>
      <w:hyperlink r:id="rId21" w:anchor="a18" w:history="1">
        <w:r w:rsidRPr="008471D8">
          <w:rPr>
            <w:rStyle w:val="a3"/>
            <w:rFonts w:ascii="Arial Unicode MS" w:hAnsi="Arial Unicode MS" w:hint="eastAsia"/>
          </w:rPr>
          <w:t>十八</w:t>
        </w:r>
      </w:hyperlink>
      <w:r w:rsidRPr="003311FD">
        <w:rPr>
          <w:rFonts w:ascii="Arial Unicode MS" w:hAnsi="Arial Unicode MS" w:hint="eastAsia"/>
          <w:color w:val="666699"/>
          <w:sz w:val="20"/>
        </w:rPr>
        <w:t>條不得讓與、抵銷、扣押或供擔保之限制。但請領之養老給付較原請領之補償金額低時，僅繳回所領之養老給付同金額之補償金</w:t>
      </w:r>
      <w:r>
        <w:rPr>
          <w:rFonts w:ascii="Arial Unicode MS" w:hAnsi="Arial Unicode MS" w:hint="eastAsia"/>
          <w:color w:val="17365D"/>
          <w:sz w:val="20"/>
        </w:rPr>
        <w:t>。</w:t>
      </w:r>
    </w:p>
    <w:p w14:paraId="4B60112F" w14:textId="541CA851"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3</w:t>
      </w:r>
      <w:r w:rsidRPr="009D7C8E">
        <w:rPr>
          <w:rFonts w:asciiTheme="minorHAnsi" w:hAnsiTheme="minorHAnsi" w:hint="eastAsia"/>
          <w:color w:val="404040" w:themeColor="text1" w:themeTint="BF"/>
          <w:sz w:val="18"/>
        </w:rPr>
        <w:t>﹞</w:t>
      </w:r>
      <w:r w:rsidRPr="00D80A79">
        <w:rPr>
          <w:rFonts w:ascii="Arial Unicode MS" w:hAnsi="Arial Unicode MS" w:hint="eastAsia"/>
          <w:color w:val="17365D"/>
          <w:sz w:val="20"/>
        </w:rPr>
        <w:t>前二項公保年資損失補償，準用公教人員保險法第</w:t>
      </w:r>
      <w:hyperlink r:id="rId22" w:anchor="a14" w:history="1">
        <w:r w:rsidRPr="008471D8">
          <w:rPr>
            <w:rStyle w:val="a3"/>
            <w:rFonts w:ascii="Arial Unicode MS" w:hAnsi="Arial Unicode MS" w:hint="eastAsia"/>
          </w:rPr>
          <w:t>十四</w:t>
        </w:r>
      </w:hyperlink>
      <w:r w:rsidRPr="00D80A79">
        <w:rPr>
          <w:rFonts w:ascii="Arial Unicode MS" w:hAnsi="Arial Unicode MS" w:hint="eastAsia"/>
          <w:color w:val="17365D"/>
          <w:sz w:val="20"/>
        </w:rPr>
        <w:t>條規定之給付標準發給</w:t>
      </w:r>
      <w:r>
        <w:rPr>
          <w:rFonts w:ascii="Arial Unicode MS" w:hAnsi="Arial Unicode MS" w:hint="eastAsia"/>
          <w:color w:val="17365D"/>
          <w:sz w:val="20"/>
        </w:rPr>
        <w:t>。</w:t>
      </w:r>
    </w:p>
    <w:p w14:paraId="7FD36924" w14:textId="4BA0858C"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4</w:t>
      </w:r>
      <w:r w:rsidRPr="009D7C8E">
        <w:rPr>
          <w:rFonts w:asciiTheme="minorHAnsi" w:hAnsiTheme="minorHAnsi" w:hint="eastAsia"/>
          <w:color w:val="404040" w:themeColor="text1" w:themeTint="BF"/>
          <w:sz w:val="18"/>
        </w:rPr>
        <w:t>﹞</w:t>
      </w:r>
      <w:r w:rsidRPr="008471D8">
        <w:rPr>
          <w:rFonts w:ascii="Arial Unicode MS" w:hAnsi="Arial Unicode MS" w:hint="eastAsia"/>
          <w:color w:val="666699"/>
          <w:sz w:val="20"/>
        </w:rPr>
        <w:t>原機關（構）聘僱人員於機關（構）改制之日隨同移轉行政法人者，應於改制之日辦理離職，並依</w:t>
      </w:r>
      <w:hyperlink r:id="rId23" w:history="1">
        <w:r w:rsidRPr="008471D8">
          <w:rPr>
            <w:rStyle w:val="a3"/>
            <w:rFonts w:ascii="Arial Unicode MS" w:hAnsi="Arial Unicode MS" w:hint="eastAsia"/>
          </w:rPr>
          <w:t>各機關學校聘僱人員離職儲金給與辦法</w:t>
        </w:r>
      </w:hyperlink>
      <w:r w:rsidRPr="008471D8">
        <w:rPr>
          <w:rFonts w:ascii="Arial Unicode MS" w:hAnsi="Arial Unicode MS" w:hint="eastAsia"/>
          <w:color w:val="666699"/>
          <w:sz w:val="20"/>
        </w:rPr>
        <w:t>發給離職儲金，不加發七個月月支報酬，並改依行政法人人事管理規章進用。其因退出原參加之公保，有損失公保投保年資者，依前二項規定，發給保險年資損失補償</w:t>
      </w:r>
      <w:r>
        <w:rPr>
          <w:rFonts w:ascii="Arial Unicode MS" w:hAnsi="Arial Unicode MS" w:hint="eastAsia"/>
          <w:color w:val="17365D"/>
          <w:sz w:val="20"/>
        </w:rPr>
        <w:t>。</w:t>
      </w:r>
    </w:p>
    <w:p w14:paraId="0FE88DE3" w14:textId="17E1A432" w:rsidR="00F70144" w:rsidRPr="008471D8"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lastRenderedPageBreak/>
        <w:t>﹝</w:t>
      </w:r>
      <w:r w:rsidRPr="009D7C8E">
        <w:rPr>
          <w:rFonts w:asciiTheme="minorHAnsi" w:hAnsiTheme="minorHAnsi" w:hint="eastAsia"/>
          <w:color w:val="404040" w:themeColor="text1" w:themeTint="BF"/>
          <w:sz w:val="18"/>
        </w:rPr>
        <w:t>5</w:t>
      </w:r>
      <w:r w:rsidRPr="009D7C8E">
        <w:rPr>
          <w:rFonts w:asciiTheme="minorHAnsi" w:hAnsiTheme="minorHAnsi" w:hint="eastAsia"/>
          <w:color w:val="404040" w:themeColor="text1" w:themeTint="BF"/>
          <w:sz w:val="18"/>
        </w:rPr>
        <w:t>﹞</w:t>
      </w:r>
      <w:r w:rsidR="00F70144" w:rsidRPr="008471D8">
        <w:rPr>
          <w:rFonts w:ascii="Arial Unicode MS" w:hAnsi="Arial Unicode MS" w:hint="eastAsia"/>
          <w:color w:val="17365D"/>
          <w:sz w:val="20"/>
        </w:rPr>
        <w:t>原機關（構）現有依</w:t>
      </w:r>
      <w:hyperlink r:id="rId24" w:history="1">
        <w:r w:rsidR="00F70144" w:rsidRPr="008471D8">
          <w:rPr>
            <w:rStyle w:val="a3"/>
            <w:rFonts w:ascii="Arial Unicode MS" w:hAnsi="Arial Unicode MS" w:hint="eastAsia"/>
          </w:rPr>
          <w:t>行政院暨所屬機關約僱人員僱用辦法</w:t>
        </w:r>
      </w:hyperlink>
      <w:r w:rsidR="00F70144" w:rsidRPr="008471D8">
        <w:rPr>
          <w:rFonts w:ascii="Arial Unicode MS" w:hAnsi="Arial Unicode MS" w:hint="eastAsia"/>
          <w:color w:val="17365D"/>
          <w:sz w:val="20"/>
        </w:rPr>
        <w:t>約僱之人員，其適用</w:t>
      </w:r>
      <w:hyperlink r:id="rId25" w:history="1">
        <w:r w:rsidR="00F70144" w:rsidRPr="008471D8">
          <w:rPr>
            <w:rStyle w:val="a3"/>
            <w:rFonts w:ascii="Arial Unicode MS" w:hAnsi="Arial Unicode MS" w:hint="eastAsia"/>
          </w:rPr>
          <w:t>勞動基準法</w:t>
        </w:r>
      </w:hyperlink>
      <w:r w:rsidR="00F70144" w:rsidRPr="008471D8">
        <w:rPr>
          <w:rFonts w:ascii="Arial Unicode MS" w:hAnsi="Arial Unicode MS" w:hint="eastAsia"/>
          <w:color w:val="17365D"/>
          <w:sz w:val="20"/>
        </w:rPr>
        <w:t>者，不適用第一項及前項所定發給離職儲金之規定，並依</w:t>
      </w:r>
      <w:hyperlink r:id="rId26" w:history="1">
        <w:r w:rsidR="008471D8" w:rsidRPr="008471D8">
          <w:rPr>
            <w:rStyle w:val="a3"/>
            <w:rFonts w:ascii="Arial Unicode MS" w:hAnsi="Arial Unicode MS" w:hint="eastAsia"/>
          </w:rPr>
          <w:t>勞動基準法</w:t>
        </w:r>
      </w:hyperlink>
      <w:r w:rsidR="00F70144" w:rsidRPr="008471D8">
        <w:rPr>
          <w:rFonts w:ascii="Arial Unicode MS" w:hAnsi="Arial Unicode MS" w:hint="eastAsia"/>
          <w:color w:val="17365D"/>
          <w:sz w:val="20"/>
        </w:rPr>
        <w:t>及</w:t>
      </w:r>
      <w:hyperlink r:id="rId27" w:history="1">
        <w:r w:rsidR="00F70144" w:rsidRPr="008471D8">
          <w:rPr>
            <w:rStyle w:val="a3"/>
            <w:rFonts w:ascii="Arial Unicode MS" w:hAnsi="Arial Unicode MS" w:hint="eastAsia"/>
          </w:rPr>
          <w:t>勞工退休金條例</w:t>
        </w:r>
      </w:hyperlink>
      <w:r w:rsidR="00F70144" w:rsidRPr="008471D8">
        <w:rPr>
          <w:rFonts w:ascii="Arial Unicode MS" w:hAnsi="Arial Unicode MS" w:hint="eastAsia"/>
          <w:color w:val="17365D"/>
          <w:sz w:val="20"/>
        </w:rPr>
        <w:t>相關規定發給退休金或資遣費。</w:t>
      </w:r>
    </w:p>
    <w:p w14:paraId="263BA441" w14:textId="77777777" w:rsidR="009D7C8E" w:rsidRDefault="00E10C78" w:rsidP="00686288">
      <w:pPr>
        <w:pStyle w:val="2"/>
        <w:rPr>
          <w:rFonts w:hint="eastAsia"/>
        </w:rPr>
      </w:pPr>
      <w:r>
        <w:rPr>
          <w:rFonts w:hint="eastAsia"/>
        </w:rPr>
        <w:t>第</w:t>
      </w:r>
      <w:r>
        <w:rPr>
          <w:rFonts w:hint="eastAsia"/>
        </w:rPr>
        <w:t>24</w:t>
      </w:r>
      <w:r>
        <w:rPr>
          <w:rFonts w:hint="eastAsia"/>
        </w:rPr>
        <w:t>條</w:t>
      </w:r>
      <w:r w:rsidR="00B22DC9" w:rsidRPr="004D3486">
        <w:rPr>
          <w:rFonts w:hint="eastAsia"/>
        </w:rPr>
        <w:t>（原機關</w:t>
      </w:r>
      <w:r w:rsidR="00B22DC9" w:rsidRPr="00E8776B">
        <w:rPr>
          <w:rFonts w:hint="eastAsia"/>
        </w:rPr>
        <w:t>(</w:t>
      </w:r>
      <w:r w:rsidR="00B22DC9" w:rsidRPr="00E8776B">
        <w:rPr>
          <w:rFonts w:hint="eastAsia"/>
        </w:rPr>
        <w:t>構</w:t>
      </w:r>
      <w:r w:rsidR="00B22DC9" w:rsidRPr="00E8776B">
        <w:rPr>
          <w:rFonts w:hint="eastAsia"/>
        </w:rPr>
        <w:t>)</w:t>
      </w:r>
      <w:r w:rsidR="00B22DC9" w:rsidRPr="004D3486">
        <w:rPr>
          <w:rFonts w:hint="eastAsia"/>
        </w:rPr>
        <w:t>駐衛警察之權益保障</w:t>
      </w:r>
      <w:r w:rsidR="009D7C8E">
        <w:rPr>
          <w:rFonts w:hint="eastAsia"/>
        </w:rPr>
        <w:t>）</w:t>
      </w:r>
    </w:p>
    <w:p w14:paraId="35E9BA66" w14:textId="2311FF14"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原機關（構）現有依</w:t>
      </w:r>
      <w:hyperlink r:id="rId28" w:history="1">
        <w:r w:rsidR="00F70144" w:rsidRPr="00E8776B">
          <w:rPr>
            <w:rStyle w:val="a3"/>
            <w:rFonts w:ascii="Arial Unicode MS" w:hAnsi="Arial Unicode MS" w:hint="eastAsia"/>
          </w:rPr>
          <w:t>各機關學校團體駐衛警察設置管理辦法</w:t>
        </w:r>
      </w:hyperlink>
      <w:r w:rsidR="00F70144" w:rsidRPr="00D80A79">
        <w:rPr>
          <w:rFonts w:ascii="Arial Unicode MS" w:hAnsi="Arial Unicode MS" w:hint="eastAsia"/>
          <w:color w:val="17365D"/>
          <w:sz w:val="20"/>
        </w:rPr>
        <w:t>進用之駐衛警察（以下簡稱原機關駐衛警察），不願隨同移轉行政法人者，由主管機關協助安置；或於機關（構）改制之日依其適用之退職、資遣法令辦理退職、資遣，並一次加發七個月之月支薪津。但已達屆齡退職之人員，依其提前退職之月數發給之</w:t>
      </w:r>
      <w:r>
        <w:rPr>
          <w:rFonts w:ascii="Arial Unicode MS" w:hAnsi="Arial Unicode MS" w:hint="eastAsia"/>
          <w:color w:val="17365D"/>
          <w:sz w:val="20"/>
        </w:rPr>
        <w:t>。</w:t>
      </w:r>
    </w:p>
    <w:p w14:paraId="70D78A26" w14:textId="587794B0"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2</w:t>
      </w:r>
      <w:r w:rsidRPr="009D7C8E">
        <w:rPr>
          <w:rFonts w:asciiTheme="minorHAnsi" w:hAnsiTheme="minorHAnsi" w:hint="eastAsia"/>
          <w:color w:val="404040" w:themeColor="text1" w:themeTint="BF"/>
          <w:sz w:val="18"/>
        </w:rPr>
        <w:t>﹞</w:t>
      </w:r>
      <w:r w:rsidRPr="003311FD">
        <w:rPr>
          <w:rFonts w:ascii="Arial Unicode MS" w:hAnsi="Arial Unicode MS" w:hint="eastAsia"/>
          <w:color w:val="666699"/>
          <w:sz w:val="20"/>
        </w:rPr>
        <w:t>前項人員於退職、資遣生效日起七個月內，再任有給公職或行政法人職務時，應由再任機關或行政法人收繳扣除離職（退職、資遣）月數之月支薪津繳庫</w:t>
      </w:r>
      <w:r>
        <w:rPr>
          <w:rFonts w:ascii="Arial Unicode MS" w:hAnsi="Arial Unicode MS" w:hint="eastAsia"/>
          <w:color w:val="17365D"/>
          <w:sz w:val="20"/>
        </w:rPr>
        <w:t>。</w:t>
      </w:r>
    </w:p>
    <w:p w14:paraId="52B90348" w14:textId="1B00571A"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3</w:t>
      </w:r>
      <w:r w:rsidRPr="009D7C8E">
        <w:rPr>
          <w:rFonts w:asciiTheme="minorHAnsi" w:hAnsiTheme="minorHAnsi" w:hint="eastAsia"/>
          <w:color w:val="404040" w:themeColor="text1" w:themeTint="BF"/>
          <w:sz w:val="18"/>
        </w:rPr>
        <w:t>﹞</w:t>
      </w:r>
      <w:r w:rsidRPr="00D80A79">
        <w:rPr>
          <w:rFonts w:ascii="Arial Unicode MS" w:hAnsi="Arial Unicode MS" w:hint="eastAsia"/>
          <w:color w:val="17365D"/>
          <w:sz w:val="20"/>
        </w:rPr>
        <w:t>前二項所稱月支薪津，指退職、資遣當月所支薪俸、專業加給及主管職務加給</w:t>
      </w:r>
      <w:r>
        <w:rPr>
          <w:rFonts w:ascii="Arial Unicode MS" w:hAnsi="Arial Unicode MS" w:hint="eastAsia"/>
          <w:color w:val="17365D"/>
          <w:sz w:val="20"/>
        </w:rPr>
        <w:t>。</w:t>
      </w:r>
    </w:p>
    <w:p w14:paraId="0F469A60" w14:textId="77DE3531" w:rsidR="00F70144" w:rsidRPr="003311FD" w:rsidRDefault="009D7C8E" w:rsidP="00F70144">
      <w:pPr>
        <w:ind w:leftChars="59" w:left="142"/>
        <w:jc w:val="both"/>
        <w:rPr>
          <w:rFonts w:ascii="Arial Unicode MS" w:hAnsi="Arial Unicode MS"/>
          <w:color w:val="666699"/>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4</w:t>
      </w:r>
      <w:r w:rsidRPr="009D7C8E">
        <w:rPr>
          <w:rFonts w:asciiTheme="minorHAnsi" w:hAnsiTheme="minorHAnsi" w:hint="eastAsia"/>
          <w:color w:val="404040" w:themeColor="text1" w:themeTint="BF"/>
          <w:sz w:val="18"/>
        </w:rPr>
        <w:t>﹞</w:t>
      </w:r>
      <w:r w:rsidR="00F70144" w:rsidRPr="003311FD">
        <w:rPr>
          <w:rFonts w:ascii="Arial Unicode MS" w:hAnsi="Arial Unicode MS" w:hint="eastAsia"/>
          <w:color w:val="666699"/>
          <w:sz w:val="20"/>
        </w:rPr>
        <w:t>原機關駐衛警察於機關（構）改制之日隨同移轉行政法人者，應於改制之日依其原適用之退職、資遣法令辦理退職、資遣，不加發七個月月支薪津，並改依行政法人人事管理規章進用。</w:t>
      </w:r>
    </w:p>
    <w:p w14:paraId="68B2093F" w14:textId="77777777" w:rsidR="009D7C8E" w:rsidRDefault="00E10C78" w:rsidP="00686288">
      <w:pPr>
        <w:pStyle w:val="2"/>
        <w:rPr>
          <w:rFonts w:hint="eastAsia"/>
        </w:rPr>
      </w:pPr>
      <w:r>
        <w:rPr>
          <w:rFonts w:hint="eastAsia"/>
        </w:rPr>
        <w:t>第</w:t>
      </w:r>
      <w:r>
        <w:rPr>
          <w:rFonts w:hint="eastAsia"/>
        </w:rPr>
        <w:t>25</w:t>
      </w:r>
      <w:r>
        <w:rPr>
          <w:rFonts w:hint="eastAsia"/>
        </w:rPr>
        <w:t>條</w:t>
      </w:r>
      <w:r w:rsidR="00B22DC9" w:rsidRPr="004D3486">
        <w:rPr>
          <w:rFonts w:hint="eastAsia"/>
        </w:rPr>
        <w:t>（原機關（構）工友之權益保障</w:t>
      </w:r>
      <w:r w:rsidR="009D7C8E">
        <w:rPr>
          <w:rFonts w:hint="eastAsia"/>
        </w:rPr>
        <w:t>）</w:t>
      </w:r>
    </w:p>
    <w:p w14:paraId="541FDE3A" w14:textId="3907F7B2"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原機關（構）現有之工友（含技工、駕駛）（以下簡稱原機關（構）工友），不願隨同移轉行政法人者，由主管機關協助安置；或於機關（構）改制之日依其適用之退休、資遣法令辦理退休、資遣，並一次加發七個月之餉給總額慰助金。但已達屆齡退休之人員，依其提前退休之月數發給之</w:t>
      </w:r>
      <w:r>
        <w:rPr>
          <w:rFonts w:ascii="Arial Unicode MS" w:hAnsi="Arial Unicode MS" w:hint="eastAsia"/>
          <w:color w:val="17365D"/>
          <w:sz w:val="20"/>
        </w:rPr>
        <w:t>。</w:t>
      </w:r>
    </w:p>
    <w:p w14:paraId="29E7102F" w14:textId="54BAA631"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2</w:t>
      </w:r>
      <w:r w:rsidRPr="009D7C8E">
        <w:rPr>
          <w:rFonts w:asciiTheme="minorHAnsi" w:hAnsiTheme="minorHAnsi" w:hint="eastAsia"/>
          <w:color w:val="404040" w:themeColor="text1" w:themeTint="BF"/>
          <w:sz w:val="18"/>
        </w:rPr>
        <w:t>﹞</w:t>
      </w:r>
      <w:r w:rsidRPr="003311FD">
        <w:rPr>
          <w:rFonts w:ascii="Arial Unicode MS" w:hAnsi="Arial Unicode MS" w:hint="eastAsia"/>
          <w:color w:val="666699"/>
          <w:sz w:val="20"/>
        </w:rPr>
        <w:t>前項人員於退休、資遣生效日起七個月內，再任有給公職或行政法人職務時，應由再任機關或行政法人收繳扣除離職（退休、資遣）月數之餉給總額慰助金繳庫</w:t>
      </w:r>
      <w:r>
        <w:rPr>
          <w:rFonts w:ascii="Arial Unicode MS" w:hAnsi="Arial Unicode MS" w:hint="eastAsia"/>
          <w:color w:val="17365D"/>
          <w:sz w:val="20"/>
        </w:rPr>
        <w:t>。</w:t>
      </w:r>
    </w:p>
    <w:p w14:paraId="0549417C" w14:textId="5ECEF3DF"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3</w:t>
      </w:r>
      <w:r w:rsidRPr="009D7C8E">
        <w:rPr>
          <w:rFonts w:asciiTheme="minorHAnsi" w:hAnsiTheme="minorHAnsi" w:hint="eastAsia"/>
          <w:color w:val="404040" w:themeColor="text1" w:themeTint="BF"/>
          <w:sz w:val="18"/>
        </w:rPr>
        <w:t>﹞</w:t>
      </w:r>
      <w:r w:rsidRPr="00D80A79">
        <w:rPr>
          <w:rFonts w:ascii="Arial Unicode MS" w:hAnsi="Arial Unicode MS" w:hint="eastAsia"/>
          <w:color w:val="17365D"/>
          <w:sz w:val="20"/>
        </w:rPr>
        <w:t>前二項所稱餉給總額慰助金，指退休、資遣當月所支本（年功）餉及專業加給</w:t>
      </w:r>
      <w:r>
        <w:rPr>
          <w:rFonts w:ascii="Arial Unicode MS" w:hAnsi="Arial Unicode MS" w:hint="eastAsia"/>
          <w:color w:val="17365D"/>
          <w:sz w:val="20"/>
        </w:rPr>
        <w:t>。</w:t>
      </w:r>
    </w:p>
    <w:p w14:paraId="7C9B2D0C" w14:textId="26867FB0" w:rsidR="00F70144" w:rsidRPr="003311FD" w:rsidRDefault="009D7C8E" w:rsidP="00F70144">
      <w:pPr>
        <w:ind w:leftChars="59" w:left="142"/>
        <w:jc w:val="both"/>
        <w:rPr>
          <w:rFonts w:ascii="Arial Unicode MS" w:hAnsi="Arial Unicode MS"/>
          <w:color w:val="666699"/>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4</w:t>
      </w:r>
      <w:r w:rsidRPr="009D7C8E">
        <w:rPr>
          <w:rFonts w:asciiTheme="minorHAnsi" w:hAnsiTheme="minorHAnsi" w:hint="eastAsia"/>
          <w:color w:val="404040" w:themeColor="text1" w:themeTint="BF"/>
          <w:sz w:val="18"/>
        </w:rPr>
        <w:t>﹞</w:t>
      </w:r>
      <w:r w:rsidR="00F70144" w:rsidRPr="003311FD">
        <w:rPr>
          <w:rFonts w:ascii="Arial Unicode MS" w:hAnsi="Arial Unicode MS" w:hint="eastAsia"/>
          <w:color w:val="666699"/>
          <w:sz w:val="20"/>
        </w:rPr>
        <w:t>原機關（構）工友於機關（構）改制之日隨同移轉行政法人者，應於改制之日依其原適用之退休、資遣法令辦理退休、資遣，不加發七個月餉給總額慰助金，並改依行政法人人事管理規章進用。</w:t>
      </w:r>
    </w:p>
    <w:p w14:paraId="3AAA266F" w14:textId="77777777" w:rsidR="009D7C8E" w:rsidRDefault="00E10C78" w:rsidP="00686288">
      <w:pPr>
        <w:pStyle w:val="2"/>
        <w:rPr>
          <w:rFonts w:hint="eastAsia"/>
        </w:rPr>
      </w:pPr>
      <w:bookmarkStart w:id="21" w:name="a26"/>
      <w:bookmarkEnd w:id="21"/>
      <w:r>
        <w:rPr>
          <w:rFonts w:hint="eastAsia"/>
        </w:rPr>
        <w:t>第</w:t>
      </w:r>
      <w:r>
        <w:rPr>
          <w:rFonts w:hint="eastAsia"/>
        </w:rPr>
        <w:t>26</w:t>
      </w:r>
      <w:r>
        <w:rPr>
          <w:rFonts w:hint="eastAsia"/>
        </w:rPr>
        <w:t>條</w:t>
      </w:r>
      <w:r w:rsidR="00B22DC9" w:rsidRPr="004D3486">
        <w:rPr>
          <w:rFonts w:hint="eastAsia"/>
        </w:rPr>
        <w:t>（改制費用之支應</w:t>
      </w:r>
      <w:r w:rsidR="009D7C8E">
        <w:rPr>
          <w:rFonts w:hint="eastAsia"/>
        </w:rPr>
        <w:t>）</w:t>
      </w:r>
    </w:p>
    <w:p w14:paraId="199225CE" w14:textId="05DE980F" w:rsidR="00F70144" w:rsidRPr="00D80A79"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原機關（構）改制所需加發慰助金及保險年資損失補償等相關費用，得由原機關（構）、原基金或其上級機關在原預算範圍內調整支應，不受預算法第</w:t>
      </w:r>
      <w:hyperlink r:id="rId29" w:anchor="a62" w:history="1">
        <w:r w:rsidR="00F70144" w:rsidRPr="008471D8">
          <w:rPr>
            <w:rStyle w:val="a3"/>
            <w:rFonts w:ascii="Arial Unicode MS" w:hAnsi="Arial Unicode MS" w:hint="eastAsia"/>
          </w:rPr>
          <w:t>六十二</w:t>
        </w:r>
      </w:hyperlink>
      <w:r w:rsidR="00F70144" w:rsidRPr="00D80A79">
        <w:rPr>
          <w:rFonts w:ascii="Arial Unicode MS" w:hAnsi="Arial Unicode MS" w:hint="eastAsia"/>
          <w:color w:val="17365D"/>
          <w:sz w:val="20"/>
        </w:rPr>
        <w:t>條及第</w:t>
      </w:r>
      <w:hyperlink r:id="rId30" w:anchor="a63" w:history="1">
        <w:r w:rsidR="00F70144" w:rsidRPr="008471D8">
          <w:rPr>
            <w:rStyle w:val="a3"/>
            <w:rFonts w:ascii="Arial Unicode MS" w:hAnsi="Arial Unicode MS" w:hint="eastAsia"/>
          </w:rPr>
          <w:t>六十三</w:t>
        </w:r>
      </w:hyperlink>
      <w:r w:rsidR="00F70144" w:rsidRPr="00D80A79">
        <w:rPr>
          <w:rFonts w:ascii="Arial Unicode MS" w:hAnsi="Arial Unicode MS" w:hint="eastAsia"/>
          <w:color w:val="17365D"/>
          <w:sz w:val="20"/>
        </w:rPr>
        <w:t>條規定之限制。</w:t>
      </w:r>
    </w:p>
    <w:p w14:paraId="13F00D61" w14:textId="77777777" w:rsidR="009D7C8E" w:rsidRDefault="00E10C78" w:rsidP="00686288">
      <w:pPr>
        <w:pStyle w:val="2"/>
        <w:rPr>
          <w:rFonts w:hint="eastAsia"/>
        </w:rPr>
      </w:pPr>
      <w:bookmarkStart w:id="22" w:name="a27"/>
      <w:bookmarkEnd w:id="22"/>
      <w:r>
        <w:rPr>
          <w:rFonts w:hint="eastAsia"/>
        </w:rPr>
        <w:t>第</w:t>
      </w:r>
      <w:r>
        <w:rPr>
          <w:rFonts w:hint="eastAsia"/>
        </w:rPr>
        <w:t>27</w:t>
      </w:r>
      <w:r>
        <w:rPr>
          <w:rFonts w:hint="eastAsia"/>
        </w:rPr>
        <w:t>條</w:t>
      </w:r>
      <w:r w:rsidR="00B22DC9" w:rsidRPr="004D3486">
        <w:rPr>
          <w:rFonts w:hint="eastAsia"/>
        </w:rPr>
        <w:t>（不適用加發慰助金、月支報酬或月支薪之規定</w:t>
      </w:r>
      <w:r w:rsidR="009D7C8E">
        <w:rPr>
          <w:rFonts w:hint="eastAsia"/>
        </w:rPr>
        <w:t>）</w:t>
      </w:r>
    </w:p>
    <w:p w14:paraId="080D2A31" w14:textId="4E847B7F" w:rsidR="00F70144" w:rsidRPr="00D80A79"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曾配合機關（構）、學校業務調整而精簡、整併、改隸、改制或裁撤，依據相關法令規定辦理退休、資遣或離職，支領加發給與者，不適用本法有關加發慰助金、月支報酬或月支薪津之規定。</w:t>
      </w:r>
    </w:p>
    <w:p w14:paraId="3C275940" w14:textId="77777777" w:rsidR="009D7C8E" w:rsidRDefault="00E10C78" w:rsidP="00686288">
      <w:pPr>
        <w:pStyle w:val="2"/>
        <w:rPr>
          <w:rFonts w:hint="eastAsia"/>
        </w:rPr>
      </w:pPr>
      <w:r>
        <w:rPr>
          <w:rFonts w:hint="eastAsia"/>
        </w:rPr>
        <w:t>第</w:t>
      </w:r>
      <w:r>
        <w:rPr>
          <w:rFonts w:hint="eastAsia"/>
        </w:rPr>
        <w:t>28</w:t>
      </w:r>
      <w:r>
        <w:rPr>
          <w:rFonts w:hint="eastAsia"/>
        </w:rPr>
        <w:t>條</w:t>
      </w:r>
      <w:r w:rsidR="00B22DC9" w:rsidRPr="004D3486">
        <w:rPr>
          <w:rFonts w:hint="eastAsia"/>
        </w:rPr>
        <w:t>（原機關（構）休職、停職及留職停薪人員之權益保障</w:t>
      </w:r>
      <w:r w:rsidR="009D7C8E">
        <w:rPr>
          <w:rFonts w:hint="eastAsia"/>
        </w:rPr>
        <w:t>）</w:t>
      </w:r>
    </w:p>
    <w:p w14:paraId="572EB80D" w14:textId="2719BE83"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休職、停職（含免職未確定）及留職停薪人員因原機關（構）改制行政法人而隨同移轉者，由原機關（構）列冊交由行政法人繼續執行。留職停薪人員提前申請復職者，應准其復職</w:t>
      </w:r>
      <w:r>
        <w:rPr>
          <w:rFonts w:ascii="Arial Unicode MS" w:hAnsi="Arial Unicode MS" w:hint="eastAsia"/>
          <w:color w:val="17365D"/>
          <w:sz w:val="20"/>
        </w:rPr>
        <w:t>。</w:t>
      </w:r>
    </w:p>
    <w:p w14:paraId="721064AE" w14:textId="1A3DC49D" w:rsidR="00F70144" w:rsidRPr="003311FD" w:rsidRDefault="009D7C8E" w:rsidP="00F70144">
      <w:pPr>
        <w:ind w:leftChars="59" w:left="142"/>
        <w:jc w:val="both"/>
        <w:rPr>
          <w:rFonts w:ascii="Arial Unicode MS" w:hAnsi="Arial Unicode MS"/>
          <w:color w:val="666699"/>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2</w:t>
      </w:r>
      <w:r w:rsidRPr="009D7C8E">
        <w:rPr>
          <w:rFonts w:asciiTheme="minorHAnsi" w:hAnsiTheme="minorHAnsi" w:hint="eastAsia"/>
          <w:color w:val="404040" w:themeColor="text1" w:themeTint="BF"/>
          <w:sz w:val="18"/>
        </w:rPr>
        <w:t>﹞</w:t>
      </w:r>
      <w:r w:rsidR="00F70144" w:rsidRPr="003311FD">
        <w:rPr>
          <w:rFonts w:ascii="Arial Unicode MS" w:hAnsi="Arial Unicode MS" w:hint="eastAsia"/>
          <w:color w:val="666699"/>
          <w:sz w:val="20"/>
        </w:rPr>
        <w:t>前項人員於依法復職或回職復薪，不願配合移轉者，得準用第</w:t>
      </w:r>
      <w:hyperlink w:anchor="a22" w:history="1">
        <w:r w:rsidR="00F70144" w:rsidRPr="008471D8">
          <w:rPr>
            <w:rStyle w:val="a3"/>
            <w:rFonts w:ascii="Arial Unicode MS" w:hAnsi="Arial Unicode MS" w:hint="eastAsia"/>
          </w:rPr>
          <w:t>二十二</w:t>
        </w:r>
      </w:hyperlink>
      <w:r w:rsidR="00F70144" w:rsidRPr="003311FD">
        <w:rPr>
          <w:rFonts w:ascii="Arial Unicode MS" w:hAnsi="Arial Unicode MS" w:hint="eastAsia"/>
          <w:color w:val="666699"/>
          <w:sz w:val="20"/>
        </w:rPr>
        <w:t>條規定，由主管機關協助安置，或辦理退休、資遣，並加發慰助金。</w:t>
      </w:r>
    </w:p>
    <w:p w14:paraId="6A5CB1BF" w14:textId="77777777" w:rsidR="009D7C8E" w:rsidRDefault="00E10C78" w:rsidP="00686288">
      <w:pPr>
        <w:pStyle w:val="2"/>
        <w:rPr>
          <w:rFonts w:hint="eastAsia"/>
        </w:rPr>
      </w:pPr>
      <w:r>
        <w:rPr>
          <w:rFonts w:hint="eastAsia"/>
        </w:rPr>
        <w:t>第</w:t>
      </w:r>
      <w:r>
        <w:rPr>
          <w:rFonts w:hint="eastAsia"/>
        </w:rPr>
        <w:t>29</w:t>
      </w:r>
      <w:r>
        <w:rPr>
          <w:rFonts w:hint="eastAsia"/>
        </w:rPr>
        <w:t>條</w:t>
      </w:r>
      <w:r w:rsidR="00B22DC9" w:rsidRPr="004D3486">
        <w:rPr>
          <w:rFonts w:hint="eastAsia"/>
        </w:rPr>
        <w:t>（原機關</w:t>
      </w:r>
      <w:r w:rsidR="00B22DC9">
        <w:rPr>
          <w:rFonts w:hint="eastAsia"/>
        </w:rPr>
        <w:t>(</w:t>
      </w:r>
      <w:r w:rsidR="00B22DC9" w:rsidRPr="004D3486">
        <w:rPr>
          <w:rFonts w:hint="eastAsia"/>
        </w:rPr>
        <w:t>構</w:t>
      </w:r>
      <w:r w:rsidR="00B22DC9">
        <w:rPr>
          <w:rFonts w:hint="eastAsia"/>
        </w:rPr>
        <w:t>)</w:t>
      </w:r>
      <w:r w:rsidR="00B22DC9" w:rsidRPr="004D3486">
        <w:rPr>
          <w:rFonts w:hint="eastAsia"/>
        </w:rPr>
        <w:t>依教育人員任用之聘任人員權益保障</w:t>
      </w:r>
      <w:r w:rsidR="009D7C8E">
        <w:rPr>
          <w:rFonts w:hint="eastAsia"/>
        </w:rPr>
        <w:t>）</w:t>
      </w:r>
    </w:p>
    <w:p w14:paraId="0677A5DA" w14:textId="534CC7FA" w:rsidR="00F70144" w:rsidRPr="00D80A79"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第</w:t>
      </w:r>
      <w:hyperlink w:anchor="a21" w:history="1">
        <w:r w:rsidR="00F70144" w:rsidRPr="008471D8">
          <w:rPr>
            <w:rStyle w:val="a3"/>
            <w:rFonts w:ascii="Arial Unicode MS" w:hAnsi="Arial Unicode MS" w:hint="eastAsia"/>
          </w:rPr>
          <w:t>二十一</w:t>
        </w:r>
      </w:hyperlink>
      <w:r w:rsidR="00F70144" w:rsidRPr="00D80A79">
        <w:rPr>
          <w:rFonts w:ascii="Arial Unicode MS" w:hAnsi="Arial Unicode MS" w:hint="eastAsia"/>
          <w:color w:val="17365D"/>
          <w:sz w:val="20"/>
        </w:rPr>
        <w:t>條、第</w:t>
      </w:r>
      <w:hyperlink w:anchor="a22" w:history="1">
        <w:r w:rsidR="008471D8" w:rsidRPr="008471D8">
          <w:rPr>
            <w:rStyle w:val="a3"/>
            <w:rFonts w:ascii="Arial Unicode MS" w:hAnsi="Arial Unicode MS" w:hint="eastAsia"/>
          </w:rPr>
          <w:t>二十二</w:t>
        </w:r>
      </w:hyperlink>
      <w:r w:rsidR="00F70144" w:rsidRPr="00D80A79">
        <w:rPr>
          <w:rFonts w:ascii="Arial Unicode MS" w:hAnsi="Arial Unicode MS" w:hint="eastAsia"/>
          <w:color w:val="17365D"/>
          <w:sz w:val="20"/>
        </w:rPr>
        <w:t>條、第</w:t>
      </w:r>
      <w:hyperlink w:anchor="a26" w:history="1">
        <w:r w:rsidR="00F70144" w:rsidRPr="008471D8">
          <w:rPr>
            <w:rStyle w:val="a3"/>
            <w:rFonts w:ascii="Arial Unicode MS" w:hAnsi="Arial Unicode MS" w:hint="eastAsia"/>
          </w:rPr>
          <w:t>二十六</w:t>
        </w:r>
      </w:hyperlink>
      <w:r w:rsidR="00F70144" w:rsidRPr="00D80A79">
        <w:rPr>
          <w:rFonts w:ascii="Arial Unicode MS" w:hAnsi="Arial Unicode MS" w:hint="eastAsia"/>
          <w:color w:val="17365D"/>
          <w:sz w:val="20"/>
        </w:rPr>
        <w:t>條至前條規定，於原機關（構）依</w:t>
      </w:r>
      <w:hyperlink r:id="rId31" w:history="1">
        <w:r w:rsidR="00F70144" w:rsidRPr="00E8776B">
          <w:rPr>
            <w:rStyle w:val="a3"/>
            <w:rFonts w:ascii="Arial Unicode MS" w:hAnsi="Arial Unicode MS" w:hint="eastAsia"/>
          </w:rPr>
          <w:t>教育人員任用條例</w:t>
        </w:r>
      </w:hyperlink>
      <w:r w:rsidR="00F70144" w:rsidRPr="00D80A79">
        <w:rPr>
          <w:rFonts w:ascii="Arial Unicode MS" w:hAnsi="Arial Unicode MS" w:hint="eastAsia"/>
          <w:color w:val="17365D"/>
          <w:sz w:val="20"/>
        </w:rPr>
        <w:t>規定聘任人員準用之。</w:t>
      </w:r>
    </w:p>
    <w:p w14:paraId="4648024E" w14:textId="77777777" w:rsidR="009D7C8E" w:rsidRDefault="00E10C78" w:rsidP="00686288">
      <w:pPr>
        <w:pStyle w:val="2"/>
        <w:rPr>
          <w:rFonts w:hint="eastAsia"/>
        </w:rPr>
      </w:pPr>
      <w:r>
        <w:rPr>
          <w:rFonts w:hint="eastAsia"/>
        </w:rPr>
        <w:t>第</w:t>
      </w:r>
      <w:r>
        <w:rPr>
          <w:rFonts w:hint="eastAsia"/>
        </w:rPr>
        <w:t>30</w:t>
      </w:r>
      <w:r>
        <w:rPr>
          <w:rFonts w:hint="eastAsia"/>
        </w:rPr>
        <w:t>條</w:t>
      </w:r>
      <w:r w:rsidR="00B22DC9" w:rsidRPr="004D3486">
        <w:rPr>
          <w:rFonts w:hint="eastAsia"/>
        </w:rPr>
        <w:t>（現職員工權益保障之適用法規</w:t>
      </w:r>
      <w:r w:rsidR="009D7C8E">
        <w:rPr>
          <w:rFonts w:hint="eastAsia"/>
        </w:rPr>
        <w:t>）</w:t>
      </w:r>
    </w:p>
    <w:p w14:paraId="2F31E93B" w14:textId="2886E4F1"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行政法人之個別組織法律或通用性法律規定有關現職員工權益保障事項，不得與第</w:t>
      </w:r>
      <w:hyperlink w:anchor="a21" w:history="1">
        <w:r w:rsidR="008471D8" w:rsidRPr="008471D8">
          <w:rPr>
            <w:rStyle w:val="a3"/>
            <w:rFonts w:ascii="Arial Unicode MS" w:hAnsi="Arial Unicode MS" w:hint="eastAsia"/>
          </w:rPr>
          <w:t>二十一</w:t>
        </w:r>
      </w:hyperlink>
      <w:r w:rsidR="00F70144" w:rsidRPr="00D80A79">
        <w:rPr>
          <w:rFonts w:ascii="Arial Unicode MS" w:hAnsi="Arial Unicode MS" w:hint="eastAsia"/>
          <w:color w:val="17365D"/>
          <w:sz w:val="20"/>
        </w:rPr>
        <w:t>條至第二十五條、第</w:t>
      </w:r>
      <w:hyperlink w:anchor="a27" w:history="1">
        <w:r w:rsidR="00F70144" w:rsidRPr="008471D8">
          <w:rPr>
            <w:rStyle w:val="a3"/>
            <w:rFonts w:ascii="Arial Unicode MS" w:hAnsi="Arial Unicode MS" w:hint="eastAsia"/>
          </w:rPr>
          <w:t>二十七</w:t>
        </w:r>
      </w:hyperlink>
      <w:r w:rsidR="00F70144" w:rsidRPr="00D80A79">
        <w:rPr>
          <w:rFonts w:ascii="Arial Unicode MS" w:hAnsi="Arial Unicode MS" w:hint="eastAsia"/>
          <w:color w:val="17365D"/>
          <w:sz w:val="20"/>
        </w:rPr>
        <w:t>條至前條規定相牴觸</w:t>
      </w:r>
      <w:r>
        <w:rPr>
          <w:rFonts w:ascii="Arial Unicode MS" w:hAnsi="Arial Unicode MS" w:hint="eastAsia"/>
          <w:color w:val="17365D"/>
          <w:sz w:val="20"/>
        </w:rPr>
        <w:t>。</w:t>
      </w:r>
    </w:p>
    <w:p w14:paraId="6944D744" w14:textId="45A9C678" w:rsidR="009D7C8E" w:rsidRDefault="009D7C8E" w:rsidP="00F70144">
      <w:pPr>
        <w:ind w:leftChars="59" w:left="142"/>
        <w:jc w:val="both"/>
        <w:rPr>
          <w:rFonts w:ascii="Arial Unicode MS" w:hAnsi="Arial Unicode MS" w:hint="eastAsia"/>
          <w:color w:val="666699"/>
          <w:sz w:val="20"/>
        </w:rPr>
      </w:pPr>
      <w:r w:rsidRPr="009D7C8E">
        <w:rPr>
          <w:rFonts w:asciiTheme="minorHAnsi" w:hAnsiTheme="minorHAnsi" w:hint="eastAsia"/>
          <w:color w:val="404040" w:themeColor="text1" w:themeTint="BF"/>
          <w:sz w:val="18"/>
        </w:rPr>
        <w:lastRenderedPageBreak/>
        <w:t>﹝</w:t>
      </w:r>
      <w:r w:rsidRPr="009D7C8E">
        <w:rPr>
          <w:rFonts w:asciiTheme="minorHAnsi" w:hAnsiTheme="minorHAnsi" w:hint="eastAsia"/>
          <w:color w:val="404040" w:themeColor="text1" w:themeTint="BF"/>
          <w:sz w:val="18"/>
        </w:rPr>
        <w:t>2</w:t>
      </w:r>
      <w:r w:rsidRPr="009D7C8E">
        <w:rPr>
          <w:rFonts w:asciiTheme="minorHAnsi" w:hAnsiTheme="minorHAnsi" w:hint="eastAsia"/>
          <w:color w:val="404040" w:themeColor="text1" w:themeTint="BF"/>
          <w:sz w:val="18"/>
        </w:rPr>
        <w:t>﹞</w:t>
      </w:r>
      <w:r w:rsidR="00F70144" w:rsidRPr="003311FD">
        <w:rPr>
          <w:rFonts w:ascii="Arial Unicode MS" w:hAnsi="Arial Unicode MS" w:hint="eastAsia"/>
          <w:color w:val="666699"/>
          <w:sz w:val="20"/>
        </w:rPr>
        <w:t>前項規定，國防部及所屬之聘用及僱用人員不在此限</w:t>
      </w:r>
      <w:r>
        <w:rPr>
          <w:rFonts w:ascii="Arial Unicode MS" w:hAnsi="Arial Unicode MS" w:hint="eastAsia"/>
          <w:color w:val="666699"/>
          <w:sz w:val="20"/>
        </w:rPr>
        <w:t>。</w:t>
      </w:r>
    </w:p>
    <w:p w14:paraId="2B8CB551" w14:textId="1F0A00A9" w:rsidR="003311FD" w:rsidRPr="00D80A79" w:rsidRDefault="009D7C8E" w:rsidP="008471D8">
      <w:pPr>
        <w:ind w:left="119"/>
        <w:rPr>
          <w:rFonts w:ascii="Arial Unicode MS" w:hAnsi="Arial Unicode MS"/>
          <w:color w:val="17365D"/>
          <w:sz w:val="20"/>
        </w:rPr>
      </w:pPr>
      <w:r>
        <w:rPr>
          <w:rFonts w:ascii="Arial Unicode MS" w:hAnsi="Arial Unicode MS" w:hint="eastAsia"/>
          <w:color w:val="666699"/>
          <w:sz w:val="20"/>
        </w:rPr>
        <w:t xml:space="preserve">　　　　</w:t>
      </w:r>
      <w:r w:rsidR="003311FD">
        <w:rPr>
          <w:rFonts w:ascii="Arial Unicode MS" w:hAnsi="Arial Unicode MS"/>
          <w:color w:val="808000"/>
          <w:sz w:val="18"/>
        </w:rPr>
        <w:t xml:space="preserve">　　　　　　　　　　　　　　　　　　　　　　　　　　　　　　　　　　　　　　　　　　　　　　</w:t>
      </w:r>
      <w:hyperlink w:anchor="a章節索引" w:history="1">
        <w:r w:rsidR="003311FD" w:rsidRPr="003555EC">
          <w:rPr>
            <w:rStyle w:val="a3"/>
            <w:rFonts w:ascii="Arial Unicode MS" w:hAnsi="Arial Unicode MS" w:hint="eastAsia"/>
            <w:sz w:val="18"/>
          </w:rPr>
          <w:t>回索引</w:t>
        </w:r>
      </w:hyperlink>
      <w:r w:rsidR="00084BF7">
        <w:rPr>
          <w:rFonts w:ascii="Arial Unicode MS" w:hAnsi="Arial Unicode MS" w:hint="eastAsia"/>
          <w:color w:val="808000"/>
          <w:sz w:val="18"/>
        </w:rPr>
        <w:t>〉〉</w:t>
      </w:r>
    </w:p>
    <w:p w14:paraId="5014AAC8" w14:textId="77777777" w:rsidR="00F70144" w:rsidRPr="00D80A79" w:rsidRDefault="00F70144" w:rsidP="003311FD">
      <w:pPr>
        <w:pStyle w:val="1"/>
        <w:snapToGrid w:val="0"/>
        <w:spacing w:before="100" w:beforeAutospacing="1" w:after="100" w:afterAutospacing="1"/>
        <w:textAlignment w:val="auto"/>
      </w:pPr>
      <w:bookmarkStart w:id="23" w:name="_第五章_會計及財務"/>
      <w:bookmarkEnd w:id="23"/>
      <w:r w:rsidRPr="00D80A79">
        <w:rPr>
          <w:rFonts w:hint="eastAsia"/>
        </w:rPr>
        <w:t>第五章</w:t>
      </w:r>
      <w:r w:rsidR="003311FD">
        <w:rPr>
          <w:rFonts w:hint="eastAsia"/>
        </w:rPr>
        <w:t xml:space="preserve">　　</w:t>
      </w:r>
      <w:r w:rsidRPr="00D80A79">
        <w:rPr>
          <w:rFonts w:hint="eastAsia"/>
        </w:rPr>
        <w:t>會計及財務</w:t>
      </w:r>
    </w:p>
    <w:p w14:paraId="4E0B1DD1" w14:textId="77777777" w:rsidR="009D7C8E" w:rsidRDefault="00B22DC9" w:rsidP="00686288">
      <w:pPr>
        <w:pStyle w:val="2"/>
        <w:rPr>
          <w:rFonts w:hint="eastAsia"/>
        </w:rPr>
      </w:pPr>
      <w:r w:rsidRPr="004D3486">
        <w:rPr>
          <w:rFonts w:hint="eastAsia"/>
        </w:rPr>
        <w:t>第</w:t>
      </w:r>
      <w:r w:rsidR="00E10C78">
        <w:rPr>
          <w:rFonts w:hint="eastAsia"/>
        </w:rPr>
        <w:t>31</w:t>
      </w:r>
      <w:r w:rsidRPr="004D3486">
        <w:rPr>
          <w:rFonts w:hint="eastAsia"/>
        </w:rPr>
        <w:t>條（會計年度</w:t>
      </w:r>
      <w:r w:rsidR="009D7C8E">
        <w:rPr>
          <w:rFonts w:hint="eastAsia"/>
        </w:rPr>
        <w:t>）</w:t>
      </w:r>
    </w:p>
    <w:p w14:paraId="4FCE98B1" w14:textId="18EDF243" w:rsidR="00F70144" w:rsidRPr="00D80A79"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行政法人之會計年度，應與政府會計年度一致。</w:t>
      </w:r>
    </w:p>
    <w:p w14:paraId="33DF724B" w14:textId="77777777" w:rsidR="009D7C8E" w:rsidRDefault="00B22DC9" w:rsidP="00686288">
      <w:pPr>
        <w:pStyle w:val="2"/>
        <w:rPr>
          <w:rFonts w:hint="eastAsia"/>
        </w:rPr>
      </w:pPr>
      <w:bookmarkStart w:id="24" w:name="a32"/>
      <w:bookmarkEnd w:id="24"/>
      <w:r w:rsidRPr="00686288">
        <w:rPr>
          <w:rFonts w:hint="eastAsia"/>
        </w:rPr>
        <w:t>第</w:t>
      </w:r>
      <w:r w:rsidR="00E10C78">
        <w:rPr>
          <w:rFonts w:hint="eastAsia"/>
        </w:rPr>
        <w:t>32</w:t>
      </w:r>
      <w:r w:rsidRPr="00686288">
        <w:rPr>
          <w:rFonts w:hint="eastAsia"/>
        </w:rPr>
        <w:t>條（會計制度</w:t>
      </w:r>
      <w:r w:rsidR="009D7C8E">
        <w:rPr>
          <w:rFonts w:hint="eastAsia"/>
        </w:rPr>
        <w:t>）</w:t>
      </w:r>
    </w:p>
    <w:p w14:paraId="1D3A762C" w14:textId="45205B1D"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行政法人之會計制度，依</w:t>
      </w:r>
      <w:hyperlink r:id="rId32" w:history="1">
        <w:r w:rsidR="00F70144" w:rsidRPr="00686288">
          <w:rPr>
            <w:rStyle w:val="a3"/>
            <w:rFonts w:ascii="Arial Unicode MS" w:hAnsi="Arial Unicode MS" w:hint="eastAsia"/>
          </w:rPr>
          <w:t>行政法人會計制度設置準則</w:t>
        </w:r>
      </w:hyperlink>
      <w:r w:rsidR="00F70144" w:rsidRPr="00D80A79">
        <w:rPr>
          <w:rFonts w:ascii="Arial Unicode MS" w:hAnsi="Arial Unicode MS" w:hint="eastAsia"/>
          <w:color w:val="17365D"/>
          <w:sz w:val="20"/>
        </w:rPr>
        <w:t>訂定</w:t>
      </w:r>
      <w:r>
        <w:rPr>
          <w:rFonts w:ascii="Arial Unicode MS" w:hAnsi="Arial Unicode MS" w:hint="eastAsia"/>
          <w:color w:val="17365D"/>
          <w:sz w:val="20"/>
        </w:rPr>
        <w:t>。</w:t>
      </w:r>
    </w:p>
    <w:p w14:paraId="6C47CF88" w14:textId="65CF92DF"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2</w:t>
      </w:r>
      <w:r w:rsidRPr="009D7C8E">
        <w:rPr>
          <w:rFonts w:asciiTheme="minorHAnsi" w:hAnsiTheme="minorHAnsi" w:hint="eastAsia"/>
          <w:color w:val="404040" w:themeColor="text1" w:themeTint="BF"/>
          <w:sz w:val="18"/>
        </w:rPr>
        <w:t>﹞</w:t>
      </w:r>
      <w:r w:rsidRPr="003311FD">
        <w:rPr>
          <w:rFonts w:ascii="Arial Unicode MS" w:hAnsi="Arial Unicode MS" w:hint="eastAsia"/>
          <w:color w:val="666699"/>
          <w:sz w:val="20"/>
        </w:rPr>
        <w:t>前項會計制度設置準則，由行政院定之</w:t>
      </w:r>
      <w:r>
        <w:rPr>
          <w:rFonts w:ascii="Arial Unicode MS" w:hAnsi="Arial Unicode MS" w:hint="eastAsia"/>
          <w:color w:val="17365D"/>
          <w:sz w:val="20"/>
        </w:rPr>
        <w:t>。</w:t>
      </w:r>
    </w:p>
    <w:p w14:paraId="60B1B4BA" w14:textId="14406AAC" w:rsidR="00F70144" w:rsidRPr="00D80A79"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3</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行政法人財務報表，應委請會計師進行查核簽證。</w:t>
      </w:r>
    </w:p>
    <w:p w14:paraId="078921BF" w14:textId="77777777" w:rsidR="009D7C8E" w:rsidRDefault="00B22DC9" w:rsidP="00686288">
      <w:pPr>
        <w:pStyle w:val="2"/>
        <w:rPr>
          <w:rFonts w:hint="eastAsia"/>
        </w:rPr>
      </w:pPr>
      <w:r w:rsidRPr="004D3486">
        <w:rPr>
          <w:rFonts w:hint="eastAsia"/>
        </w:rPr>
        <w:t>第</w:t>
      </w:r>
      <w:r w:rsidR="00E10C78">
        <w:rPr>
          <w:rFonts w:hint="eastAsia"/>
        </w:rPr>
        <w:t>33</w:t>
      </w:r>
      <w:r w:rsidRPr="004D3486">
        <w:rPr>
          <w:rFonts w:hint="eastAsia"/>
        </w:rPr>
        <w:t>條（成立當年度政府之核撥經費</w:t>
      </w:r>
      <w:r w:rsidR="009D7C8E">
        <w:rPr>
          <w:rFonts w:hint="eastAsia"/>
        </w:rPr>
        <w:t>）</w:t>
      </w:r>
    </w:p>
    <w:p w14:paraId="6EEA69C0" w14:textId="7C435189" w:rsidR="00F70144" w:rsidRPr="00D80A79"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行政法人成立年度之政府核撥經費，得由原機關（構）或其上級機關在原預算範圍內調整因應，不受預算法</w:t>
      </w:r>
      <w:r w:rsidR="008471D8" w:rsidRPr="00D80A79">
        <w:rPr>
          <w:rFonts w:ascii="Arial Unicode MS" w:hAnsi="Arial Unicode MS" w:hint="eastAsia"/>
          <w:color w:val="17365D"/>
          <w:sz w:val="20"/>
        </w:rPr>
        <w:t>第</w:t>
      </w:r>
      <w:hyperlink r:id="rId33" w:anchor="a62" w:history="1">
        <w:r w:rsidR="008471D8" w:rsidRPr="008471D8">
          <w:rPr>
            <w:rStyle w:val="a3"/>
            <w:rFonts w:ascii="Arial Unicode MS" w:hAnsi="Arial Unicode MS" w:hint="eastAsia"/>
          </w:rPr>
          <w:t>六十二</w:t>
        </w:r>
      </w:hyperlink>
      <w:r w:rsidR="008471D8" w:rsidRPr="00D80A79">
        <w:rPr>
          <w:rFonts w:ascii="Arial Unicode MS" w:hAnsi="Arial Unicode MS" w:hint="eastAsia"/>
          <w:color w:val="17365D"/>
          <w:sz w:val="20"/>
        </w:rPr>
        <w:t>條及第</w:t>
      </w:r>
      <w:hyperlink r:id="rId34" w:anchor="a63" w:history="1">
        <w:r w:rsidR="008471D8" w:rsidRPr="008471D8">
          <w:rPr>
            <w:rStyle w:val="a3"/>
            <w:rFonts w:ascii="Arial Unicode MS" w:hAnsi="Arial Unicode MS" w:hint="eastAsia"/>
          </w:rPr>
          <w:t>六十三</w:t>
        </w:r>
      </w:hyperlink>
      <w:r w:rsidR="008471D8" w:rsidRPr="00D80A79">
        <w:rPr>
          <w:rFonts w:ascii="Arial Unicode MS" w:hAnsi="Arial Unicode MS" w:hint="eastAsia"/>
          <w:color w:val="17365D"/>
          <w:sz w:val="20"/>
        </w:rPr>
        <w:t>條</w:t>
      </w:r>
      <w:r w:rsidR="00F70144" w:rsidRPr="00D80A79">
        <w:rPr>
          <w:rFonts w:ascii="Arial Unicode MS" w:hAnsi="Arial Unicode MS" w:hint="eastAsia"/>
          <w:color w:val="17365D"/>
          <w:sz w:val="20"/>
        </w:rPr>
        <w:t>規定之限制。</w:t>
      </w:r>
    </w:p>
    <w:p w14:paraId="6D015C65" w14:textId="77777777" w:rsidR="009D7C8E" w:rsidRDefault="00B22DC9" w:rsidP="00686288">
      <w:pPr>
        <w:pStyle w:val="2"/>
        <w:rPr>
          <w:rFonts w:hint="eastAsia"/>
        </w:rPr>
      </w:pPr>
      <w:r w:rsidRPr="004D3486">
        <w:rPr>
          <w:rFonts w:hint="eastAsia"/>
        </w:rPr>
        <w:t>第</w:t>
      </w:r>
      <w:r w:rsidR="00E10C78">
        <w:rPr>
          <w:rFonts w:hint="eastAsia"/>
        </w:rPr>
        <w:t>34</w:t>
      </w:r>
      <w:r w:rsidRPr="004D3486">
        <w:rPr>
          <w:rFonts w:hint="eastAsia"/>
        </w:rPr>
        <w:t>條（公、私有財產之定義、管理、使用及收益等規定</w:t>
      </w:r>
      <w:r w:rsidR="009D7C8E">
        <w:rPr>
          <w:rFonts w:hint="eastAsia"/>
        </w:rPr>
        <w:t>）</w:t>
      </w:r>
    </w:p>
    <w:p w14:paraId="7142EDEE" w14:textId="69E6F443"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原機關（構）改制為行政法人業務上有必要使用之公有財產，得採捐贈、出租或無償提供使用等方式為之；採捐贈者，不適用預算法第</w:t>
      </w:r>
      <w:hyperlink r:id="rId35" w:anchor="a25" w:history="1">
        <w:r w:rsidR="00F70144" w:rsidRPr="008471D8">
          <w:rPr>
            <w:rStyle w:val="a3"/>
            <w:rFonts w:ascii="Arial Unicode MS" w:hAnsi="Arial Unicode MS" w:hint="eastAsia"/>
          </w:rPr>
          <w:t>二十五</w:t>
        </w:r>
      </w:hyperlink>
      <w:r w:rsidR="00F70144" w:rsidRPr="00D80A79">
        <w:rPr>
          <w:rFonts w:ascii="Arial Unicode MS" w:hAnsi="Arial Unicode MS" w:hint="eastAsia"/>
          <w:color w:val="17365D"/>
          <w:sz w:val="20"/>
        </w:rPr>
        <w:t>條及第</w:t>
      </w:r>
      <w:hyperlink r:id="rId36" w:anchor="a26" w:history="1">
        <w:r w:rsidR="00F70144" w:rsidRPr="008471D8">
          <w:rPr>
            <w:rStyle w:val="a3"/>
            <w:rFonts w:ascii="Arial Unicode MS" w:hAnsi="Arial Unicode MS" w:hint="eastAsia"/>
          </w:rPr>
          <w:t>二十六</w:t>
        </w:r>
      </w:hyperlink>
      <w:r w:rsidR="00F70144" w:rsidRPr="00D80A79">
        <w:rPr>
          <w:rFonts w:ascii="Arial Unicode MS" w:hAnsi="Arial Unicode MS" w:hint="eastAsia"/>
          <w:color w:val="17365D"/>
          <w:sz w:val="20"/>
        </w:rPr>
        <w:t>條、國有財產法第</w:t>
      </w:r>
      <w:hyperlink r:id="rId37" w:anchor="a28" w:history="1">
        <w:r w:rsidR="00F70144" w:rsidRPr="008471D8">
          <w:rPr>
            <w:rStyle w:val="a3"/>
            <w:rFonts w:ascii="Arial Unicode MS" w:hAnsi="Arial Unicode MS" w:hint="eastAsia"/>
          </w:rPr>
          <w:t>二十八</w:t>
        </w:r>
      </w:hyperlink>
      <w:r w:rsidR="00F70144" w:rsidRPr="00D80A79">
        <w:rPr>
          <w:rFonts w:ascii="Arial Unicode MS" w:hAnsi="Arial Unicode MS" w:hint="eastAsia"/>
          <w:color w:val="17365D"/>
          <w:sz w:val="20"/>
        </w:rPr>
        <w:t>條及第</w:t>
      </w:r>
      <w:hyperlink r:id="rId38" w:anchor="a60" w:history="1">
        <w:r w:rsidR="00F70144" w:rsidRPr="008471D8">
          <w:rPr>
            <w:rStyle w:val="a3"/>
            <w:rFonts w:ascii="Arial Unicode MS" w:hAnsi="Arial Unicode MS" w:hint="eastAsia"/>
          </w:rPr>
          <w:t>六十</w:t>
        </w:r>
      </w:hyperlink>
      <w:r w:rsidR="00F70144" w:rsidRPr="00D80A79">
        <w:rPr>
          <w:rFonts w:ascii="Arial Unicode MS" w:hAnsi="Arial Unicode MS" w:hint="eastAsia"/>
          <w:color w:val="17365D"/>
          <w:sz w:val="20"/>
        </w:rPr>
        <w:t>條相關規定</w:t>
      </w:r>
      <w:r>
        <w:rPr>
          <w:rFonts w:ascii="Arial Unicode MS" w:hAnsi="Arial Unicode MS" w:hint="eastAsia"/>
          <w:color w:val="17365D"/>
          <w:sz w:val="20"/>
        </w:rPr>
        <w:t>。</w:t>
      </w:r>
    </w:p>
    <w:p w14:paraId="04C66C69" w14:textId="3D92BE6D"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2</w:t>
      </w:r>
      <w:r w:rsidRPr="009D7C8E">
        <w:rPr>
          <w:rFonts w:asciiTheme="minorHAnsi" w:hAnsiTheme="minorHAnsi" w:hint="eastAsia"/>
          <w:color w:val="404040" w:themeColor="text1" w:themeTint="BF"/>
          <w:sz w:val="18"/>
        </w:rPr>
        <w:t>﹞</w:t>
      </w:r>
      <w:r w:rsidRPr="003311FD">
        <w:rPr>
          <w:rFonts w:ascii="Arial Unicode MS" w:hAnsi="Arial Unicode MS" w:hint="eastAsia"/>
          <w:color w:val="666699"/>
          <w:sz w:val="20"/>
        </w:rPr>
        <w:t>行政法人設立後，因業務需要得價購公有不動產。土地之價款，以當期公告土地現值為準。地上建築改良物之價款，以稅捐稽徵機關提供之當年期評定現值為準；無該當年期評定現值者，依公產管理機關估價結果為準</w:t>
      </w:r>
      <w:r>
        <w:rPr>
          <w:rFonts w:ascii="Arial Unicode MS" w:hAnsi="Arial Unicode MS" w:hint="eastAsia"/>
          <w:color w:val="17365D"/>
          <w:sz w:val="20"/>
        </w:rPr>
        <w:t>。</w:t>
      </w:r>
    </w:p>
    <w:p w14:paraId="5045D5BB" w14:textId="4C99F3A9"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3</w:t>
      </w:r>
      <w:r w:rsidRPr="009D7C8E">
        <w:rPr>
          <w:rFonts w:asciiTheme="minorHAnsi" w:hAnsiTheme="minorHAnsi" w:hint="eastAsia"/>
          <w:color w:val="404040" w:themeColor="text1" w:themeTint="BF"/>
          <w:sz w:val="18"/>
        </w:rPr>
        <w:t>﹞</w:t>
      </w:r>
      <w:r w:rsidRPr="00D80A79">
        <w:rPr>
          <w:rFonts w:ascii="Arial Unicode MS" w:hAnsi="Arial Unicode MS" w:hint="eastAsia"/>
          <w:color w:val="17365D"/>
          <w:sz w:val="20"/>
        </w:rPr>
        <w:t>行政法人以政府機關核撥經費指定用途所購置之財產，為公有財產</w:t>
      </w:r>
      <w:r>
        <w:rPr>
          <w:rFonts w:ascii="Arial Unicode MS" w:hAnsi="Arial Unicode MS" w:hint="eastAsia"/>
          <w:color w:val="17365D"/>
          <w:sz w:val="20"/>
        </w:rPr>
        <w:t>。</w:t>
      </w:r>
    </w:p>
    <w:p w14:paraId="24F64CD5" w14:textId="5843C61A"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4</w:t>
      </w:r>
      <w:r w:rsidRPr="009D7C8E">
        <w:rPr>
          <w:rFonts w:asciiTheme="minorHAnsi" w:hAnsiTheme="minorHAnsi" w:hint="eastAsia"/>
          <w:color w:val="404040" w:themeColor="text1" w:themeTint="BF"/>
          <w:sz w:val="18"/>
        </w:rPr>
        <w:t>﹞</w:t>
      </w:r>
      <w:r w:rsidRPr="003311FD">
        <w:rPr>
          <w:rFonts w:ascii="Arial Unicode MS" w:hAnsi="Arial Unicode MS" w:hint="eastAsia"/>
          <w:color w:val="666699"/>
          <w:sz w:val="20"/>
        </w:rPr>
        <w:t>第一項出租、無償提供使用及前項之公有財產以外，由行政法人取得之財產為自有財產</w:t>
      </w:r>
      <w:r>
        <w:rPr>
          <w:rFonts w:ascii="Arial Unicode MS" w:hAnsi="Arial Unicode MS" w:hint="eastAsia"/>
          <w:color w:val="17365D"/>
          <w:sz w:val="20"/>
        </w:rPr>
        <w:t>。</w:t>
      </w:r>
    </w:p>
    <w:p w14:paraId="004A7AC7" w14:textId="672F32C9"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5</w:t>
      </w:r>
      <w:r w:rsidRPr="009D7C8E">
        <w:rPr>
          <w:rFonts w:asciiTheme="minorHAnsi" w:hAnsiTheme="minorHAnsi" w:hint="eastAsia"/>
          <w:color w:val="404040" w:themeColor="text1" w:themeTint="BF"/>
          <w:sz w:val="18"/>
        </w:rPr>
        <w:t>﹞</w:t>
      </w:r>
      <w:r w:rsidRPr="00D80A79">
        <w:rPr>
          <w:rFonts w:ascii="Arial Unicode MS" w:hAnsi="Arial Unicode MS" w:hint="eastAsia"/>
          <w:color w:val="17365D"/>
          <w:sz w:val="20"/>
        </w:rPr>
        <w:t>第一項無償提供使用及第三項之公有財產，由行政法人登記為管理人，所生之收益，列為行政法人之收入，不受國有財產法</w:t>
      </w:r>
      <w:hyperlink r:id="rId39" w:anchor="a7" w:history="1">
        <w:r w:rsidRPr="008471D8">
          <w:rPr>
            <w:rStyle w:val="a3"/>
            <w:rFonts w:ascii="Arial Unicode MS" w:hAnsi="Arial Unicode MS" w:hint="eastAsia"/>
          </w:rPr>
          <w:t>第七條</w:t>
        </w:r>
      </w:hyperlink>
      <w:r w:rsidRPr="00D80A79">
        <w:rPr>
          <w:rFonts w:ascii="Arial Unicode MS" w:hAnsi="Arial Unicode MS" w:hint="eastAsia"/>
          <w:color w:val="17365D"/>
          <w:sz w:val="20"/>
        </w:rPr>
        <w:t>第一項規定之限制；其管理、使用、收益等相關事項之辦法，由監督機關定之</w:t>
      </w:r>
      <w:r>
        <w:rPr>
          <w:rFonts w:ascii="Arial Unicode MS" w:hAnsi="Arial Unicode MS" w:hint="eastAsia"/>
          <w:color w:val="17365D"/>
          <w:sz w:val="20"/>
        </w:rPr>
        <w:t>。</w:t>
      </w:r>
    </w:p>
    <w:p w14:paraId="68E3D826" w14:textId="0D690FF8"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6</w:t>
      </w:r>
      <w:r w:rsidRPr="009D7C8E">
        <w:rPr>
          <w:rFonts w:asciiTheme="minorHAnsi" w:hAnsiTheme="minorHAnsi" w:hint="eastAsia"/>
          <w:color w:val="404040" w:themeColor="text1" w:themeTint="BF"/>
          <w:sz w:val="18"/>
        </w:rPr>
        <w:t>﹞</w:t>
      </w:r>
      <w:r w:rsidRPr="003311FD">
        <w:rPr>
          <w:rFonts w:ascii="Arial Unicode MS" w:hAnsi="Arial Unicode MS" w:hint="eastAsia"/>
          <w:color w:val="666699"/>
          <w:sz w:val="20"/>
        </w:rPr>
        <w:t>公有財產用途廢止時，應移交各級政府公產管理機關接管</w:t>
      </w:r>
      <w:r>
        <w:rPr>
          <w:rFonts w:ascii="Arial Unicode MS" w:hAnsi="Arial Unicode MS" w:hint="eastAsia"/>
          <w:color w:val="17365D"/>
          <w:sz w:val="20"/>
        </w:rPr>
        <w:t>。</w:t>
      </w:r>
    </w:p>
    <w:p w14:paraId="58FA3545" w14:textId="3355CCA8" w:rsidR="00F70144" w:rsidRPr="00D80A79"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7</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行政法人接受捐贈之公有不動產，不需使用時，應歸還原捐贈機關，不得任意處分。</w:t>
      </w:r>
    </w:p>
    <w:p w14:paraId="4A03A4A0" w14:textId="77777777" w:rsidR="009D7C8E" w:rsidRDefault="00B22DC9" w:rsidP="00686288">
      <w:pPr>
        <w:pStyle w:val="2"/>
        <w:rPr>
          <w:rFonts w:hint="eastAsia"/>
        </w:rPr>
      </w:pPr>
      <w:r w:rsidRPr="004D3486">
        <w:rPr>
          <w:rFonts w:hint="eastAsia"/>
        </w:rPr>
        <w:t>第</w:t>
      </w:r>
      <w:r w:rsidR="00E10C78">
        <w:rPr>
          <w:rFonts w:hint="eastAsia"/>
        </w:rPr>
        <w:t>35</w:t>
      </w:r>
      <w:r w:rsidRPr="004D3486">
        <w:rPr>
          <w:rFonts w:hint="eastAsia"/>
        </w:rPr>
        <w:t>條（經費核撥與審計監督</w:t>
      </w:r>
      <w:r w:rsidR="009D7C8E">
        <w:rPr>
          <w:rFonts w:hint="eastAsia"/>
        </w:rPr>
        <w:t>）</w:t>
      </w:r>
    </w:p>
    <w:p w14:paraId="6B4834A1" w14:textId="33098BD4"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政府機關核撥行政法人之經費，應依法定預算程序辦理，並受審計監督</w:t>
      </w:r>
      <w:r>
        <w:rPr>
          <w:rFonts w:ascii="Arial Unicode MS" w:hAnsi="Arial Unicode MS" w:hint="eastAsia"/>
          <w:color w:val="17365D"/>
          <w:sz w:val="20"/>
        </w:rPr>
        <w:t>。</w:t>
      </w:r>
    </w:p>
    <w:p w14:paraId="0C9D8D4E" w14:textId="0C8E2938" w:rsidR="00F70144" w:rsidRPr="003311FD" w:rsidRDefault="009D7C8E" w:rsidP="00F70144">
      <w:pPr>
        <w:ind w:leftChars="59" w:left="142"/>
        <w:jc w:val="both"/>
        <w:rPr>
          <w:rFonts w:ascii="Arial Unicode MS" w:hAnsi="Arial Unicode MS"/>
          <w:color w:val="666699"/>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2</w:t>
      </w:r>
      <w:r w:rsidRPr="009D7C8E">
        <w:rPr>
          <w:rFonts w:asciiTheme="minorHAnsi" w:hAnsiTheme="minorHAnsi" w:hint="eastAsia"/>
          <w:color w:val="404040" w:themeColor="text1" w:themeTint="BF"/>
          <w:sz w:val="18"/>
        </w:rPr>
        <w:t>﹞</w:t>
      </w:r>
      <w:r w:rsidR="00F70144" w:rsidRPr="003311FD">
        <w:rPr>
          <w:rFonts w:ascii="Arial Unicode MS" w:hAnsi="Arial Unicode MS" w:hint="eastAsia"/>
          <w:color w:val="666699"/>
          <w:sz w:val="20"/>
        </w:rPr>
        <w:t>政府機關核撥之經費超過行政法人當年度預算收入來源百分之五十者，應由監督機關將其年度預算書，送立法院審議。</w:t>
      </w:r>
    </w:p>
    <w:p w14:paraId="65C75C88" w14:textId="77777777" w:rsidR="009D7C8E" w:rsidRDefault="00B22DC9" w:rsidP="00686288">
      <w:pPr>
        <w:pStyle w:val="2"/>
        <w:rPr>
          <w:rFonts w:hint="eastAsia"/>
        </w:rPr>
      </w:pPr>
      <w:r w:rsidRPr="004D3486">
        <w:rPr>
          <w:rFonts w:hint="eastAsia"/>
        </w:rPr>
        <w:t>第</w:t>
      </w:r>
      <w:r w:rsidR="00E10C78">
        <w:rPr>
          <w:rFonts w:hint="eastAsia"/>
        </w:rPr>
        <w:t>36</w:t>
      </w:r>
      <w:r w:rsidRPr="004D3486">
        <w:rPr>
          <w:rFonts w:hint="eastAsia"/>
        </w:rPr>
        <w:t>條（舉債制度</w:t>
      </w:r>
      <w:r w:rsidR="009D7C8E">
        <w:rPr>
          <w:rFonts w:hint="eastAsia"/>
        </w:rPr>
        <w:t>）</w:t>
      </w:r>
    </w:p>
    <w:p w14:paraId="7EA05C8F" w14:textId="14475469" w:rsidR="00F70144" w:rsidRPr="00D80A79"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行政法人所舉借之債務，以具自償性質者為限，並先送監督機關核定。預算執行結果，如有不能自償之虞時，應即檢討提出改善措施，報請監督機關核定。</w:t>
      </w:r>
    </w:p>
    <w:p w14:paraId="7F489DE6" w14:textId="77777777" w:rsidR="009D7C8E" w:rsidRDefault="00B22DC9" w:rsidP="00686288">
      <w:pPr>
        <w:pStyle w:val="2"/>
        <w:rPr>
          <w:rFonts w:hint="eastAsia"/>
        </w:rPr>
      </w:pPr>
      <w:r w:rsidRPr="004D3486">
        <w:rPr>
          <w:rFonts w:hint="eastAsia"/>
        </w:rPr>
        <w:t>第</w:t>
      </w:r>
      <w:r w:rsidR="00E10C78">
        <w:rPr>
          <w:rFonts w:hint="eastAsia"/>
        </w:rPr>
        <w:t>37</w:t>
      </w:r>
      <w:r w:rsidRPr="004D3486">
        <w:rPr>
          <w:rFonts w:hint="eastAsia"/>
        </w:rPr>
        <w:t>條（辦理採購之規定</w:t>
      </w:r>
      <w:r w:rsidR="009D7C8E">
        <w:rPr>
          <w:rFonts w:hint="eastAsia"/>
        </w:rPr>
        <w:t>）</w:t>
      </w:r>
    </w:p>
    <w:p w14:paraId="1EB28304" w14:textId="56F64DA7"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行政法人辦理採購，應本公開、公平之原則，並應依我國締結簽訂條約或協定之規定</w:t>
      </w:r>
      <w:r>
        <w:rPr>
          <w:rFonts w:ascii="Arial Unicode MS" w:hAnsi="Arial Unicode MS" w:hint="eastAsia"/>
          <w:color w:val="17365D"/>
          <w:sz w:val="20"/>
        </w:rPr>
        <w:t>。</w:t>
      </w:r>
    </w:p>
    <w:p w14:paraId="73E0D8AE" w14:textId="724CE2CD"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2</w:t>
      </w:r>
      <w:r w:rsidRPr="009D7C8E">
        <w:rPr>
          <w:rFonts w:asciiTheme="minorHAnsi" w:hAnsiTheme="minorHAnsi" w:hint="eastAsia"/>
          <w:color w:val="404040" w:themeColor="text1" w:themeTint="BF"/>
          <w:sz w:val="18"/>
        </w:rPr>
        <w:t>﹞</w:t>
      </w:r>
      <w:r w:rsidRPr="003311FD">
        <w:rPr>
          <w:rFonts w:ascii="Arial Unicode MS" w:hAnsi="Arial Unicode MS" w:hint="eastAsia"/>
          <w:color w:val="666699"/>
          <w:sz w:val="20"/>
        </w:rPr>
        <w:t>前項採購，除符合政府採購法</w:t>
      </w:r>
      <w:hyperlink r:id="rId40" w:anchor="a4" w:history="1">
        <w:r w:rsidRPr="008471D8">
          <w:rPr>
            <w:rStyle w:val="a3"/>
            <w:rFonts w:ascii="Arial Unicode MS" w:hAnsi="Arial Unicode MS" w:hint="eastAsia"/>
          </w:rPr>
          <w:t>第四條</w:t>
        </w:r>
      </w:hyperlink>
      <w:r w:rsidRPr="003311FD">
        <w:rPr>
          <w:rFonts w:ascii="Arial Unicode MS" w:hAnsi="Arial Unicode MS" w:hint="eastAsia"/>
          <w:color w:val="666699"/>
          <w:sz w:val="20"/>
        </w:rPr>
        <w:t>所定情形，應依該規定辦理外，不適用該法之規定</w:t>
      </w:r>
      <w:r>
        <w:rPr>
          <w:rFonts w:ascii="Arial Unicode MS" w:hAnsi="Arial Unicode MS" w:hint="eastAsia"/>
          <w:color w:val="17365D"/>
          <w:sz w:val="20"/>
        </w:rPr>
        <w:t>。</w:t>
      </w:r>
    </w:p>
    <w:p w14:paraId="27FBE84A" w14:textId="059B7706" w:rsidR="00F70144" w:rsidRPr="00D80A79"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3</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前項應依政府採購</w:t>
      </w:r>
      <w:r w:rsidR="008471D8" w:rsidRPr="008471D8">
        <w:rPr>
          <w:rFonts w:ascii="Arial Unicode MS" w:hAnsi="Arial Unicode MS" w:hint="eastAsia"/>
          <w:color w:val="17365D"/>
          <w:sz w:val="20"/>
        </w:rPr>
        <w:t>法</w:t>
      </w:r>
      <w:hyperlink r:id="rId41" w:anchor="a4" w:history="1">
        <w:r w:rsidR="008471D8" w:rsidRPr="008471D8">
          <w:rPr>
            <w:rStyle w:val="a3"/>
            <w:rFonts w:ascii="Arial Unicode MS" w:hAnsi="Arial Unicode MS" w:hint="eastAsia"/>
          </w:rPr>
          <w:t>第四條</w:t>
        </w:r>
      </w:hyperlink>
      <w:r w:rsidR="00F70144" w:rsidRPr="00D80A79">
        <w:rPr>
          <w:rFonts w:ascii="Arial Unicode MS" w:hAnsi="Arial Unicode MS" w:hint="eastAsia"/>
          <w:color w:val="17365D"/>
          <w:sz w:val="20"/>
        </w:rPr>
        <w:t>規定辦理之採購，於其他法律另有規定者，從其規定。</w:t>
      </w:r>
    </w:p>
    <w:p w14:paraId="26A4B5C1" w14:textId="77777777" w:rsidR="009D7C8E" w:rsidRDefault="00B22DC9" w:rsidP="00686288">
      <w:pPr>
        <w:pStyle w:val="2"/>
        <w:rPr>
          <w:rFonts w:hint="eastAsia"/>
        </w:rPr>
      </w:pPr>
      <w:r w:rsidRPr="004D3486">
        <w:rPr>
          <w:rFonts w:hint="eastAsia"/>
        </w:rPr>
        <w:lastRenderedPageBreak/>
        <w:t>第</w:t>
      </w:r>
      <w:r w:rsidR="00E10C78">
        <w:rPr>
          <w:rFonts w:hint="eastAsia"/>
        </w:rPr>
        <w:t>38</w:t>
      </w:r>
      <w:r w:rsidRPr="004D3486">
        <w:rPr>
          <w:rFonts w:hint="eastAsia"/>
        </w:rPr>
        <w:t>條（資訊主動公開規定</w:t>
      </w:r>
      <w:r w:rsidR="009D7C8E">
        <w:rPr>
          <w:rFonts w:hint="eastAsia"/>
        </w:rPr>
        <w:t>）</w:t>
      </w:r>
    </w:p>
    <w:p w14:paraId="21C6E8AB" w14:textId="0351D662"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行政法人之相關資訊，應依</w:t>
      </w:r>
      <w:hyperlink r:id="rId42" w:history="1">
        <w:r w:rsidR="00F70144" w:rsidRPr="00E8776B">
          <w:rPr>
            <w:rStyle w:val="a3"/>
            <w:rFonts w:ascii="Arial Unicode MS" w:hAnsi="Arial Unicode MS" w:hint="eastAsia"/>
          </w:rPr>
          <w:t>政府資訊公開法</w:t>
        </w:r>
      </w:hyperlink>
      <w:r w:rsidR="00F70144" w:rsidRPr="00D80A79">
        <w:rPr>
          <w:rFonts w:ascii="Arial Unicode MS" w:hAnsi="Arial Unicode MS" w:hint="eastAsia"/>
          <w:color w:val="17365D"/>
          <w:sz w:val="20"/>
        </w:rPr>
        <w:t>相關規定公開之；其年度財務報表、年度營運（業務）資訊及年度績效評鑑報告，應主動公開</w:t>
      </w:r>
      <w:r>
        <w:rPr>
          <w:rFonts w:ascii="Arial Unicode MS" w:hAnsi="Arial Unicode MS" w:hint="eastAsia"/>
          <w:color w:val="17365D"/>
          <w:sz w:val="20"/>
        </w:rPr>
        <w:t>。</w:t>
      </w:r>
    </w:p>
    <w:p w14:paraId="4DA9FD3F" w14:textId="460DFBAD" w:rsidR="009D7C8E" w:rsidRDefault="009D7C8E" w:rsidP="00F70144">
      <w:pPr>
        <w:ind w:leftChars="59" w:left="142"/>
        <w:jc w:val="both"/>
        <w:rPr>
          <w:rFonts w:ascii="Arial Unicode MS" w:hAnsi="Arial Unicode MS" w:hint="eastAsia"/>
          <w:color w:val="666699"/>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2</w:t>
      </w:r>
      <w:r w:rsidRPr="009D7C8E">
        <w:rPr>
          <w:rFonts w:asciiTheme="minorHAnsi" w:hAnsiTheme="minorHAnsi" w:hint="eastAsia"/>
          <w:color w:val="404040" w:themeColor="text1" w:themeTint="BF"/>
          <w:sz w:val="18"/>
        </w:rPr>
        <w:t>﹞</w:t>
      </w:r>
      <w:r w:rsidR="00F70144" w:rsidRPr="003311FD">
        <w:rPr>
          <w:rFonts w:ascii="Arial Unicode MS" w:hAnsi="Arial Unicode MS" w:hint="eastAsia"/>
          <w:color w:val="666699"/>
          <w:sz w:val="20"/>
        </w:rPr>
        <w:t>前項年度績效評鑑報告，應由監督機關提交分析報告，送立法院備查。必要時，立法院得要求監督機關首長率同行政法人之董（理）事長、首長或相關主管至立法院報告營運狀況並備詢</w:t>
      </w:r>
      <w:r>
        <w:rPr>
          <w:rFonts w:ascii="Arial Unicode MS" w:hAnsi="Arial Unicode MS" w:hint="eastAsia"/>
          <w:color w:val="666699"/>
          <w:sz w:val="20"/>
        </w:rPr>
        <w:t>。</w:t>
      </w:r>
    </w:p>
    <w:p w14:paraId="00E96D23" w14:textId="5E40A4BC" w:rsidR="003311FD" w:rsidRPr="00D80A79" w:rsidRDefault="009D7C8E" w:rsidP="003311FD">
      <w:pPr>
        <w:ind w:left="119"/>
        <w:rPr>
          <w:rFonts w:ascii="Arial Unicode MS" w:hAnsi="Arial Unicode MS"/>
          <w:color w:val="17365D"/>
          <w:sz w:val="20"/>
        </w:rPr>
      </w:pPr>
      <w:r>
        <w:rPr>
          <w:rFonts w:ascii="Arial Unicode MS" w:hAnsi="Arial Unicode MS" w:hint="eastAsia"/>
          <w:color w:val="666699"/>
          <w:sz w:val="20"/>
        </w:rPr>
        <w:t xml:space="preserve">　　　　</w:t>
      </w:r>
      <w:r w:rsidR="003311FD">
        <w:rPr>
          <w:rFonts w:ascii="Arial Unicode MS" w:hAnsi="Arial Unicode MS"/>
          <w:color w:val="808000"/>
          <w:sz w:val="18"/>
        </w:rPr>
        <w:t xml:space="preserve">　　　　　　　　　　　　　　　　　　　　　　　　　　　　　　　　　　　　　　　　　　　　　　</w:t>
      </w:r>
      <w:hyperlink w:anchor="a章節索引" w:history="1">
        <w:r w:rsidR="003311FD" w:rsidRPr="003555EC">
          <w:rPr>
            <w:rStyle w:val="a3"/>
            <w:rFonts w:ascii="Arial Unicode MS" w:hAnsi="Arial Unicode MS" w:hint="eastAsia"/>
            <w:sz w:val="18"/>
          </w:rPr>
          <w:t>回索引</w:t>
        </w:r>
      </w:hyperlink>
      <w:r w:rsidR="00084BF7">
        <w:rPr>
          <w:rFonts w:ascii="Arial Unicode MS" w:hAnsi="Arial Unicode MS" w:hint="eastAsia"/>
          <w:color w:val="808000"/>
          <w:sz w:val="18"/>
        </w:rPr>
        <w:t>〉〉</w:t>
      </w:r>
    </w:p>
    <w:p w14:paraId="160C8B6B" w14:textId="4B8B5DFC" w:rsidR="00F70144" w:rsidRPr="00D80A79" w:rsidRDefault="00F70144" w:rsidP="003311FD">
      <w:pPr>
        <w:pStyle w:val="1"/>
        <w:snapToGrid w:val="0"/>
        <w:spacing w:before="100" w:beforeAutospacing="1" w:after="100" w:afterAutospacing="1"/>
        <w:textAlignment w:val="auto"/>
      </w:pPr>
      <w:bookmarkStart w:id="25" w:name="_第六章_附_"/>
      <w:bookmarkEnd w:id="25"/>
      <w:r w:rsidRPr="00D80A79">
        <w:rPr>
          <w:rFonts w:hint="eastAsia"/>
        </w:rPr>
        <w:t>第六章</w:t>
      </w:r>
      <w:r w:rsidR="003311FD">
        <w:rPr>
          <w:rFonts w:hint="eastAsia"/>
        </w:rPr>
        <w:t xml:space="preserve">　　</w:t>
      </w:r>
      <w:r w:rsidRPr="00D80A79">
        <w:rPr>
          <w:rFonts w:hint="eastAsia"/>
        </w:rPr>
        <w:t>附　則</w:t>
      </w:r>
    </w:p>
    <w:p w14:paraId="762F9AD9" w14:textId="77777777" w:rsidR="009D7C8E" w:rsidRDefault="00B22DC9" w:rsidP="00686288">
      <w:pPr>
        <w:pStyle w:val="2"/>
        <w:rPr>
          <w:rFonts w:hint="eastAsia"/>
        </w:rPr>
      </w:pPr>
      <w:r w:rsidRPr="004D3486">
        <w:rPr>
          <w:rFonts w:hint="eastAsia"/>
        </w:rPr>
        <w:t>第</w:t>
      </w:r>
      <w:r w:rsidR="00E10C78">
        <w:rPr>
          <w:rFonts w:hint="eastAsia"/>
        </w:rPr>
        <w:t>39</w:t>
      </w:r>
      <w:r w:rsidRPr="004D3486">
        <w:rPr>
          <w:rFonts w:hint="eastAsia"/>
        </w:rPr>
        <w:t>條（行政救濟</w:t>
      </w:r>
      <w:r w:rsidR="009D7C8E">
        <w:rPr>
          <w:rFonts w:hint="eastAsia"/>
        </w:rPr>
        <w:t>）</w:t>
      </w:r>
    </w:p>
    <w:p w14:paraId="01D34C86" w14:textId="4BE5DD01" w:rsidR="00F70144" w:rsidRPr="00D80A79"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對於行政法人之行政處分不服者，得依</w:t>
      </w:r>
      <w:hyperlink r:id="rId43" w:history="1">
        <w:r w:rsidR="00F70144" w:rsidRPr="00E8776B">
          <w:rPr>
            <w:rStyle w:val="a3"/>
            <w:rFonts w:ascii="Arial Unicode MS" w:hAnsi="Arial Unicode MS" w:hint="eastAsia"/>
          </w:rPr>
          <w:t>訴願法</w:t>
        </w:r>
      </w:hyperlink>
      <w:r w:rsidR="00F70144" w:rsidRPr="00D80A79">
        <w:rPr>
          <w:rFonts w:ascii="Arial Unicode MS" w:hAnsi="Arial Unicode MS" w:hint="eastAsia"/>
          <w:color w:val="17365D"/>
          <w:sz w:val="20"/>
        </w:rPr>
        <w:t>之規定，向監督機關提起訴願。</w:t>
      </w:r>
    </w:p>
    <w:p w14:paraId="667FA0AB" w14:textId="77777777" w:rsidR="009D7C8E" w:rsidRDefault="00B22DC9" w:rsidP="00686288">
      <w:pPr>
        <w:pStyle w:val="2"/>
        <w:rPr>
          <w:rFonts w:hint="eastAsia"/>
        </w:rPr>
      </w:pPr>
      <w:r w:rsidRPr="004D3486">
        <w:rPr>
          <w:rFonts w:hint="eastAsia"/>
        </w:rPr>
        <w:t>第</w:t>
      </w:r>
      <w:r w:rsidR="00E10C78">
        <w:rPr>
          <w:rFonts w:hint="eastAsia"/>
        </w:rPr>
        <w:t>40</w:t>
      </w:r>
      <w:r w:rsidR="00E10C78">
        <w:rPr>
          <w:rFonts w:hint="eastAsia"/>
        </w:rPr>
        <w:t>條</w:t>
      </w:r>
      <w:r w:rsidRPr="004D3486">
        <w:rPr>
          <w:rFonts w:hint="eastAsia"/>
        </w:rPr>
        <w:t>（行政法人解散之要件及程序</w:t>
      </w:r>
      <w:r w:rsidR="009D7C8E">
        <w:rPr>
          <w:rFonts w:hint="eastAsia"/>
        </w:rPr>
        <w:t>）</w:t>
      </w:r>
    </w:p>
    <w:p w14:paraId="08A46009" w14:textId="651446F0"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行政法人因情事變更或績效不彰，致不能達成其設立目的時，由監督機關提請行政院同意後解散之</w:t>
      </w:r>
      <w:r>
        <w:rPr>
          <w:rFonts w:ascii="Arial Unicode MS" w:hAnsi="Arial Unicode MS" w:hint="eastAsia"/>
          <w:color w:val="17365D"/>
          <w:sz w:val="20"/>
        </w:rPr>
        <w:t>。</w:t>
      </w:r>
    </w:p>
    <w:p w14:paraId="5416F929" w14:textId="479B1048" w:rsidR="00F70144" w:rsidRPr="003311FD" w:rsidRDefault="009D7C8E" w:rsidP="00F70144">
      <w:pPr>
        <w:ind w:leftChars="59" w:left="142"/>
        <w:jc w:val="both"/>
        <w:rPr>
          <w:rFonts w:ascii="Arial Unicode MS" w:hAnsi="Arial Unicode MS"/>
          <w:color w:val="666699"/>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2</w:t>
      </w:r>
      <w:r w:rsidRPr="009D7C8E">
        <w:rPr>
          <w:rFonts w:asciiTheme="minorHAnsi" w:hAnsiTheme="minorHAnsi" w:hint="eastAsia"/>
          <w:color w:val="404040" w:themeColor="text1" w:themeTint="BF"/>
          <w:sz w:val="18"/>
        </w:rPr>
        <w:t>﹞</w:t>
      </w:r>
      <w:r w:rsidR="00F70144" w:rsidRPr="003311FD">
        <w:rPr>
          <w:rFonts w:ascii="Arial Unicode MS" w:hAnsi="Arial Unicode MS" w:hint="eastAsia"/>
          <w:color w:val="666699"/>
          <w:sz w:val="20"/>
        </w:rPr>
        <w:t>行政法人解散時，繼續任用人員，由監督機關協助安置，或依其適用之公務人員法令辦理退休、資遣；其餘人員，終止其契約；其賸餘財產繳庫；其相關債務由監督機關概括承受。</w:t>
      </w:r>
    </w:p>
    <w:p w14:paraId="17E18CF2" w14:textId="77777777" w:rsidR="009D7C8E" w:rsidRDefault="00B22DC9" w:rsidP="00686288">
      <w:pPr>
        <w:pStyle w:val="2"/>
        <w:rPr>
          <w:rFonts w:hint="eastAsia"/>
        </w:rPr>
      </w:pPr>
      <w:bookmarkStart w:id="26" w:name="a41"/>
      <w:bookmarkEnd w:id="26"/>
      <w:r w:rsidRPr="004D3486">
        <w:rPr>
          <w:rFonts w:hint="eastAsia"/>
        </w:rPr>
        <w:t>第</w:t>
      </w:r>
      <w:r w:rsidR="00E10C78">
        <w:rPr>
          <w:rFonts w:hint="eastAsia"/>
        </w:rPr>
        <w:t>41</w:t>
      </w:r>
      <w:r w:rsidRPr="004D3486">
        <w:rPr>
          <w:rFonts w:hint="eastAsia"/>
        </w:rPr>
        <w:t>條（行政法人設立之準用規定</w:t>
      </w:r>
      <w:r w:rsidR="009D7C8E">
        <w:rPr>
          <w:rFonts w:hint="eastAsia"/>
        </w:rPr>
        <w:t>）</w:t>
      </w:r>
    </w:p>
    <w:p w14:paraId="5D3BC34E" w14:textId="2AC39435" w:rsidR="009D7C8E" w:rsidRDefault="009D7C8E" w:rsidP="00F70144">
      <w:pPr>
        <w:ind w:leftChars="59" w:left="142"/>
        <w:jc w:val="both"/>
        <w:rPr>
          <w:rFonts w:ascii="Arial Unicode MS" w:hAnsi="Arial Unicode MS" w:hint="eastAsia"/>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本法於行政院以外之中央政府機關，設立行政法人時，準用之</w:t>
      </w:r>
      <w:r>
        <w:rPr>
          <w:rFonts w:ascii="Arial Unicode MS" w:hAnsi="Arial Unicode MS" w:hint="eastAsia"/>
          <w:color w:val="17365D"/>
          <w:sz w:val="20"/>
        </w:rPr>
        <w:t>。</w:t>
      </w:r>
    </w:p>
    <w:p w14:paraId="6327DF0B" w14:textId="19826B27" w:rsidR="00F70144" w:rsidRPr="003311FD" w:rsidRDefault="009D7C8E" w:rsidP="00F70144">
      <w:pPr>
        <w:ind w:leftChars="59" w:left="142"/>
        <w:jc w:val="both"/>
        <w:rPr>
          <w:rFonts w:ascii="Arial Unicode MS" w:hAnsi="Arial Unicode MS"/>
          <w:color w:val="666699"/>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2</w:t>
      </w:r>
      <w:r w:rsidRPr="009D7C8E">
        <w:rPr>
          <w:rFonts w:asciiTheme="minorHAnsi" w:hAnsiTheme="minorHAnsi" w:hint="eastAsia"/>
          <w:color w:val="404040" w:themeColor="text1" w:themeTint="BF"/>
          <w:sz w:val="18"/>
        </w:rPr>
        <w:t>﹞</w:t>
      </w:r>
      <w:r w:rsidR="00F70144" w:rsidRPr="003311FD">
        <w:rPr>
          <w:rFonts w:ascii="Arial Unicode MS" w:hAnsi="Arial Unicode MS" w:hint="eastAsia"/>
          <w:color w:val="666699"/>
          <w:sz w:val="20"/>
        </w:rPr>
        <w:t>經中央目的事業主管機關核可之特定公共事務，直轄市、縣（市）得準用本法之規定制定自治條例，設立行政法人。</w:t>
      </w:r>
    </w:p>
    <w:p w14:paraId="450864DF" w14:textId="77777777" w:rsidR="009D7C8E" w:rsidRDefault="00B22DC9" w:rsidP="00686288">
      <w:pPr>
        <w:pStyle w:val="2"/>
        <w:rPr>
          <w:rFonts w:hint="eastAsia"/>
        </w:rPr>
      </w:pPr>
      <w:bookmarkStart w:id="27" w:name="a42"/>
      <w:bookmarkEnd w:id="27"/>
      <w:r w:rsidRPr="004D3486">
        <w:rPr>
          <w:rFonts w:hint="eastAsia"/>
        </w:rPr>
        <w:t>第</w:t>
      </w:r>
      <w:r w:rsidR="00E10C78">
        <w:rPr>
          <w:rFonts w:hint="eastAsia"/>
        </w:rPr>
        <w:t>42</w:t>
      </w:r>
      <w:r w:rsidRPr="004D3486">
        <w:rPr>
          <w:rFonts w:hint="eastAsia"/>
        </w:rPr>
        <w:t>條（施行日</w:t>
      </w:r>
      <w:r w:rsidR="009D7C8E">
        <w:rPr>
          <w:rFonts w:hint="eastAsia"/>
        </w:rPr>
        <w:t>）</w:t>
      </w:r>
    </w:p>
    <w:p w14:paraId="4577CCA8" w14:textId="73488E8B" w:rsidR="00845988" w:rsidRPr="00D80A79" w:rsidRDefault="009D7C8E" w:rsidP="00F70144">
      <w:pPr>
        <w:ind w:leftChars="59" w:left="142"/>
        <w:jc w:val="both"/>
        <w:rPr>
          <w:rFonts w:ascii="Arial Unicode MS" w:hAnsi="Arial Unicode MS"/>
          <w:color w:val="17365D"/>
          <w:sz w:val="20"/>
        </w:rPr>
      </w:pPr>
      <w:r w:rsidRPr="009D7C8E">
        <w:rPr>
          <w:rFonts w:asciiTheme="minorHAnsi" w:hAnsiTheme="minorHAnsi" w:hint="eastAsia"/>
          <w:color w:val="404040" w:themeColor="text1" w:themeTint="BF"/>
          <w:sz w:val="18"/>
        </w:rPr>
        <w:t>﹝</w:t>
      </w:r>
      <w:r w:rsidRPr="009D7C8E">
        <w:rPr>
          <w:rFonts w:asciiTheme="minorHAnsi" w:hAnsiTheme="minorHAnsi" w:hint="eastAsia"/>
          <w:color w:val="404040" w:themeColor="text1" w:themeTint="BF"/>
          <w:sz w:val="18"/>
        </w:rPr>
        <w:t>1</w:t>
      </w:r>
      <w:r w:rsidRPr="009D7C8E">
        <w:rPr>
          <w:rFonts w:asciiTheme="minorHAnsi" w:hAnsiTheme="minorHAnsi" w:hint="eastAsia"/>
          <w:color w:val="404040" w:themeColor="text1" w:themeTint="BF"/>
          <w:sz w:val="18"/>
        </w:rPr>
        <w:t>﹞</w:t>
      </w:r>
      <w:r w:rsidR="00F70144" w:rsidRPr="00D80A79">
        <w:rPr>
          <w:rFonts w:ascii="Arial Unicode MS" w:hAnsi="Arial Unicode MS" w:hint="eastAsia"/>
          <w:color w:val="17365D"/>
          <w:sz w:val="20"/>
        </w:rPr>
        <w:t>本法自公布日施行。</w:t>
      </w:r>
    </w:p>
    <w:p w14:paraId="1FF335AE" w14:textId="77777777" w:rsidR="008B03F1" w:rsidRPr="008B03F1" w:rsidRDefault="008B03F1" w:rsidP="008B03F1">
      <w:pPr>
        <w:ind w:leftChars="59" w:left="142"/>
        <w:jc w:val="both"/>
        <w:rPr>
          <w:rFonts w:ascii="Arial Unicode MS" w:hAnsi="Arial Unicode MS"/>
          <w:sz w:val="20"/>
        </w:rPr>
      </w:pPr>
    </w:p>
    <w:p w14:paraId="505F1639" w14:textId="77777777" w:rsidR="00431EEC" w:rsidRPr="003555EC" w:rsidRDefault="00431EEC" w:rsidP="00360C9D">
      <w:pPr>
        <w:ind w:left="142"/>
        <w:jc w:val="both"/>
        <w:rPr>
          <w:rFonts w:ascii="Arial Unicode MS" w:hAnsi="Arial Unicode MS"/>
          <w:color w:val="17365D"/>
          <w:sz w:val="20"/>
        </w:rPr>
      </w:pPr>
    </w:p>
    <w:p w14:paraId="6AE46385" w14:textId="77777777" w:rsidR="00084BF7" w:rsidRPr="002A130B" w:rsidRDefault="00084BF7" w:rsidP="00084BF7">
      <w:pPr>
        <w:jc w:val="both"/>
        <w:rPr>
          <w:rFonts w:ascii="Arial Unicode MS" w:hAnsi="Arial Unicode MS" w:cs="新細明體"/>
          <w:color w:val="808080"/>
          <w:sz w:val="18"/>
          <w:szCs w:val="18"/>
        </w:rPr>
      </w:pPr>
      <w:r w:rsidRPr="002A130B">
        <w:rPr>
          <w:rFonts w:ascii="Arial Unicode MS" w:hAnsi="Arial Unicode MS" w:hint="eastAsia"/>
          <w:color w:val="5F5F5F"/>
          <w:sz w:val="18"/>
        </w:rPr>
        <w:t>。。。。。。。。。。。。。。。。。。。。。。。。。。。。。。。。。。。。。。。。。。。。。。。。。。</w:t>
      </w:r>
      <w:hyperlink w:anchor="top" w:history="1">
        <w:hyperlink w:anchor="top" w:history="1">
          <w:r w:rsidRPr="002A130B">
            <w:rPr>
              <w:rStyle w:val="a3"/>
              <w:rFonts w:ascii="Arial Unicode MS" w:hAnsi="Arial Unicode MS" w:hint="eastAsia"/>
              <w:sz w:val="18"/>
            </w:rPr>
            <w:t>回首</w:t>
          </w:r>
          <w:r w:rsidRPr="002A130B">
            <w:rPr>
              <w:rStyle w:val="a3"/>
              <w:rFonts w:ascii="Arial Unicode MS" w:hAnsi="Arial Unicode MS" w:hint="eastAsia"/>
              <w:sz w:val="18"/>
            </w:rPr>
            <w:t>頁</w:t>
          </w:r>
        </w:hyperlink>
      </w:hyperlink>
      <w:r w:rsidRPr="002A130B">
        <w:rPr>
          <w:rFonts w:ascii="Arial Unicode MS" w:hAnsi="Arial Unicode MS" w:hint="eastAsia"/>
          <w:color w:val="808000"/>
          <w:sz w:val="18"/>
        </w:rPr>
        <w:t>〉〉</w:t>
      </w:r>
    </w:p>
    <w:p w14:paraId="56CAC4D9" w14:textId="48E57876" w:rsidR="00431EEC" w:rsidRPr="00084BF7" w:rsidRDefault="00084BF7" w:rsidP="00084BF7">
      <w:pPr>
        <w:ind w:left="142"/>
        <w:jc w:val="both"/>
        <w:rPr>
          <w:rFonts w:ascii="Arial Unicode MS" w:hAnsi="Arial Unicode MS"/>
          <w:color w:val="000000"/>
          <w:sz w:val="20"/>
        </w:rPr>
      </w:pPr>
      <w:r w:rsidRPr="002A130B">
        <w:rPr>
          <w:rFonts w:ascii="Arial Unicode MS" w:hAnsi="Arial Unicode MS" w:hint="eastAsia"/>
          <w:color w:val="5F5F5F"/>
          <w:sz w:val="18"/>
          <w:szCs w:val="18"/>
        </w:rPr>
        <w:t>【編註】本超連結法規檔提供學習與參考為原則；如需正式引用，請以正式公告版為準。如有發現待更正部份及您所需本站未收編之法規</w:t>
      </w:r>
      <w:r w:rsidRPr="002A130B">
        <w:rPr>
          <w:rFonts w:ascii="Arial Unicode MS" w:hAnsi="Arial Unicode MS" w:hint="eastAsia"/>
          <w:color w:val="5F5F5F"/>
          <w:sz w:val="18"/>
          <w:szCs w:val="20"/>
        </w:rPr>
        <w:t>，</w:t>
      </w:r>
      <w:r w:rsidRPr="002A130B">
        <w:rPr>
          <w:rFonts w:ascii="Arial Unicode MS" w:hAnsi="Arial Unicode MS"/>
          <w:color w:val="5F5F5F"/>
          <w:sz w:val="18"/>
          <w:szCs w:val="20"/>
        </w:rPr>
        <w:t>敬請</w:t>
      </w:r>
      <w:hyperlink r:id="rId44" w:history="1">
        <w:r w:rsidRPr="00B07A16">
          <w:rPr>
            <w:rStyle w:val="a3"/>
            <w:rFonts w:ascii="Arial Unicode MS" w:hAnsi="Arial Unicode MS"/>
            <w:sz w:val="18"/>
            <w:szCs w:val="20"/>
          </w:rPr>
          <w:t>告知</w:t>
        </w:r>
      </w:hyperlink>
      <w:r w:rsidRPr="002A130B">
        <w:rPr>
          <w:rFonts w:ascii="Arial Unicode MS" w:hAnsi="Arial Unicode MS" w:hint="eastAsia"/>
          <w:color w:val="5F5F5F"/>
          <w:sz w:val="18"/>
          <w:szCs w:val="20"/>
        </w:rPr>
        <w:t>，謝謝！</w:t>
      </w:r>
    </w:p>
    <w:sectPr w:rsidR="00431EEC" w:rsidRPr="00084BF7">
      <w:footerReference w:type="even" r:id="rId45"/>
      <w:footerReference w:type="default" r:id="rId46"/>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781CC" w14:textId="77777777" w:rsidR="0019481F" w:rsidRDefault="0019481F">
      <w:r>
        <w:separator/>
      </w:r>
    </w:p>
  </w:endnote>
  <w:endnote w:type="continuationSeparator" w:id="0">
    <w:p w14:paraId="6862A223" w14:textId="77777777" w:rsidR="0019481F" w:rsidRDefault="0019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E32F" w14:textId="77777777" w:rsidR="0019481F" w:rsidRDefault="0019481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DD0693F" w14:textId="77777777" w:rsidR="0019481F" w:rsidRDefault="0019481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1A23" w14:textId="77777777" w:rsidR="0019481F" w:rsidRDefault="0019481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54FE1">
      <w:rPr>
        <w:rStyle w:val="a7"/>
        <w:noProof/>
      </w:rPr>
      <w:t>1</w:t>
    </w:r>
    <w:r>
      <w:rPr>
        <w:rStyle w:val="a7"/>
      </w:rPr>
      <w:fldChar w:fldCharType="end"/>
    </w:r>
  </w:p>
  <w:p w14:paraId="17FB9B44" w14:textId="77777777" w:rsidR="0019481F" w:rsidRPr="009758FD" w:rsidRDefault="00084BF7"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19481F" w:rsidRPr="00D80A79">
      <w:rPr>
        <w:rFonts w:ascii="Arial Unicode MS" w:hAnsi="Arial Unicode MS" w:hint="eastAsia"/>
        <w:color w:val="000000"/>
        <w:sz w:val="18"/>
        <w:szCs w:val="24"/>
      </w:rPr>
      <w:t>行政法人法</w:t>
    </w:r>
    <w:r>
      <w:rPr>
        <w:rFonts w:ascii="Arial Unicode MS" w:hAnsi="Arial Unicode MS" w:hint="eastAsia"/>
        <w:color w:val="000000"/>
        <w:sz w:val="18"/>
      </w:rPr>
      <w:t>〉〉</w:t>
    </w:r>
    <w:r w:rsidR="0019481F" w:rsidRPr="009758FD">
      <w:rPr>
        <w:rFonts w:ascii="Arial Unicode MS" w:hAnsi="Arial Unicode MS" w:hint="eastAsia"/>
        <w:sz w:val="18"/>
      </w:rPr>
      <w:t>S-link</w:t>
    </w:r>
    <w:r w:rsidR="0019481F"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77AD7" w14:textId="77777777" w:rsidR="0019481F" w:rsidRDefault="0019481F">
      <w:r>
        <w:separator/>
      </w:r>
    </w:p>
  </w:footnote>
  <w:footnote w:type="continuationSeparator" w:id="0">
    <w:p w14:paraId="42CFB69A" w14:textId="77777777" w:rsidR="0019481F" w:rsidRDefault="00194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89204232">
    <w:abstractNumId w:val="0"/>
  </w:num>
  <w:num w:numId="2" w16cid:durableId="1581283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A0CC8"/>
    <w:rsid w:val="00010878"/>
    <w:rsid w:val="00041F63"/>
    <w:rsid w:val="0007318D"/>
    <w:rsid w:val="00084BF7"/>
    <w:rsid w:val="000C1DAC"/>
    <w:rsid w:val="0012255A"/>
    <w:rsid w:val="00167D47"/>
    <w:rsid w:val="00173A16"/>
    <w:rsid w:val="0019481F"/>
    <w:rsid w:val="001A13AB"/>
    <w:rsid w:val="001A49BA"/>
    <w:rsid w:val="001D6830"/>
    <w:rsid w:val="001E4EAE"/>
    <w:rsid w:val="00203F42"/>
    <w:rsid w:val="00222E53"/>
    <w:rsid w:val="002434CF"/>
    <w:rsid w:val="00254FE1"/>
    <w:rsid w:val="00260074"/>
    <w:rsid w:val="002B4B9C"/>
    <w:rsid w:val="002E2C41"/>
    <w:rsid w:val="002E3B23"/>
    <w:rsid w:val="002F5997"/>
    <w:rsid w:val="003222AE"/>
    <w:rsid w:val="003311FD"/>
    <w:rsid w:val="00347E94"/>
    <w:rsid w:val="003555EC"/>
    <w:rsid w:val="00360C9D"/>
    <w:rsid w:val="003701DD"/>
    <w:rsid w:val="003B13F3"/>
    <w:rsid w:val="003C3503"/>
    <w:rsid w:val="003C6953"/>
    <w:rsid w:val="003F75CC"/>
    <w:rsid w:val="00431EEC"/>
    <w:rsid w:val="0044340B"/>
    <w:rsid w:val="00494A3E"/>
    <w:rsid w:val="004A0CC8"/>
    <w:rsid w:val="004B52A7"/>
    <w:rsid w:val="004E1D4A"/>
    <w:rsid w:val="004F73FB"/>
    <w:rsid w:val="005360FE"/>
    <w:rsid w:val="00567A84"/>
    <w:rsid w:val="00570166"/>
    <w:rsid w:val="00587BCC"/>
    <w:rsid w:val="00596EA0"/>
    <w:rsid w:val="005A3BDD"/>
    <w:rsid w:val="005F6F08"/>
    <w:rsid w:val="006250A0"/>
    <w:rsid w:val="00636E4E"/>
    <w:rsid w:val="00662FDA"/>
    <w:rsid w:val="00664DFB"/>
    <w:rsid w:val="00672EA6"/>
    <w:rsid w:val="006749D2"/>
    <w:rsid w:val="00683312"/>
    <w:rsid w:val="00686288"/>
    <w:rsid w:val="006A2BCA"/>
    <w:rsid w:val="006A4941"/>
    <w:rsid w:val="006B2AE3"/>
    <w:rsid w:val="006D0623"/>
    <w:rsid w:val="006E01BF"/>
    <w:rsid w:val="006E705F"/>
    <w:rsid w:val="006F00F5"/>
    <w:rsid w:val="00707A19"/>
    <w:rsid w:val="007720A1"/>
    <w:rsid w:val="007B4E78"/>
    <w:rsid w:val="007B5269"/>
    <w:rsid w:val="007C5BAB"/>
    <w:rsid w:val="007D4F02"/>
    <w:rsid w:val="007D7E8D"/>
    <w:rsid w:val="007F01E8"/>
    <w:rsid w:val="0083757D"/>
    <w:rsid w:val="00844EC9"/>
    <w:rsid w:val="00845988"/>
    <w:rsid w:val="008471D8"/>
    <w:rsid w:val="008B03F1"/>
    <w:rsid w:val="009758FD"/>
    <w:rsid w:val="00991F3F"/>
    <w:rsid w:val="00995A2A"/>
    <w:rsid w:val="009D54F3"/>
    <w:rsid w:val="009D7C8E"/>
    <w:rsid w:val="009E00F6"/>
    <w:rsid w:val="009E0895"/>
    <w:rsid w:val="00A276FD"/>
    <w:rsid w:val="00A5787E"/>
    <w:rsid w:val="00A6011A"/>
    <w:rsid w:val="00A63811"/>
    <w:rsid w:val="00A71C27"/>
    <w:rsid w:val="00AD52B5"/>
    <w:rsid w:val="00B06342"/>
    <w:rsid w:val="00B22DC9"/>
    <w:rsid w:val="00B27F2D"/>
    <w:rsid w:val="00B34D25"/>
    <w:rsid w:val="00B4438B"/>
    <w:rsid w:val="00B575DE"/>
    <w:rsid w:val="00B61EA2"/>
    <w:rsid w:val="00B67792"/>
    <w:rsid w:val="00B734E4"/>
    <w:rsid w:val="00BA360D"/>
    <w:rsid w:val="00BA76F9"/>
    <w:rsid w:val="00BC70EF"/>
    <w:rsid w:val="00BD3645"/>
    <w:rsid w:val="00BF26BB"/>
    <w:rsid w:val="00BF46B6"/>
    <w:rsid w:val="00C30DB5"/>
    <w:rsid w:val="00C357DC"/>
    <w:rsid w:val="00C358A8"/>
    <w:rsid w:val="00C42B4D"/>
    <w:rsid w:val="00C50466"/>
    <w:rsid w:val="00C812BD"/>
    <w:rsid w:val="00CB3543"/>
    <w:rsid w:val="00D027CD"/>
    <w:rsid w:val="00D046B8"/>
    <w:rsid w:val="00D36745"/>
    <w:rsid w:val="00D36C72"/>
    <w:rsid w:val="00D409E5"/>
    <w:rsid w:val="00D66E62"/>
    <w:rsid w:val="00D71CE9"/>
    <w:rsid w:val="00D735EE"/>
    <w:rsid w:val="00D80A79"/>
    <w:rsid w:val="00DA7B08"/>
    <w:rsid w:val="00E10C78"/>
    <w:rsid w:val="00E13A0E"/>
    <w:rsid w:val="00E44D88"/>
    <w:rsid w:val="00E678EC"/>
    <w:rsid w:val="00E8776B"/>
    <w:rsid w:val="00EB2BDE"/>
    <w:rsid w:val="00EB52F5"/>
    <w:rsid w:val="00EC1B72"/>
    <w:rsid w:val="00F3421C"/>
    <w:rsid w:val="00F70144"/>
    <w:rsid w:val="00F70246"/>
    <w:rsid w:val="00F73000"/>
    <w:rsid w:val="00F82645"/>
    <w:rsid w:val="00F95B90"/>
    <w:rsid w:val="00FB3689"/>
    <w:rsid w:val="00FB4009"/>
    <w:rsid w:val="00FC5363"/>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84B29EB"/>
  <w15:docId w15:val="{476343D2-5FAF-4202-A1AB-E9B36C15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autoRedefine/>
    <w:qFormat/>
    <w:pPr>
      <w:keepNext/>
      <w:adjustRightInd w:val="0"/>
      <w:spacing w:before="180" w:after="180"/>
      <w:textAlignment w:val="baseline"/>
      <w:outlineLvl w:val="0"/>
    </w:pPr>
    <w:rPr>
      <w:rFonts w:ascii="Arial" w:hAnsi="Arial"/>
      <w:b/>
      <w:bCs/>
      <w:color w:val="333399"/>
      <w:kern w:val="52"/>
      <w:sz w:val="20"/>
      <w:szCs w:val="52"/>
    </w:rPr>
  </w:style>
  <w:style w:type="paragraph" w:styleId="2">
    <w:name w:val="heading 2"/>
    <w:basedOn w:val="a"/>
    <w:next w:val="a"/>
    <w:link w:val="20"/>
    <w:unhideWhenUsed/>
    <w:qFormat/>
    <w:rsid w:val="00686288"/>
    <w:pPr>
      <w:keepNext/>
      <w:adjustRightInd w:val="0"/>
      <w:snapToGrid w:val="0"/>
      <w:spacing w:before="100" w:beforeAutospacing="1" w:after="100" w:afterAutospacing="1"/>
      <w:outlineLvl w:val="1"/>
    </w:pPr>
    <w:rPr>
      <w:rFonts w:ascii="Arial Unicode MS" w:hAnsi="Arial Unicode MS" w:cs="Arial Unicode MS"/>
      <w:bCs/>
      <w:color w:val="990000"/>
      <w:sz w:val="2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sz w:val="20"/>
    </w:rPr>
  </w:style>
  <w:style w:type="character" w:customStyle="1" w:styleId="20">
    <w:name w:val="標題 2 字元"/>
    <w:link w:val="2"/>
    <w:rsid w:val="00686288"/>
    <w:rPr>
      <w:rFonts w:ascii="Arial Unicode MS" w:hAnsi="Arial Unicode MS" w:cs="Arial Unicode MS"/>
      <w:bCs/>
      <w:color w:val="990000"/>
      <w:kern w:val="2"/>
      <w:szCs w:val="48"/>
    </w:rPr>
  </w:style>
  <w:style w:type="paragraph" w:styleId="a8">
    <w:name w:val="Document Map"/>
    <w:basedOn w:val="a"/>
    <w:link w:val="a9"/>
    <w:rsid w:val="00B22DC9"/>
    <w:rPr>
      <w:rFonts w:ascii="新細明體" w:hAnsi="新細明體"/>
      <w:sz w:val="20"/>
      <w:szCs w:val="18"/>
    </w:rPr>
  </w:style>
  <w:style w:type="character" w:customStyle="1" w:styleId="a9">
    <w:name w:val="文件引導模式 字元"/>
    <w:link w:val="a8"/>
    <w:rsid w:val="00B22DC9"/>
    <w:rPr>
      <w:rFonts w:ascii="新細明體" w:hAnsi="新細明體"/>
      <w:kern w:val="2"/>
      <w:szCs w:val="18"/>
    </w:rPr>
  </w:style>
  <w:style w:type="character" w:styleId="aa">
    <w:name w:val="Unresolved Mention"/>
    <w:basedOn w:val="a0"/>
    <w:uiPriority w:val="99"/>
    <w:semiHidden/>
    <w:unhideWhenUsed/>
    <w:rsid w:val="00844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38651;&#23376;&#20845;&#27861;&#32317;&#32034;&#24341;.docx" TargetMode="External"/><Relationship Id="rId18" Type="http://schemas.openxmlformats.org/officeDocument/2006/relationships/hyperlink" Target="../law/&#32856;&#29992;&#20154;&#21729;&#32856;&#29992;&#26781;&#20363;.docx" TargetMode="External"/><Relationship Id="rId26" Type="http://schemas.openxmlformats.org/officeDocument/2006/relationships/hyperlink" Target="../law/&#21214;&#21205;&#22522;&#28310;&#27861;.docx" TargetMode="External"/><Relationship Id="rId39" Type="http://schemas.openxmlformats.org/officeDocument/2006/relationships/hyperlink" Target="../law/&#22283;&#26377;&#36001;&#29986;&#27861;.docx" TargetMode="External"/><Relationship Id="rId21" Type="http://schemas.openxmlformats.org/officeDocument/2006/relationships/hyperlink" Target="../law/&#20844;&#25945;&#20154;&#21729;&#20445;&#38570;&#27861;.docx" TargetMode="External"/><Relationship Id="rId34" Type="http://schemas.openxmlformats.org/officeDocument/2006/relationships/hyperlink" Target="../law/&#38928;&#31639;&#27861;.docx" TargetMode="External"/><Relationship Id="rId42" Type="http://schemas.openxmlformats.org/officeDocument/2006/relationships/hyperlink" Target="../law/&#25919;&#24220;&#36039;&#35338;&#20844;&#38283;&#27861;.docx" TargetMode="External"/><Relationship Id="rId47" Type="http://schemas.openxmlformats.org/officeDocument/2006/relationships/fontTable" Target="fontTable.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law/&#20844;&#21209;&#20154;&#21729;&#34892;&#25919;&#20013;&#31435;&#27861;.docx" TargetMode="External"/><Relationship Id="rId29" Type="http://schemas.openxmlformats.org/officeDocument/2006/relationships/hyperlink" Target="../law/&#38928;&#31639;&#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law3/&#34892;&#25919;&#38498;&#26280;&#25152;&#23660;&#27231;&#38364;&#32004;&#20721;&#20154;&#21729;&#20721;&#29992;&#36774;&#27861;.docx" TargetMode="External"/><Relationship Id="rId32" Type="http://schemas.openxmlformats.org/officeDocument/2006/relationships/hyperlink" Target="../law3/&#34892;&#25919;&#27861;&#20154;&#26371;&#35336;&#21046;&#24230;&#35373;&#32622;&#28310;&#21063;.docx" TargetMode="External"/><Relationship Id="rId37" Type="http://schemas.openxmlformats.org/officeDocument/2006/relationships/hyperlink" Target="../law/&#22283;&#26377;&#36001;&#29986;&#27861;.docx" TargetMode="External"/><Relationship Id="rId40" Type="http://schemas.openxmlformats.org/officeDocument/2006/relationships/hyperlink" Target="../law/&#25919;&#24220;&#25505;&#36092;&#27861;.docx"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law5/&#34892;&#25919;&#27861;&#20154;&#27861;.docx" TargetMode="External"/><Relationship Id="rId23" Type="http://schemas.openxmlformats.org/officeDocument/2006/relationships/hyperlink" Target="../law3/&#21508;&#27231;&#38364;&#23416;&#26657;&#32856;&#20721;&#20154;&#21729;&#38626;&#32887;&#20786;&#37329;&#32102;&#33287;&#36774;&#27861;.docx" TargetMode="External"/><Relationship Id="rId28" Type="http://schemas.openxmlformats.org/officeDocument/2006/relationships/hyperlink" Target="../law3/&#21508;&#27231;&#38364;&#23416;&#26657;&#22296;&#39636;&#39376;&#34907;&#35686;&#23519;&#35373;&#32622;&#31649;&#29702;&#36774;&#27861;.docx" TargetMode="External"/><Relationship Id="rId36" Type="http://schemas.openxmlformats.org/officeDocument/2006/relationships/hyperlink" Target="../law/&#38928;&#31639;&#27861;.docx" TargetMode="External"/><Relationship Id="rId10" Type="http://schemas.openxmlformats.org/officeDocument/2006/relationships/hyperlink" Target="http://law.moj.gov.tw/LawClass/LawHistory.aspx?PCode=A0010102" TargetMode="External"/><Relationship Id="rId19" Type="http://schemas.openxmlformats.org/officeDocument/2006/relationships/hyperlink" Target="../law3/&#34892;&#25919;&#38498;&#26280;&#25152;&#23660;&#27231;&#38364;&#32004;&#20721;&#20154;&#21729;&#20721;&#29992;&#36774;&#27861;.docx" TargetMode="External"/><Relationship Id="rId31" Type="http://schemas.openxmlformats.org/officeDocument/2006/relationships/hyperlink" Target="../law/&#25945;&#32946;&#20154;&#21729;&#20219;&#29992;&#26781;&#20363;.docx" TargetMode="External"/><Relationship Id="rId44" Type="http://schemas.openxmlformats.org/officeDocument/2006/relationships/hyperlink" Target="https://www.6laws.net/comment.htm"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34892;&#25919;&#27861;&#20154;&#27861;.htm" TargetMode="External"/><Relationship Id="rId22" Type="http://schemas.openxmlformats.org/officeDocument/2006/relationships/hyperlink" Target="../law/&#20844;&#25945;&#20154;&#21729;&#20445;&#38570;&#27861;.docx" TargetMode="External"/><Relationship Id="rId27" Type="http://schemas.openxmlformats.org/officeDocument/2006/relationships/hyperlink" Target="../law/&#21214;&#24037;&#36864;&#20241;&#37329;&#26781;&#20363;.docx" TargetMode="External"/><Relationship Id="rId30" Type="http://schemas.openxmlformats.org/officeDocument/2006/relationships/hyperlink" Target="../law/&#38928;&#31639;&#27861;.docx" TargetMode="External"/><Relationship Id="rId35" Type="http://schemas.openxmlformats.org/officeDocument/2006/relationships/hyperlink" Target="../law/&#38928;&#31639;&#27861;.docx" TargetMode="External"/><Relationship Id="rId43" Type="http://schemas.openxmlformats.org/officeDocument/2006/relationships/hyperlink" Target="../law/&#35380;&#39000;&#27861;.docx"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6law/law/&#34892;&#25919;&#27861;&#20154;&#27861;.htm" TargetMode="External"/><Relationship Id="rId17" Type="http://schemas.openxmlformats.org/officeDocument/2006/relationships/hyperlink" Target="../law3/&#25919;&#24220;&#27231;&#38364;&#65288;&#27083;&#65289;&#25913;&#21046;&#34892;&#25919;&#27861;&#20154;&#38568;&#21516;&#31227;&#36681;&#32380;&#32396;&#20219;&#29992;&#20154;&#21729;&#20154;&#20107;&#31649;&#29702;&#36774;&#27861;.docx" TargetMode="External"/><Relationship Id="rId25" Type="http://schemas.openxmlformats.org/officeDocument/2006/relationships/hyperlink" Target="../law/&#21214;&#21205;&#22522;&#28310;&#27861;.docx" TargetMode="External"/><Relationship Id="rId33" Type="http://schemas.openxmlformats.org/officeDocument/2006/relationships/hyperlink" Target="../law/&#38928;&#31639;&#27861;.docx" TargetMode="External"/><Relationship Id="rId38" Type="http://schemas.openxmlformats.org/officeDocument/2006/relationships/hyperlink" Target="../law/&#22283;&#26377;&#36001;&#29986;&#27861;.docx" TargetMode="External"/><Relationship Id="rId46" Type="http://schemas.openxmlformats.org/officeDocument/2006/relationships/footer" Target="footer2.xml"/><Relationship Id="rId20" Type="http://schemas.openxmlformats.org/officeDocument/2006/relationships/hyperlink" Target="../law3/&#21508;&#27231;&#38364;&#23416;&#26657;&#32856;&#20721;&#20154;&#21729;&#38626;&#32887;&#20786;&#37329;&#32102;&#33287;&#36774;&#27861;.docx" TargetMode="External"/><Relationship Id="rId41" Type="http://schemas.openxmlformats.org/officeDocument/2006/relationships/hyperlink" Target="../law/&#25919;&#24220;&#25505;&#36092;&#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8</Pages>
  <Words>1629</Words>
  <Characters>9288</Characters>
  <Application>Microsoft Office Word</Application>
  <DocSecurity>0</DocSecurity>
  <Lines>77</Lines>
  <Paragraphs>21</Paragraphs>
  <ScaleCrop>false</ScaleCrop>
  <Company/>
  <LinksUpToDate>false</LinksUpToDate>
  <CharactersWithSpaces>10896</CharactersWithSpaces>
  <SharedDoc>false</SharedDoc>
  <HLinks>
    <vt:vector size="414" baseType="variant">
      <vt:variant>
        <vt:i4>2949124</vt:i4>
      </vt:variant>
      <vt:variant>
        <vt:i4>204</vt:i4>
      </vt:variant>
      <vt:variant>
        <vt:i4>0</vt:i4>
      </vt:variant>
      <vt:variant>
        <vt:i4>5</vt:i4>
      </vt:variant>
      <vt:variant>
        <vt:lpwstr>mailto:anita399646@hotmail.com</vt:lpwstr>
      </vt:variant>
      <vt:variant>
        <vt:lpwstr/>
      </vt:variant>
      <vt:variant>
        <vt:i4>8192049</vt:i4>
      </vt:variant>
      <vt:variant>
        <vt:i4>201</vt:i4>
      </vt:variant>
      <vt:variant>
        <vt:i4>0</vt:i4>
      </vt:variant>
      <vt:variant>
        <vt:i4>5</vt:i4>
      </vt:variant>
      <vt:variant>
        <vt:lpwstr>http://law.moj.gov.tw/</vt:lpwstr>
      </vt:variant>
      <vt:variant>
        <vt:lpwstr/>
      </vt:variant>
      <vt:variant>
        <vt:i4>6225996</vt:i4>
      </vt:variant>
      <vt:variant>
        <vt:i4>198</vt:i4>
      </vt:variant>
      <vt:variant>
        <vt:i4>0</vt:i4>
      </vt:variant>
      <vt:variant>
        <vt:i4>5</vt:i4>
      </vt:variant>
      <vt:variant>
        <vt:lpwstr>http://www.ly.gov.tw/</vt:lpwstr>
      </vt:variant>
      <vt:variant>
        <vt:lpwstr/>
      </vt:variant>
      <vt:variant>
        <vt:i4>786499</vt:i4>
      </vt:variant>
      <vt:variant>
        <vt:i4>195</vt:i4>
      </vt:variant>
      <vt:variant>
        <vt:i4>0</vt:i4>
      </vt:variant>
      <vt:variant>
        <vt:i4>5</vt:i4>
      </vt:variant>
      <vt:variant>
        <vt:lpwstr>http://www.president.gov.tw/</vt:lpwstr>
      </vt:variant>
      <vt:variant>
        <vt:lpwstr/>
      </vt:variant>
      <vt:variant>
        <vt:i4>7274612</vt:i4>
      </vt:variant>
      <vt:variant>
        <vt:i4>191</vt:i4>
      </vt:variant>
      <vt:variant>
        <vt:i4>0</vt:i4>
      </vt:variant>
      <vt:variant>
        <vt:i4>5</vt:i4>
      </vt:variant>
      <vt:variant>
        <vt:lpwstr/>
      </vt:variant>
      <vt:variant>
        <vt:lpwstr>top</vt:lpwstr>
      </vt:variant>
      <vt:variant>
        <vt:i4>7274612</vt:i4>
      </vt:variant>
      <vt:variant>
        <vt:i4>189</vt:i4>
      </vt:variant>
      <vt:variant>
        <vt:i4>0</vt:i4>
      </vt:variant>
      <vt:variant>
        <vt:i4>5</vt:i4>
      </vt:variant>
      <vt:variant>
        <vt:lpwstr/>
      </vt:variant>
      <vt:variant>
        <vt:lpwstr>top</vt:lpwstr>
      </vt:variant>
      <vt:variant>
        <vt:i4>-422340522</vt:i4>
      </vt:variant>
      <vt:variant>
        <vt:i4>186</vt:i4>
      </vt:variant>
      <vt:variant>
        <vt:i4>0</vt:i4>
      </vt:variant>
      <vt:variant>
        <vt:i4>5</vt:i4>
      </vt:variant>
      <vt:variant>
        <vt:lpwstr>../law/訴願法.doc</vt:lpwstr>
      </vt:variant>
      <vt:variant>
        <vt:lpwstr/>
      </vt:variant>
      <vt:variant>
        <vt:i4>130186145</vt:i4>
      </vt:variant>
      <vt:variant>
        <vt:i4>183</vt:i4>
      </vt:variant>
      <vt:variant>
        <vt:i4>0</vt:i4>
      </vt:variant>
      <vt:variant>
        <vt:i4>5</vt:i4>
      </vt:variant>
      <vt:variant>
        <vt:lpwstr/>
      </vt:variant>
      <vt:variant>
        <vt:lpwstr>a章節索引</vt:lpwstr>
      </vt:variant>
      <vt:variant>
        <vt:i4>-730644205</vt:i4>
      </vt:variant>
      <vt:variant>
        <vt:i4>180</vt:i4>
      </vt:variant>
      <vt:variant>
        <vt:i4>0</vt:i4>
      </vt:variant>
      <vt:variant>
        <vt:i4>5</vt:i4>
      </vt:variant>
      <vt:variant>
        <vt:lpwstr>../law/政府資訊公開法.doc</vt:lpwstr>
      </vt:variant>
      <vt:variant>
        <vt:lpwstr/>
      </vt:variant>
      <vt:variant>
        <vt:i4>1783484943</vt:i4>
      </vt:variant>
      <vt:variant>
        <vt:i4>177</vt:i4>
      </vt:variant>
      <vt:variant>
        <vt:i4>0</vt:i4>
      </vt:variant>
      <vt:variant>
        <vt:i4>5</vt:i4>
      </vt:variant>
      <vt:variant>
        <vt:lpwstr>../law/政府採購法.doc</vt:lpwstr>
      </vt:variant>
      <vt:variant>
        <vt:lpwstr>a4</vt:lpwstr>
      </vt:variant>
      <vt:variant>
        <vt:i4>1783484943</vt:i4>
      </vt:variant>
      <vt:variant>
        <vt:i4>174</vt:i4>
      </vt:variant>
      <vt:variant>
        <vt:i4>0</vt:i4>
      </vt:variant>
      <vt:variant>
        <vt:i4>5</vt:i4>
      </vt:variant>
      <vt:variant>
        <vt:lpwstr>../law/政府採購法.doc</vt:lpwstr>
      </vt:variant>
      <vt:variant>
        <vt:lpwstr>a4</vt:lpwstr>
      </vt:variant>
      <vt:variant>
        <vt:i4>-1216736700</vt:i4>
      </vt:variant>
      <vt:variant>
        <vt:i4>171</vt:i4>
      </vt:variant>
      <vt:variant>
        <vt:i4>0</vt:i4>
      </vt:variant>
      <vt:variant>
        <vt:i4>5</vt:i4>
      </vt:variant>
      <vt:variant>
        <vt:lpwstr>../law/國有財產法.doc</vt:lpwstr>
      </vt:variant>
      <vt:variant>
        <vt:lpwstr>a7</vt:lpwstr>
      </vt:variant>
      <vt:variant>
        <vt:i4>-1216671164</vt:i4>
      </vt:variant>
      <vt:variant>
        <vt:i4>168</vt:i4>
      </vt:variant>
      <vt:variant>
        <vt:i4>0</vt:i4>
      </vt:variant>
      <vt:variant>
        <vt:i4>5</vt:i4>
      </vt:variant>
      <vt:variant>
        <vt:lpwstr>../law/國有財產法.doc</vt:lpwstr>
      </vt:variant>
      <vt:variant>
        <vt:lpwstr>a60</vt:lpwstr>
      </vt:variant>
      <vt:variant>
        <vt:i4>-1216409020</vt:i4>
      </vt:variant>
      <vt:variant>
        <vt:i4>165</vt:i4>
      </vt:variant>
      <vt:variant>
        <vt:i4>0</vt:i4>
      </vt:variant>
      <vt:variant>
        <vt:i4>5</vt:i4>
      </vt:variant>
      <vt:variant>
        <vt:lpwstr>../law/國有財產法.doc</vt:lpwstr>
      </vt:variant>
      <vt:variant>
        <vt:lpwstr>a28</vt:lpwstr>
      </vt:variant>
      <vt:variant>
        <vt:i4>-188384264</vt:i4>
      </vt:variant>
      <vt:variant>
        <vt:i4>162</vt:i4>
      </vt:variant>
      <vt:variant>
        <vt:i4>0</vt:i4>
      </vt:variant>
      <vt:variant>
        <vt:i4>5</vt:i4>
      </vt:variant>
      <vt:variant>
        <vt:lpwstr>../law/預算法.doc</vt:lpwstr>
      </vt:variant>
      <vt:variant>
        <vt:lpwstr>a26</vt:lpwstr>
      </vt:variant>
      <vt:variant>
        <vt:i4>-188384264</vt:i4>
      </vt:variant>
      <vt:variant>
        <vt:i4>159</vt:i4>
      </vt:variant>
      <vt:variant>
        <vt:i4>0</vt:i4>
      </vt:variant>
      <vt:variant>
        <vt:i4>5</vt:i4>
      </vt:variant>
      <vt:variant>
        <vt:lpwstr>../law/預算法.doc</vt:lpwstr>
      </vt:variant>
      <vt:variant>
        <vt:lpwstr>a25</vt:lpwstr>
      </vt:variant>
      <vt:variant>
        <vt:i4>-188646408</vt:i4>
      </vt:variant>
      <vt:variant>
        <vt:i4>156</vt:i4>
      </vt:variant>
      <vt:variant>
        <vt:i4>0</vt:i4>
      </vt:variant>
      <vt:variant>
        <vt:i4>5</vt:i4>
      </vt:variant>
      <vt:variant>
        <vt:lpwstr>../law/預算法.doc</vt:lpwstr>
      </vt:variant>
      <vt:variant>
        <vt:lpwstr>a63</vt:lpwstr>
      </vt:variant>
      <vt:variant>
        <vt:i4>-188646408</vt:i4>
      </vt:variant>
      <vt:variant>
        <vt:i4>153</vt:i4>
      </vt:variant>
      <vt:variant>
        <vt:i4>0</vt:i4>
      </vt:variant>
      <vt:variant>
        <vt:i4>5</vt:i4>
      </vt:variant>
      <vt:variant>
        <vt:lpwstr>../law/預算法.doc</vt:lpwstr>
      </vt:variant>
      <vt:variant>
        <vt:lpwstr>a62</vt:lpwstr>
      </vt:variant>
      <vt:variant>
        <vt:i4>-769706747</vt:i4>
      </vt:variant>
      <vt:variant>
        <vt:i4>150</vt:i4>
      </vt:variant>
      <vt:variant>
        <vt:i4>0</vt:i4>
      </vt:variant>
      <vt:variant>
        <vt:i4>5</vt:i4>
      </vt:variant>
      <vt:variant>
        <vt:lpwstr>../law3/行政法人會計制度設置準則.doc</vt:lpwstr>
      </vt:variant>
      <vt:variant>
        <vt:lpwstr/>
      </vt:variant>
      <vt:variant>
        <vt:i4>130186145</vt:i4>
      </vt:variant>
      <vt:variant>
        <vt:i4>147</vt:i4>
      </vt:variant>
      <vt:variant>
        <vt:i4>0</vt:i4>
      </vt:variant>
      <vt:variant>
        <vt:i4>5</vt:i4>
      </vt:variant>
      <vt:variant>
        <vt:lpwstr/>
      </vt:variant>
      <vt:variant>
        <vt:lpwstr>a章節索引</vt:lpwstr>
      </vt:variant>
      <vt:variant>
        <vt:i4>3276897</vt:i4>
      </vt:variant>
      <vt:variant>
        <vt:i4>144</vt:i4>
      </vt:variant>
      <vt:variant>
        <vt:i4>0</vt:i4>
      </vt:variant>
      <vt:variant>
        <vt:i4>5</vt:i4>
      </vt:variant>
      <vt:variant>
        <vt:lpwstr/>
      </vt:variant>
      <vt:variant>
        <vt:lpwstr>a27</vt:lpwstr>
      </vt:variant>
      <vt:variant>
        <vt:i4>3276897</vt:i4>
      </vt:variant>
      <vt:variant>
        <vt:i4>141</vt:i4>
      </vt:variant>
      <vt:variant>
        <vt:i4>0</vt:i4>
      </vt:variant>
      <vt:variant>
        <vt:i4>5</vt:i4>
      </vt:variant>
      <vt:variant>
        <vt:lpwstr/>
      </vt:variant>
      <vt:variant>
        <vt:lpwstr>a21</vt:lpwstr>
      </vt:variant>
      <vt:variant>
        <vt:i4>233959131</vt:i4>
      </vt:variant>
      <vt:variant>
        <vt:i4>138</vt:i4>
      </vt:variant>
      <vt:variant>
        <vt:i4>0</vt:i4>
      </vt:variant>
      <vt:variant>
        <vt:i4>5</vt:i4>
      </vt:variant>
      <vt:variant>
        <vt:lpwstr>../law/教育人員任用條例.doc</vt:lpwstr>
      </vt:variant>
      <vt:variant>
        <vt:lpwstr/>
      </vt:variant>
      <vt:variant>
        <vt:i4>3276897</vt:i4>
      </vt:variant>
      <vt:variant>
        <vt:i4>135</vt:i4>
      </vt:variant>
      <vt:variant>
        <vt:i4>0</vt:i4>
      </vt:variant>
      <vt:variant>
        <vt:i4>5</vt:i4>
      </vt:variant>
      <vt:variant>
        <vt:lpwstr/>
      </vt:variant>
      <vt:variant>
        <vt:lpwstr>a26</vt:lpwstr>
      </vt:variant>
      <vt:variant>
        <vt:i4>3276897</vt:i4>
      </vt:variant>
      <vt:variant>
        <vt:i4>132</vt:i4>
      </vt:variant>
      <vt:variant>
        <vt:i4>0</vt:i4>
      </vt:variant>
      <vt:variant>
        <vt:i4>5</vt:i4>
      </vt:variant>
      <vt:variant>
        <vt:lpwstr/>
      </vt:variant>
      <vt:variant>
        <vt:lpwstr>a22</vt:lpwstr>
      </vt:variant>
      <vt:variant>
        <vt:i4>3276897</vt:i4>
      </vt:variant>
      <vt:variant>
        <vt:i4>129</vt:i4>
      </vt:variant>
      <vt:variant>
        <vt:i4>0</vt:i4>
      </vt:variant>
      <vt:variant>
        <vt:i4>5</vt:i4>
      </vt:variant>
      <vt:variant>
        <vt:lpwstr/>
      </vt:variant>
      <vt:variant>
        <vt:lpwstr>a21</vt:lpwstr>
      </vt:variant>
      <vt:variant>
        <vt:i4>3276897</vt:i4>
      </vt:variant>
      <vt:variant>
        <vt:i4>126</vt:i4>
      </vt:variant>
      <vt:variant>
        <vt:i4>0</vt:i4>
      </vt:variant>
      <vt:variant>
        <vt:i4>5</vt:i4>
      </vt:variant>
      <vt:variant>
        <vt:lpwstr/>
      </vt:variant>
      <vt:variant>
        <vt:lpwstr>a22</vt:lpwstr>
      </vt:variant>
      <vt:variant>
        <vt:i4>-188646408</vt:i4>
      </vt:variant>
      <vt:variant>
        <vt:i4>123</vt:i4>
      </vt:variant>
      <vt:variant>
        <vt:i4>0</vt:i4>
      </vt:variant>
      <vt:variant>
        <vt:i4>5</vt:i4>
      </vt:variant>
      <vt:variant>
        <vt:lpwstr>../law/預算法.doc</vt:lpwstr>
      </vt:variant>
      <vt:variant>
        <vt:lpwstr>a63</vt:lpwstr>
      </vt:variant>
      <vt:variant>
        <vt:i4>-188646408</vt:i4>
      </vt:variant>
      <vt:variant>
        <vt:i4>120</vt:i4>
      </vt:variant>
      <vt:variant>
        <vt:i4>0</vt:i4>
      </vt:variant>
      <vt:variant>
        <vt:i4>5</vt:i4>
      </vt:variant>
      <vt:variant>
        <vt:lpwstr>../law/預算法.doc</vt:lpwstr>
      </vt:variant>
      <vt:variant>
        <vt:lpwstr>a62</vt:lpwstr>
      </vt:variant>
      <vt:variant>
        <vt:i4>184059683</vt:i4>
      </vt:variant>
      <vt:variant>
        <vt:i4>117</vt:i4>
      </vt:variant>
      <vt:variant>
        <vt:i4>0</vt:i4>
      </vt:variant>
      <vt:variant>
        <vt:i4>5</vt:i4>
      </vt:variant>
      <vt:variant>
        <vt:lpwstr>../law3/各機關學校團體駐衛警察設置管理辦法.doc</vt:lpwstr>
      </vt:variant>
      <vt:variant>
        <vt:lpwstr/>
      </vt:variant>
      <vt:variant>
        <vt:i4>481720935</vt:i4>
      </vt:variant>
      <vt:variant>
        <vt:i4>114</vt:i4>
      </vt:variant>
      <vt:variant>
        <vt:i4>0</vt:i4>
      </vt:variant>
      <vt:variant>
        <vt:i4>5</vt:i4>
      </vt:variant>
      <vt:variant>
        <vt:lpwstr>../law/勞工退休金條例.doc</vt:lpwstr>
      </vt:variant>
      <vt:variant>
        <vt:lpwstr/>
      </vt:variant>
      <vt:variant>
        <vt:i4>1774402637</vt:i4>
      </vt:variant>
      <vt:variant>
        <vt:i4>111</vt:i4>
      </vt:variant>
      <vt:variant>
        <vt:i4>0</vt:i4>
      </vt:variant>
      <vt:variant>
        <vt:i4>5</vt:i4>
      </vt:variant>
      <vt:variant>
        <vt:lpwstr>../law/勞動基準法.doc</vt:lpwstr>
      </vt:variant>
      <vt:variant>
        <vt:lpwstr/>
      </vt:variant>
      <vt:variant>
        <vt:i4>1774402637</vt:i4>
      </vt:variant>
      <vt:variant>
        <vt:i4>108</vt:i4>
      </vt:variant>
      <vt:variant>
        <vt:i4>0</vt:i4>
      </vt:variant>
      <vt:variant>
        <vt:i4>5</vt:i4>
      </vt:variant>
      <vt:variant>
        <vt:lpwstr>../law/勞動基準法.doc</vt:lpwstr>
      </vt:variant>
      <vt:variant>
        <vt:lpwstr/>
      </vt:variant>
      <vt:variant>
        <vt:i4>-673711414</vt:i4>
      </vt:variant>
      <vt:variant>
        <vt:i4>105</vt:i4>
      </vt:variant>
      <vt:variant>
        <vt:i4>0</vt:i4>
      </vt:variant>
      <vt:variant>
        <vt:i4>5</vt:i4>
      </vt:variant>
      <vt:variant>
        <vt:lpwstr>../law3/行政院暨所屬機關約僱人員僱用辦法.doc</vt:lpwstr>
      </vt:variant>
      <vt:variant>
        <vt:lpwstr/>
      </vt:variant>
      <vt:variant>
        <vt:i4>-896642390</vt:i4>
      </vt:variant>
      <vt:variant>
        <vt:i4>102</vt:i4>
      </vt:variant>
      <vt:variant>
        <vt:i4>0</vt:i4>
      </vt:variant>
      <vt:variant>
        <vt:i4>5</vt:i4>
      </vt:variant>
      <vt:variant>
        <vt:lpwstr>../law3/各機關學校聘僱人員離職儲金給與辦法.doc</vt:lpwstr>
      </vt:variant>
      <vt:variant>
        <vt:lpwstr/>
      </vt:variant>
      <vt:variant>
        <vt:i4>1021159293</vt:i4>
      </vt:variant>
      <vt:variant>
        <vt:i4>99</vt:i4>
      </vt:variant>
      <vt:variant>
        <vt:i4>0</vt:i4>
      </vt:variant>
      <vt:variant>
        <vt:i4>5</vt:i4>
      </vt:variant>
      <vt:variant>
        <vt:lpwstr>../law/公教人員保險法.doc</vt:lpwstr>
      </vt:variant>
      <vt:variant>
        <vt:lpwstr>a14</vt:lpwstr>
      </vt:variant>
      <vt:variant>
        <vt:i4>1021159293</vt:i4>
      </vt:variant>
      <vt:variant>
        <vt:i4>96</vt:i4>
      </vt:variant>
      <vt:variant>
        <vt:i4>0</vt:i4>
      </vt:variant>
      <vt:variant>
        <vt:i4>5</vt:i4>
      </vt:variant>
      <vt:variant>
        <vt:lpwstr>../law/公教人員保險法.doc</vt:lpwstr>
      </vt:variant>
      <vt:variant>
        <vt:lpwstr>a18</vt:lpwstr>
      </vt:variant>
      <vt:variant>
        <vt:i4>-896642390</vt:i4>
      </vt:variant>
      <vt:variant>
        <vt:i4>93</vt:i4>
      </vt:variant>
      <vt:variant>
        <vt:i4>0</vt:i4>
      </vt:variant>
      <vt:variant>
        <vt:i4>5</vt:i4>
      </vt:variant>
      <vt:variant>
        <vt:lpwstr>../law3/各機關學校聘僱人員離職儲金給與辦法.doc</vt:lpwstr>
      </vt:variant>
      <vt:variant>
        <vt:lpwstr/>
      </vt:variant>
      <vt:variant>
        <vt:i4>-673711414</vt:i4>
      </vt:variant>
      <vt:variant>
        <vt:i4>90</vt:i4>
      </vt:variant>
      <vt:variant>
        <vt:i4>0</vt:i4>
      </vt:variant>
      <vt:variant>
        <vt:i4>5</vt:i4>
      </vt:variant>
      <vt:variant>
        <vt:lpwstr>../law3/行政院暨所屬機關約僱人員僱用辦法.doc</vt:lpwstr>
      </vt:variant>
      <vt:variant>
        <vt:lpwstr/>
      </vt:variant>
      <vt:variant>
        <vt:i4>642980673</vt:i4>
      </vt:variant>
      <vt:variant>
        <vt:i4>87</vt:i4>
      </vt:variant>
      <vt:variant>
        <vt:i4>0</vt:i4>
      </vt:variant>
      <vt:variant>
        <vt:i4>5</vt:i4>
      </vt:variant>
      <vt:variant>
        <vt:lpwstr>../law/聘用人員聘用條例.doc</vt:lpwstr>
      </vt:variant>
      <vt:variant>
        <vt:lpwstr/>
      </vt:variant>
      <vt:variant>
        <vt:i4>144942269</vt:i4>
      </vt:variant>
      <vt:variant>
        <vt:i4>84</vt:i4>
      </vt:variant>
      <vt:variant>
        <vt:i4>0</vt:i4>
      </vt:variant>
      <vt:variant>
        <vt:i4>5</vt:i4>
      </vt:variant>
      <vt:variant>
        <vt:lpwstr>../law3/政府機關（構）改制行政法人隨同移轉繼續任用人員人事管理辦法.doc</vt:lpwstr>
      </vt:variant>
      <vt:variant>
        <vt:lpwstr/>
      </vt:variant>
      <vt:variant>
        <vt:i4>130186145</vt:i4>
      </vt:variant>
      <vt:variant>
        <vt:i4>81</vt:i4>
      </vt:variant>
      <vt:variant>
        <vt:i4>0</vt:i4>
      </vt:variant>
      <vt:variant>
        <vt:i4>5</vt:i4>
      </vt:variant>
      <vt:variant>
        <vt:lpwstr/>
      </vt:variant>
      <vt:variant>
        <vt:lpwstr>a章節索引</vt:lpwstr>
      </vt:variant>
      <vt:variant>
        <vt:i4>130186145</vt:i4>
      </vt:variant>
      <vt:variant>
        <vt:i4>78</vt:i4>
      </vt:variant>
      <vt:variant>
        <vt:i4>0</vt:i4>
      </vt:variant>
      <vt:variant>
        <vt:i4>5</vt:i4>
      </vt:variant>
      <vt:variant>
        <vt:lpwstr/>
      </vt:variant>
      <vt:variant>
        <vt:lpwstr>a章節索引</vt:lpwstr>
      </vt:variant>
      <vt:variant>
        <vt:i4>3211361</vt:i4>
      </vt:variant>
      <vt:variant>
        <vt:i4>75</vt:i4>
      </vt:variant>
      <vt:variant>
        <vt:i4>0</vt:i4>
      </vt:variant>
      <vt:variant>
        <vt:i4>5</vt:i4>
      </vt:variant>
      <vt:variant>
        <vt:lpwstr/>
      </vt:variant>
      <vt:variant>
        <vt:lpwstr>a19</vt:lpwstr>
      </vt:variant>
      <vt:variant>
        <vt:i4>3211361</vt:i4>
      </vt:variant>
      <vt:variant>
        <vt:i4>72</vt:i4>
      </vt:variant>
      <vt:variant>
        <vt:i4>0</vt:i4>
      </vt:variant>
      <vt:variant>
        <vt:i4>5</vt:i4>
      </vt:variant>
      <vt:variant>
        <vt:lpwstr/>
      </vt:variant>
      <vt:variant>
        <vt:lpwstr>a18</vt:lpwstr>
      </vt:variant>
      <vt:variant>
        <vt:i4>3407969</vt:i4>
      </vt:variant>
      <vt:variant>
        <vt:i4>69</vt:i4>
      </vt:variant>
      <vt:variant>
        <vt:i4>0</vt:i4>
      </vt:variant>
      <vt:variant>
        <vt:i4>5</vt:i4>
      </vt:variant>
      <vt:variant>
        <vt:lpwstr/>
      </vt:variant>
      <vt:variant>
        <vt:lpwstr>a4</vt:lpwstr>
      </vt:variant>
      <vt:variant>
        <vt:i4>3211361</vt:i4>
      </vt:variant>
      <vt:variant>
        <vt:i4>66</vt:i4>
      </vt:variant>
      <vt:variant>
        <vt:i4>0</vt:i4>
      </vt:variant>
      <vt:variant>
        <vt:i4>5</vt:i4>
      </vt:variant>
      <vt:variant>
        <vt:lpwstr/>
      </vt:variant>
      <vt:variant>
        <vt:lpwstr>a15</vt:lpwstr>
      </vt:variant>
      <vt:variant>
        <vt:i4>3735649</vt:i4>
      </vt:variant>
      <vt:variant>
        <vt:i4>63</vt:i4>
      </vt:variant>
      <vt:variant>
        <vt:i4>0</vt:i4>
      </vt:variant>
      <vt:variant>
        <vt:i4>5</vt:i4>
      </vt:variant>
      <vt:variant>
        <vt:lpwstr/>
      </vt:variant>
      <vt:variant>
        <vt:lpwstr>a9</vt:lpwstr>
      </vt:variant>
      <vt:variant>
        <vt:i4>3604577</vt:i4>
      </vt:variant>
      <vt:variant>
        <vt:i4>60</vt:i4>
      </vt:variant>
      <vt:variant>
        <vt:i4>0</vt:i4>
      </vt:variant>
      <vt:variant>
        <vt:i4>5</vt:i4>
      </vt:variant>
      <vt:variant>
        <vt:lpwstr/>
      </vt:variant>
      <vt:variant>
        <vt:lpwstr>a7</vt:lpwstr>
      </vt:variant>
      <vt:variant>
        <vt:i4>3539041</vt:i4>
      </vt:variant>
      <vt:variant>
        <vt:i4>57</vt:i4>
      </vt:variant>
      <vt:variant>
        <vt:i4>0</vt:i4>
      </vt:variant>
      <vt:variant>
        <vt:i4>5</vt:i4>
      </vt:variant>
      <vt:variant>
        <vt:lpwstr/>
      </vt:variant>
      <vt:variant>
        <vt:lpwstr>a6</vt:lpwstr>
      </vt:variant>
      <vt:variant>
        <vt:i4>3211361</vt:i4>
      </vt:variant>
      <vt:variant>
        <vt:i4>54</vt:i4>
      </vt:variant>
      <vt:variant>
        <vt:i4>0</vt:i4>
      </vt:variant>
      <vt:variant>
        <vt:i4>5</vt:i4>
      </vt:variant>
      <vt:variant>
        <vt:lpwstr/>
      </vt:variant>
      <vt:variant>
        <vt:lpwstr>a15</vt:lpwstr>
      </vt:variant>
      <vt:variant>
        <vt:i4>3670113</vt:i4>
      </vt:variant>
      <vt:variant>
        <vt:i4>51</vt:i4>
      </vt:variant>
      <vt:variant>
        <vt:i4>0</vt:i4>
      </vt:variant>
      <vt:variant>
        <vt:i4>5</vt:i4>
      </vt:variant>
      <vt:variant>
        <vt:lpwstr/>
      </vt:variant>
      <vt:variant>
        <vt:lpwstr>a8</vt:lpwstr>
      </vt:variant>
      <vt:variant>
        <vt:i4>3604577</vt:i4>
      </vt:variant>
      <vt:variant>
        <vt:i4>48</vt:i4>
      </vt:variant>
      <vt:variant>
        <vt:i4>0</vt:i4>
      </vt:variant>
      <vt:variant>
        <vt:i4>5</vt:i4>
      </vt:variant>
      <vt:variant>
        <vt:lpwstr/>
      </vt:variant>
      <vt:variant>
        <vt:lpwstr>a7</vt:lpwstr>
      </vt:variant>
      <vt:variant>
        <vt:i4>3539041</vt:i4>
      </vt:variant>
      <vt:variant>
        <vt:i4>45</vt:i4>
      </vt:variant>
      <vt:variant>
        <vt:i4>0</vt:i4>
      </vt:variant>
      <vt:variant>
        <vt:i4>5</vt:i4>
      </vt:variant>
      <vt:variant>
        <vt:lpwstr/>
      </vt:variant>
      <vt:variant>
        <vt:lpwstr>a6</vt:lpwstr>
      </vt:variant>
      <vt:variant>
        <vt:i4>3670113</vt:i4>
      </vt:variant>
      <vt:variant>
        <vt:i4>42</vt:i4>
      </vt:variant>
      <vt:variant>
        <vt:i4>0</vt:i4>
      </vt:variant>
      <vt:variant>
        <vt:i4>5</vt:i4>
      </vt:variant>
      <vt:variant>
        <vt:lpwstr/>
      </vt:variant>
      <vt:variant>
        <vt:lpwstr>a8</vt:lpwstr>
      </vt:variant>
      <vt:variant>
        <vt:i4>3604577</vt:i4>
      </vt:variant>
      <vt:variant>
        <vt:i4>39</vt:i4>
      </vt:variant>
      <vt:variant>
        <vt:i4>0</vt:i4>
      </vt:variant>
      <vt:variant>
        <vt:i4>5</vt:i4>
      </vt:variant>
      <vt:variant>
        <vt:lpwstr/>
      </vt:variant>
      <vt:variant>
        <vt:lpwstr>a7</vt:lpwstr>
      </vt:variant>
      <vt:variant>
        <vt:i4>-1253041726</vt:i4>
      </vt:variant>
      <vt:variant>
        <vt:i4>36</vt:i4>
      </vt:variant>
      <vt:variant>
        <vt:i4>0</vt:i4>
      </vt:variant>
      <vt:variant>
        <vt:i4>5</vt:i4>
      </vt:variant>
      <vt:variant>
        <vt:lpwstr>../law/公務人員行政中立法.doc</vt:lpwstr>
      </vt:variant>
      <vt:variant>
        <vt:lpwstr/>
      </vt:variant>
      <vt:variant>
        <vt:i4>130186145</vt:i4>
      </vt:variant>
      <vt:variant>
        <vt:i4>33</vt:i4>
      </vt:variant>
      <vt:variant>
        <vt:i4>0</vt:i4>
      </vt:variant>
      <vt:variant>
        <vt:i4>5</vt:i4>
      </vt:variant>
      <vt:variant>
        <vt:lpwstr/>
      </vt:variant>
      <vt:variant>
        <vt:lpwstr>a章節索引</vt:lpwstr>
      </vt:variant>
      <vt:variant>
        <vt:i4>-1752673939</vt:i4>
      </vt:variant>
      <vt:variant>
        <vt:i4>30</vt:i4>
      </vt:variant>
      <vt:variant>
        <vt:i4>0</vt:i4>
      </vt:variant>
      <vt:variant>
        <vt:i4>5</vt:i4>
      </vt:variant>
      <vt:variant>
        <vt:lpwstr/>
      </vt:variant>
      <vt:variant>
        <vt:lpwstr>_第六章_附_</vt:lpwstr>
      </vt:variant>
      <vt:variant>
        <vt:i4>1742489661</vt:i4>
      </vt:variant>
      <vt:variant>
        <vt:i4>27</vt:i4>
      </vt:variant>
      <vt:variant>
        <vt:i4>0</vt:i4>
      </vt:variant>
      <vt:variant>
        <vt:i4>5</vt:i4>
      </vt:variant>
      <vt:variant>
        <vt:lpwstr/>
      </vt:variant>
      <vt:variant>
        <vt:lpwstr>_第五章_會計及財務</vt:lpwstr>
      </vt:variant>
      <vt:variant>
        <vt:i4>1288757491</vt:i4>
      </vt:variant>
      <vt:variant>
        <vt:i4>24</vt:i4>
      </vt:variant>
      <vt:variant>
        <vt:i4>0</vt:i4>
      </vt:variant>
      <vt:variant>
        <vt:i4>5</vt:i4>
      </vt:variant>
      <vt:variant>
        <vt:lpwstr/>
      </vt:variant>
      <vt:variant>
        <vt:lpwstr>_第四章__人事及現職員工權益保障</vt:lpwstr>
      </vt:variant>
      <vt:variant>
        <vt:i4>-110412091</vt:i4>
      </vt:variant>
      <vt:variant>
        <vt:i4>21</vt:i4>
      </vt:variant>
      <vt:variant>
        <vt:i4>0</vt:i4>
      </vt:variant>
      <vt:variant>
        <vt:i4>5</vt:i4>
      </vt:variant>
      <vt:variant>
        <vt:lpwstr/>
      </vt:variant>
      <vt:variant>
        <vt:lpwstr>_第三章_營運（業務）及監督</vt:lpwstr>
      </vt:variant>
      <vt:variant>
        <vt:i4>47992531</vt:i4>
      </vt:variant>
      <vt:variant>
        <vt:i4>18</vt:i4>
      </vt:variant>
      <vt:variant>
        <vt:i4>0</vt:i4>
      </vt:variant>
      <vt:variant>
        <vt:i4>5</vt:i4>
      </vt:variant>
      <vt:variant>
        <vt:lpwstr/>
      </vt:variant>
      <vt:variant>
        <vt:lpwstr>_第二章_組_織</vt:lpwstr>
      </vt:variant>
      <vt:variant>
        <vt:i4>26430976</vt:i4>
      </vt:variant>
      <vt:variant>
        <vt:i4>15</vt:i4>
      </vt:variant>
      <vt:variant>
        <vt:i4>0</vt:i4>
      </vt:variant>
      <vt:variant>
        <vt:i4>5</vt:i4>
      </vt:variant>
      <vt:variant>
        <vt:lpwstr/>
      </vt:variant>
      <vt:variant>
        <vt:lpwstr>_第一章__總</vt:lpwstr>
      </vt:variant>
      <vt:variant>
        <vt:i4>730236971</vt:i4>
      </vt:variant>
      <vt:variant>
        <vt:i4>12</vt:i4>
      </vt:variant>
      <vt:variant>
        <vt:i4>0</vt:i4>
      </vt:variant>
      <vt:variant>
        <vt:i4>5</vt:i4>
      </vt:variant>
      <vt:variant>
        <vt:lpwstr>http://www.6law.idv.tw/6law/law/行政法人法.htm</vt:lpwstr>
      </vt:variant>
      <vt:variant>
        <vt:lpwstr/>
      </vt:variant>
      <vt:variant>
        <vt:i4>-849105327</vt:i4>
      </vt:variant>
      <vt:variant>
        <vt:i4>9</vt:i4>
      </vt:variant>
      <vt:variant>
        <vt:i4>0</vt:i4>
      </vt:variant>
      <vt:variant>
        <vt:i4>5</vt:i4>
      </vt:variant>
      <vt:variant>
        <vt:lpwstr>../S-link電子六法總索引.doc</vt:lpwstr>
      </vt:variant>
      <vt:variant>
        <vt:lpwstr>行政法人法</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行政法人法</dc:title>
  <dc:subject/>
  <dc:creator>S-link 電子六法-黃婉玲</dc:creator>
  <cp:keywords/>
  <cp:lastModifiedBy>黃 S</cp:lastModifiedBy>
  <cp:revision>11</cp:revision>
  <dcterms:created xsi:type="dcterms:W3CDTF">2014-11-27T09:35:00Z</dcterms:created>
  <dcterms:modified xsi:type="dcterms:W3CDTF">2023-03-13T17:56:00Z</dcterms:modified>
</cp:coreProperties>
</file>