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5C371" w14:textId="6FEEB57A" w:rsidR="00B16D14" w:rsidRDefault="009578DB" w:rsidP="00CD6025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6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563951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5" type="#_x0000_t75" href="https://www.6laws.net/" style="width:32.45pt;height:32.45pt;visibility:visible;mso-wrap-style:square" o:button="t">
              <v:fill o:detectmouseclick="t"/>
              <v:imagedata r:id="rId7" o:title=""/>
            </v:shape>
          </w:pict>
        </w:r>
      </w:hyperlink>
    </w:p>
    <w:p w14:paraId="7877BE28" w14:textId="49049678" w:rsidR="00B16D14" w:rsidRDefault="00B16D14" w:rsidP="00CD6025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A55E46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BC35FB" w:rsidRPr="009A14A1">
        <w:rPr>
          <w:rFonts w:ascii="Segoe UI Emoji" w:hAnsi="Segoe UI Emoji" w:cs="Segoe UI Emoji"/>
          <w:kern w:val="0"/>
          <w:sz w:val="18"/>
        </w:rPr>
        <w:t>⏰</w:t>
      </w:r>
      <w:r w:rsidR="00984700">
        <w:rPr>
          <w:sz w:val="18"/>
        </w:rPr>
        <w:t>2023/4/28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107E8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5D3D3E">
          <w:rPr>
            <w:rStyle w:val="a3"/>
            <w:sz w:val="18"/>
            <w:szCs w:val="20"/>
          </w:rPr>
          <w:t>黃婉玲</w:t>
        </w:r>
      </w:hyperlink>
    </w:p>
    <w:p w14:paraId="24C70B41" w14:textId="77777777" w:rsidR="008A016D" w:rsidRPr="00B16D14" w:rsidRDefault="00CD6025" w:rsidP="00B16D14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5D3D3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5D3D3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107E88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839"/>
        <w:gridCol w:w="3820"/>
      </w:tblGrid>
      <w:tr w:rsidR="008A016D" w:rsidRPr="009C0258" w14:paraId="30524AF3" w14:textId="77777777" w:rsidTr="00C865E4">
        <w:trPr>
          <w:cantSplit/>
          <w:trHeight w:val="750"/>
          <w:tblCellSpacing w:w="0" w:type="dxa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30786DF" w14:textId="77777777" w:rsidR="008A016D" w:rsidRPr="001E3502" w:rsidRDefault="005D3D3E" w:rsidP="00CD6025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5D3D3E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2CDCCB6" w14:textId="77777777" w:rsidR="008A016D" w:rsidRPr="009C0258" w:rsidRDefault="008A016D" w:rsidP="009C0258">
            <w:pPr>
              <w:jc w:val="center"/>
              <w:rPr>
                <w:rFonts w:eastAsia="標楷體"/>
                <w:shadow/>
                <w:sz w:val="32"/>
              </w:rPr>
            </w:pPr>
            <w:r w:rsidRPr="00353880">
              <w:rPr>
                <w:rFonts w:eastAsia="標楷體"/>
                <w:shadow/>
                <w:sz w:val="30"/>
                <w:szCs w:val="22"/>
              </w:rPr>
              <w:t>考試院組織法</w:t>
            </w: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A53926C" w14:textId="77777777" w:rsidR="00995B8D" w:rsidRPr="00CF78CE" w:rsidRDefault="008A016D" w:rsidP="00995B8D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9C0258">
              <w:rPr>
                <w:rFonts w:ascii="Arial Unicode MS" w:hAnsi="Arial Unicode MS"/>
                <w:color w:val="800000"/>
              </w:rPr>
              <w:t>【</w:t>
            </w:r>
            <w:r w:rsidRPr="009C0258">
              <w:rPr>
                <w:rFonts w:ascii="Arial Unicode MS" w:hAnsi="Arial Unicode MS" w:hint="eastAsia"/>
                <w:color w:val="800000"/>
              </w:rPr>
              <w:t>修正</w:t>
            </w:r>
            <w:r w:rsidRPr="009C0258">
              <w:rPr>
                <w:rFonts w:ascii="Arial Unicode MS" w:hAnsi="Arial Unicode MS"/>
                <w:color w:val="800000"/>
              </w:rPr>
              <w:t>日期】</w:t>
            </w:r>
            <w:r w:rsidR="00995B8D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995B8D">
              <w:rPr>
                <w:rFonts w:ascii="Arial Unicode MS" w:hAnsi="Arial Unicode MS" w:hint="eastAsia"/>
                <w:color w:val="990000"/>
              </w:rPr>
              <w:t>1</w:t>
            </w:r>
            <w:r w:rsidR="00995B8D">
              <w:rPr>
                <w:rFonts w:ascii="Arial Unicode MS" w:hAnsi="Arial Unicode MS"/>
                <w:color w:val="990000"/>
              </w:rPr>
              <w:t>12</w:t>
            </w:r>
            <w:r w:rsidR="00995B8D" w:rsidRPr="00CF78CE">
              <w:rPr>
                <w:rFonts w:ascii="Arial Unicode MS" w:hAnsi="Arial Unicode MS"/>
                <w:color w:val="990000"/>
              </w:rPr>
              <w:t>年</w:t>
            </w:r>
            <w:r w:rsidR="00995B8D">
              <w:rPr>
                <w:rFonts w:ascii="Arial Unicode MS" w:hAnsi="Arial Unicode MS"/>
                <w:color w:val="990000"/>
              </w:rPr>
              <w:t>4</w:t>
            </w:r>
            <w:r w:rsidR="00995B8D" w:rsidRPr="00CF78CE">
              <w:rPr>
                <w:rFonts w:ascii="Arial Unicode MS" w:hAnsi="Arial Unicode MS"/>
                <w:color w:val="990000"/>
              </w:rPr>
              <w:t>月</w:t>
            </w:r>
            <w:r w:rsidR="00995B8D">
              <w:rPr>
                <w:rFonts w:ascii="Arial Unicode MS" w:hAnsi="Arial Unicode MS"/>
                <w:color w:val="990000"/>
              </w:rPr>
              <w:t>11</w:t>
            </w:r>
            <w:r w:rsidR="00995B8D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1678B8B2" w14:textId="332BB220" w:rsidR="008A016D" w:rsidRPr="009C0258" w:rsidRDefault="00995B8D" w:rsidP="00995B8D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4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26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60120E4A" w14:textId="556FDF05" w:rsidR="008A016D" w:rsidRPr="009C0258" w:rsidRDefault="00CD6025" w:rsidP="00CD6025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考試院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hyperlink r:id="rId13" w:anchor="考試院組織法" w:history="1">
        <w:r w:rsidR="005D3D3E" w:rsidRPr="007044D4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〉〉</w:t>
        </w:r>
      </w:hyperlink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5D3D3E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2FBB07B2" w14:textId="77777777" w:rsidR="008A016D" w:rsidRPr="009C0258" w:rsidRDefault="008A016D" w:rsidP="005926DE">
      <w:pPr>
        <w:pStyle w:val="1"/>
        <w:snapToGrid w:val="0"/>
        <w:spacing w:before="100" w:beforeAutospacing="1" w:after="100" w:afterAutospacing="1"/>
        <w:textAlignment w:val="auto"/>
        <w:rPr>
          <w:color w:val="666699"/>
        </w:rPr>
      </w:pPr>
      <w:r w:rsidRPr="009C0258">
        <w:t>【</w:t>
      </w:r>
      <w:r w:rsidRPr="009C0258">
        <w:rPr>
          <w:rFonts w:hint="eastAsia"/>
        </w:rPr>
        <w:t>法規沿革</w:t>
      </w:r>
      <w:r w:rsidRPr="009C0258">
        <w:t>】</w:t>
      </w:r>
    </w:p>
    <w:p w14:paraId="35231733" w14:textId="77777777" w:rsidR="00B16D14" w:rsidRDefault="008A016D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16D14">
        <w:rPr>
          <w:rFonts w:ascii="Arial Unicode MS" w:hAnsi="Arial Unicode MS"/>
          <w:b/>
          <w:color w:val="666699"/>
          <w:sz w:val="18"/>
        </w:rPr>
        <w:t>1</w:t>
      </w:r>
      <w:r w:rsidR="001E3502">
        <w:rPr>
          <w:rFonts w:ascii="新細明體" w:hAnsi="新細明體" w:hint="eastAsia"/>
          <w:color w:val="666699"/>
          <w:sz w:val="18"/>
        </w:rPr>
        <w:t>‧</w:t>
      </w:r>
      <w:r w:rsidRPr="00B16D14">
        <w:rPr>
          <w:rFonts w:ascii="Arial Unicode MS" w:hAnsi="Arial Unicode MS"/>
          <w:color w:val="666699"/>
          <w:sz w:val="18"/>
        </w:rPr>
        <w:t>中華民國三十六年三月三十一日國民政府令制定公布全文</w:t>
      </w:r>
      <w:r w:rsidRPr="00B16D14">
        <w:rPr>
          <w:rFonts w:ascii="Arial Unicode MS" w:hAnsi="Arial Unicode MS"/>
          <w:color w:val="666699"/>
          <w:sz w:val="18"/>
        </w:rPr>
        <w:t>19</w:t>
      </w:r>
      <w:r w:rsidRPr="00B16D14">
        <w:rPr>
          <w:rFonts w:ascii="Arial Unicode MS" w:hAnsi="Arial Unicode MS"/>
          <w:color w:val="666699"/>
          <w:sz w:val="18"/>
        </w:rPr>
        <w:t>條</w:t>
      </w:r>
    </w:p>
    <w:p w14:paraId="1E3DC9B5" w14:textId="77777777" w:rsidR="008A016D" w:rsidRPr="009C0258" w:rsidRDefault="008A016D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B7DEF">
        <w:rPr>
          <w:rFonts w:ascii="Arial Unicode MS" w:hAnsi="Arial Unicode MS"/>
          <w:b/>
          <w:color w:val="666699"/>
          <w:sz w:val="18"/>
        </w:rPr>
        <w:t>2</w:t>
      </w:r>
      <w:r w:rsidR="001E3502">
        <w:rPr>
          <w:rFonts w:ascii="新細明體" w:hAnsi="新細明體" w:hint="eastAsia"/>
          <w:color w:val="666699"/>
          <w:sz w:val="18"/>
        </w:rPr>
        <w:t>‧</w:t>
      </w:r>
      <w:r w:rsidRPr="009C0258">
        <w:rPr>
          <w:rFonts w:ascii="Arial Unicode MS" w:hAnsi="Arial Unicode MS"/>
          <w:color w:val="666699"/>
          <w:sz w:val="18"/>
        </w:rPr>
        <w:t>中華民國三十六年十二月二十五日國民政府令修正公布全文</w:t>
      </w:r>
      <w:r w:rsidRPr="009C0258">
        <w:rPr>
          <w:rFonts w:ascii="Arial Unicode MS" w:hAnsi="Arial Unicode MS"/>
          <w:color w:val="666699"/>
          <w:sz w:val="18"/>
        </w:rPr>
        <w:t>21</w:t>
      </w:r>
      <w:r w:rsidRPr="009C0258">
        <w:rPr>
          <w:rFonts w:ascii="Arial Unicode MS" w:hAnsi="Arial Unicode MS"/>
          <w:color w:val="666699"/>
          <w:sz w:val="18"/>
        </w:rPr>
        <w:t>條中華民國三十七年六月二十四日施行</w:t>
      </w:r>
    </w:p>
    <w:p w14:paraId="436FF7D9" w14:textId="77777777" w:rsidR="008A016D" w:rsidRPr="009C0258" w:rsidRDefault="008A016D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B7DEF">
        <w:rPr>
          <w:rFonts w:ascii="Arial Unicode MS" w:hAnsi="Arial Unicode MS"/>
          <w:b/>
          <w:color w:val="666699"/>
          <w:sz w:val="18"/>
        </w:rPr>
        <w:t>3</w:t>
      </w:r>
      <w:r w:rsidR="001E3502">
        <w:rPr>
          <w:rFonts w:ascii="新細明體" w:hAnsi="新細明體" w:hint="eastAsia"/>
          <w:color w:val="666699"/>
          <w:sz w:val="18"/>
        </w:rPr>
        <w:t>‧</w:t>
      </w:r>
      <w:r w:rsidRPr="009C0258">
        <w:rPr>
          <w:rFonts w:ascii="Arial Unicode MS" w:hAnsi="Arial Unicode MS"/>
          <w:color w:val="666699"/>
          <w:sz w:val="18"/>
        </w:rPr>
        <w:t>中華民國四十九年十一月二十一日總統令修正公布全文</w:t>
      </w:r>
      <w:r w:rsidRPr="009C0258">
        <w:rPr>
          <w:rFonts w:ascii="Arial Unicode MS" w:hAnsi="Arial Unicode MS"/>
          <w:color w:val="666699"/>
          <w:sz w:val="18"/>
        </w:rPr>
        <w:t>19</w:t>
      </w:r>
      <w:r w:rsidRPr="009C0258">
        <w:rPr>
          <w:rFonts w:ascii="Arial Unicode MS" w:hAnsi="Arial Unicode MS"/>
          <w:color w:val="666699"/>
          <w:sz w:val="18"/>
        </w:rPr>
        <w:t>條</w:t>
      </w:r>
    </w:p>
    <w:p w14:paraId="39842A88" w14:textId="77777777" w:rsidR="00B16D14" w:rsidRDefault="008A016D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B7DEF">
        <w:rPr>
          <w:rFonts w:ascii="Arial Unicode MS" w:hAnsi="Arial Unicode MS"/>
          <w:b/>
          <w:color w:val="666699"/>
          <w:sz w:val="18"/>
        </w:rPr>
        <w:t>4</w:t>
      </w:r>
      <w:r w:rsidR="001E3502">
        <w:rPr>
          <w:rFonts w:ascii="新細明體" w:hAnsi="新細明體" w:hint="eastAsia"/>
          <w:color w:val="666699"/>
          <w:sz w:val="18"/>
        </w:rPr>
        <w:t>‧</w:t>
      </w:r>
      <w:r w:rsidRPr="009C0258">
        <w:rPr>
          <w:rFonts w:ascii="Arial Unicode MS" w:hAnsi="Arial Unicode MS"/>
          <w:color w:val="666699"/>
          <w:sz w:val="18"/>
        </w:rPr>
        <w:t>中華民國五十六年六月十九日總統令修正公布第</w:t>
      </w:r>
      <w:r w:rsidRPr="009C0258">
        <w:rPr>
          <w:rFonts w:ascii="Arial Unicode MS" w:hAnsi="Arial Unicode MS"/>
          <w:color w:val="666699"/>
          <w:sz w:val="18"/>
        </w:rPr>
        <w:t>11</w:t>
      </w:r>
      <w:r w:rsidRPr="009C0258">
        <w:rPr>
          <w:rFonts w:ascii="Arial Unicode MS" w:hAnsi="Arial Unicode MS"/>
          <w:color w:val="666699"/>
          <w:sz w:val="18"/>
        </w:rPr>
        <w:t>～</w:t>
      </w:r>
      <w:r w:rsidRPr="009C0258">
        <w:rPr>
          <w:rFonts w:ascii="Arial Unicode MS" w:hAnsi="Arial Unicode MS"/>
          <w:color w:val="666699"/>
          <w:sz w:val="18"/>
        </w:rPr>
        <w:t>13</w:t>
      </w:r>
      <w:r w:rsidRPr="009C0258">
        <w:rPr>
          <w:rFonts w:ascii="Arial Unicode MS" w:hAnsi="Arial Unicode MS"/>
          <w:color w:val="666699"/>
          <w:sz w:val="18"/>
        </w:rPr>
        <w:t>條條文</w:t>
      </w:r>
    </w:p>
    <w:p w14:paraId="1E60700F" w14:textId="060A8199" w:rsidR="008A016D" w:rsidRDefault="008A016D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B7DEF">
        <w:rPr>
          <w:rFonts w:ascii="Arial Unicode MS" w:hAnsi="Arial Unicode MS"/>
          <w:b/>
          <w:color w:val="666699"/>
          <w:sz w:val="18"/>
        </w:rPr>
        <w:t>5</w:t>
      </w:r>
      <w:r w:rsidR="001E3502">
        <w:rPr>
          <w:rFonts w:ascii="新細明體" w:hAnsi="新細明體" w:hint="eastAsia"/>
          <w:color w:val="666699"/>
          <w:sz w:val="18"/>
        </w:rPr>
        <w:t>‧</w:t>
      </w:r>
      <w:r w:rsidRPr="009C0258">
        <w:rPr>
          <w:rFonts w:ascii="Arial Unicode MS" w:hAnsi="Arial Unicode MS"/>
          <w:color w:val="666699"/>
          <w:sz w:val="18"/>
        </w:rPr>
        <w:t>中華民國八十三年七月一日總統</w:t>
      </w:r>
      <w:r w:rsidR="005926DE">
        <w:rPr>
          <w:rFonts w:ascii="Arial Unicode MS" w:hAnsi="Arial Unicode MS"/>
          <w:color w:val="666699"/>
          <w:sz w:val="18"/>
        </w:rPr>
        <w:t>（</w:t>
      </w:r>
      <w:r w:rsidRPr="009C0258">
        <w:rPr>
          <w:rFonts w:ascii="Arial Unicode MS" w:hAnsi="Arial Unicode MS"/>
          <w:color w:val="666699"/>
          <w:sz w:val="18"/>
        </w:rPr>
        <w:t>83</w:t>
      </w:r>
      <w:r w:rsidR="005926DE">
        <w:rPr>
          <w:rFonts w:ascii="Arial Unicode MS" w:hAnsi="Arial Unicode MS"/>
          <w:color w:val="666699"/>
          <w:sz w:val="18"/>
        </w:rPr>
        <w:t>）</w:t>
      </w:r>
      <w:r w:rsidRPr="009C0258">
        <w:rPr>
          <w:rFonts w:ascii="Arial Unicode MS" w:hAnsi="Arial Unicode MS"/>
          <w:color w:val="666699"/>
          <w:sz w:val="18"/>
        </w:rPr>
        <w:t>華總</w:t>
      </w:r>
      <w:r w:rsidR="005926DE">
        <w:rPr>
          <w:rFonts w:ascii="Arial Unicode MS" w:hAnsi="Arial Unicode MS"/>
          <w:color w:val="666699"/>
          <w:sz w:val="18"/>
        </w:rPr>
        <w:t>（</w:t>
      </w:r>
      <w:r w:rsidRPr="009C0258">
        <w:rPr>
          <w:rFonts w:ascii="Arial Unicode MS" w:hAnsi="Arial Unicode MS"/>
          <w:color w:val="666699"/>
          <w:sz w:val="18"/>
        </w:rPr>
        <w:t>一</w:t>
      </w:r>
      <w:r w:rsidR="005926DE">
        <w:rPr>
          <w:rFonts w:ascii="Arial Unicode MS" w:hAnsi="Arial Unicode MS"/>
          <w:color w:val="666699"/>
          <w:sz w:val="18"/>
        </w:rPr>
        <w:t>）</w:t>
      </w:r>
      <w:r w:rsidRPr="009C0258">
        <w:rPr>
          <w:rFonts w:ascii="Arial Unicode MS" w:hAnsi="Arial Unicode MS"/>
          <w:color w:val="666699"/>
          <w:sz w:val="18"/>
        </w:rPr>
        <w:t>義字第</w:t>
      </w:r>
      <w:r w:rsidRPr="009C0258">
        <w:rPr>
          <w:rFonts w:ascii="Arial Unicode MS" w:hAnsi="Arial Unicode MS"/>
          <w:color w:val="666699"/>
          <w:sz w:val="18"/>
        </w:rPr>
        <w:t>3805</w:t>
      </w:r>
      <w:r w:rsidRPr="009C0258">
        <w:rPr>
          <w:rFonts w:ascii="Arial Unicode MS" w:hAnsi="Arial Unicode MS"/>
          <w:color w:val="666699"/>
          <w:sz w:val="18"/>
        </w:rPr>
        <w:t>號令修正公布第</w:t>
      </w:r>
      <w:r w:rsidRPr="009C0258">
        <w:rPr>
          <w:rFonts w:ascii="Arial Unicode MS" w:hAnsi="Arial Unicode MS"/>
          <w:color w:val="666699"/>
          <w:sz w:val="18"/>
        </w:rPr>
        <w:t>2</w:t>
      </w:r>
      <w:r w:rsidRPr="009C0258">
        <w:rPr>
          <w:rFonts w:ascii="Arial Unicode MS" w:hAnsi="Arial Unicode MS"/>
          <w:color w:val="666699"/>
          <w:sz w:val="18"/>
        </w:rPr>
        <w:t>、</w:t>
      </w:r>
      <w:r w:rsidRPr="009C0258">
        <w:rPr>
          <w:rFonts w:ascii="Arial Unicode MS" w:hAnsi="Arial Unicode MS"/>
          <w:color w:val="666699"/>
          <w:sz w:val="18"/>
        </w:rPr>
        <w:t>6</w:t>
      </w:r>
      <w:r w:rsidRPr="009C0258">
        <w:rPr>
          <w:rFonts w:ascii="Arial Unicode MS" w:hAnsi="Arial Unicode MS"/>
          <w:color w:val="666699"/>
          <w:sz w:val="18"/>
        </w:rPr>
        <w:t>、</w:t>
      </w:r>
      <w:r w:rsidRPr="009C0258">
        <w:rPr>
          <w:rFonts w:ascii="Arial Unicode MS" w:hAnsi="Arial Unicode MS"/>
          <w:color w:val="666699"/>
          <w:sz w:val="18"/>
        </w:rPr>
        <w:t>7</w:t>
      </w:r>
      <w:r w:rsidRPr="009C0258">
        <w:rPr>
          <w:rFonts w:ascii="Arial Unicode MS" w:hAnsi="Arial Unicode MS"/>
          <w:color w:val="666699"/>
          <w:sz w:val="18"/>
        </w:rPr>
        <w:t>、</w:t>
      </w:r>
      <w:r w:rsidRPr="009C0258">
        <w:rPr>
          <w:rFonts w:ascii="Arial Unicode MS" w:hAnsi="Arial Unicode MS"/>
          <w:color w:val="666699"/>
          <w:sz w:val="18"/>
        </w:rPr>
        <w:t>9</w:t>
      </w:r>
      <w:r w:rsidRPr="009C0258">
        <w:rPr>
          <w:rFonts w:ascii="Arial Unicode MS" w:hAnsi="Arial Unicode MS"/>
          <w:color w:val="666699"/>
          <w:sz w:val="18"/>
        </w:rPr>
        <w:t>～</w:t>
      </w:r>
      <w:r w:rsidRPr="009C0258">
        <w:rPr>
          <w:rFonts w:ascii="Arial Unicode MS" w:hAnsi="Arial Unicode MS"/>
          <w:color w:val="666699"/>
          <w:sz w:val="18"/>
        </w:rPr>
        <w:t>12</w:t>
      </w:r>
      <w:r w:rsidRPr="009C0258">
        <w:rPr>
          <w:rFonts w:ascii="Arial Unicode MS" w:hAnsi="Arial Unicode MS"/>
          <w:color w:val="666699"/>
          <w:sz w:val="18"/>
        </w:rPr>
        <w:t>、</w:t>
      </w:r>
      <w:r w:rsidRPr="009C0258">
        <w:rPr>
          <w:rFonts w:ascii="Arial Unicode MS" w:hAnsi="Arial Unicode MS"/>
          <w:color w:val="666699"/>
          <w:sz w:val="18"/>
        </w:rPr>
        <w:t>14</w:t>
      </w:r>
      <w:r w:rsidRPr="009C0258">
        <w:rPr>
          <w:rFonts w:ascii="Arial Unicode MS" w:hAnsi="Arial Unicode MS"/>
          <w:color w:val="666699"/>
          <w:sz w:val="18"/>
        </w:rPr>
        <w:t>條條文；並刪除第</w:t>
      </w:r>
      <w:r w:rsidRPr="009C0258">
        <w:rPr>
          <w:rFonts w:ascii="Arial Unicode MS" w:hAnsi="Arial Unicode MS"/>
          <w:color w:val="666699"/>
          <w:sz w:val="18"/>
        </w:rPr>
        <w:t>13</w:t>
      </w:r>
      <w:r w:rsidRPr="009C0258">
        <w:rPr>
          <w:rFonts w:ascii="Arial Unicode MS" w:hAnsi="Arial Unicode MS"/>
          <w:color w:val="666699"/>
          <w:sz w:val="18"/>
        </w:rPr>
        <w:t>條條文</w:t>
      </w:r>
    </w:p>
    <w:p w14:paraId="034CC8F9" w14:textId="1A683040" w:rsidR="00670A1F" w:rsidRDefault="00587BEC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6</w:t>
      </w:r>
      <w:r>
        <w:rPr>
          <w:rFonts w:ascii="新細明體" w:hAnsi="新細明體" w:hint="eastAsia"/>
          <w:color w:val="666699"/>
          <w:sz w:val="18"/>
        </w:rPr>
        <w:t>‧</w:t>
      </w:r>
      <w:r w:rsidRPr="00587BEC">
        <w:rPr>
          <w:rFonts w:ascii="Arial Unicode MS" w:hAnsi="Arial Unicode MS"/>
          <w:color w:val="666699"/>
          <w:sz w:val="18"/>
        </w:rPr>
        <w:t>中華民國一百零九年一月八日總統華總一義字第</w:t>
      </w:r>
      <w:r w:rsidRPr="00587BEC">
        <w:rPr>
          <w:rFonts w:ascii="Arial Unicode MS" w:hAnsi="Arial Unicode MS"/>
          <w:color w:val="666699"/>
          <w:sz w:val="18"/>
        </w:rPr>
        <w:t>10900000671</w:t>
      </w:r>
      <w:r w:rsidRPr="00587BEC">
        <w:rPr>
          <w:rFonts w:ascii="Arial Unicode MS" w:hAnsi="Arial Unicode MS"/>
          <w:color w:val="666699"/>
          <w:sz w:val="18"/>
        </w:rPr>
        <w:t>號令修正公布第</w:t>
      </w:r>
      <w:hyperlink w:anchor="a2" w:history="1">
        <w:r w:rsidRPr="00587BEC">
          <w:rPr>
            <w:rStyle w:val="a3"/>
            <w:rFonts w:ascii="Arial Unicode MS" w:hAnsi="Arial Unicode MS"/>
            <w:sz w:val="18"/>
          </w:rPr>
          <w:t>2</w:t>
        </w:r>
      </w:hyperlink>
      <w:r w:rsidRPr="00587BEC">
        <w:rPr>
          <w:rFonts w:ascii="Arial Unicode MS" w:hAnsi="Arial Unicode MS"/>
          <w:sz w:val="18"/>
        </w:rPr>
        <w:t>～</w:t>
      </w:r>
      <w:hyperlink w:anchor="a4" w:history="1">
        <w:r w:rsidRPr="00587BEC">
          <w:rPr>
            <w:rStyle w:val="a3"/>
            <w:rFonts w:ascii="Arial Unicode MS" w:hAnsi="Arial Unicode MS"/>
            <w:sz w:val="18"/>
          </w:rPr>
          <w:t>4</w:t>
        </w:r>
      </w:hyperlink>
      <w:r w:rsidRPr="00587BEC">
        <w:rPr>
          <w:rFonts w:ascii="Arial Unicode MS" w:hAnsi="Arial Unicode MS"/>
          <w:sz w:val="18"/>
        </w:rPr>
        <w:t>、</w:t>
      </w:r>
      <w:hyperlink w:anchor="a6" w:history="1">
        <w:r w:rsidRPr="00587BEC">
          <w:rPr>
            <w:rStyle w:val="a3"/>
            <w:rFonts w:ascii="Arial Unicode MS" w:hAnsi="Arial Unicode MS"/>
            <w:sz w:val="18"/>
          </w:rPr>
          <w:t>6</w:t>
        </w:r>
      </w:hyperlink>
      <w:r w:rsidRPr="00587BEC">
        <w:rPr>
          <w:rFonts w:ascii="Arial Unicode MS" w:hAnsi="Arial Unicode MS"/>
          <w:sz w:val="18"/>
        </w:rPr>
        <w:t>、</w:t>
      </w:r>
      <w:hyperlink w:anchor="a11" w:history="1">
        <w:r w:rsidRPr="00587BEC">
          <w:rPr>
            <w:rStyle w:val="a3"/>
            <w:rFonts w:ascii="Arial Unicode MS" w:hAnsi="Arial Unicode MS"/>
            <w:sz w:val="18"/>
          </w:rPr>
          <w:t>11</w:t>
        </w:r>
      </w:hyperlink>
      <w:r w:rsidRPr="00587BEC">
        <w:rPr>
          <w:rFonts w:ascii="Arial Unicode MS" w:hAnsi="Arial Unicode MS"/>
          <w:sz w:val="18"/>
        </w:rPr>
        <w:t>、</w:t>
      </w:r>
      <w:hyperlink w:anchor="a12" w:history="1">
        <w:r w:rsidRPr="00587BEC">
          <w:rPr>
            <w:rStyle w:val="a3"/>
            <w:rFonts w:ascii="Arial Unicode MS" w:hAnsi="Arial Unicode MS"/>
            <w:sz w:val="18"/>
          </w:rPr>
          <w:t>12</w:t>
        </w:r>
      </w:hyperlink>
      <w:r w:rsidRPr="00587BEC">
        <w:rPr>
          <w:rFonts w:ascii="Arial Unicode MS" w:hAnsi="Arial Unicode MS"/>
          <w:sz w:val="18"/>
        </w:rPr>
        <w:t>、</w:t>
      </w:r>
      <w:hyperlink w:anchor="a19" w:history="1">
        <w:r w:rsidRPr="00587BEC">
          <w:rPr>
            <w:rStyle w:val="a3"/>
            <w:rFonts w:ascii="Arial Unicode MS" w:hAnsi="Arial Unicode MS"/>
            <w:sz w:val="18"/>
          </w:rPr>
          <w:t>19</w:t>
        </w:r>
      </w:hyperlink>
      <w:r w:rsidRPr="00587BEC">
        <w:rPr>
          <w:rFonts w:ascii="Arial Unicode MS" w:hAnsi="Arial Unicode MS"/>
          <w:sz w:val="18"/>
        </w:rPr>
        <w:t>條條文；</w:t>
      </w:r>
      <w:r w:rsidRPr="00EC7699">
        <w:rPr>
          <w:rFonts w:ascii="Arial Unicode MS" w:hAnsi="Arial Unicode MS"/>
          <w:color w:val="666699"/>
          <w:sz w:val="18"/>
        </w:rPr>
        <w:t>增訂</w:t>
      </w:r>
      <w:hyperlink w:anchor="a5b1" w:history="1">
        <w:r w:rsidRPr="00EC7699">
          <w:rPr>
            <w:rStyle w:val="a3"/>
            <w:rFonts w:ascii="Arial Unicode MS" w:hAnsi="Arial Unicode MS"/>
            <w:sz w:val="18"/>
          </w:rPr>
          <w:t>第</w:t>
        </w:r>
        <w:r w:rsidRPr="00EC7699">
          <w:rPr>
            <w:rStyle w:val="a3"/>
            <w:rFonts w:ascii="Arial Unicode MS" w:hAnsi="Arial Unicode MS"/>
            <w:sz w:val="18"/>
          </w:rPr>
          <w:t>5-1</w:t>
        </w:r>
        <w:r w:rsidRPr="00EC7699">
          <w:rPr>
            <w:rStyle w:val="a3"/>
            <w:rFonts w:ascii="Arial Unicode MS" w:hAnsi="Arial Unicode MS"/>
            <w:sz w:val="18"/>
          </w:rPr>
          <w:t>條</w:t>
        </w:r>
      </w:hyperlink>
      <w:r w:rsidRPr="00EC7699">
        <w:rPr>
          <w:rFonts w:ascii="Arial Unicode MS" w:hAnsi="Arial Unicode MS"/>
          <w:color w:val="666699"/>
          <w:sz w:val="18"/>
        </w:rPr>
        <w:t>條文</w:t>
      </w:r>
      <w:r w:rsidRPr="00587BEC">
        <w:rPr>
          <w:rFonts w:ascii="Arial Unicode MS" w:hAnsi="Arial Unicode MS"/>
          <w:color w:val="666699"/>
          <w:sz w:val="18"/>
        </w:rPr>
        <w:t>；刪除第</w:t>
      </w:r>
      <w:hyperlink w:anchor="a5" w:history="1">
        <w:r w:rsidRPr="00587BEC">
          <w:rPr>
            <w:rStyle w:val="a3"/>
            <w:rFonts w:ascii="Arial Unicode MS" w:hAnsi="Arial Unicode MS"/>
            <w:sz w:val="18"/>
          </w:rPr>
          <w:t>5</w:t>
        </w:r>
      </w:hyperlink>
      <w:r w:rsidRPr="00587BEC">
        <w:rPr>
          <w:rFonts w:ascii="Arial Unicode MS" w:hAnsi="Arial Unicode MS"/>
          <w:sz w:val="18"/>
        </w:rPr>
        <w:t>、</w:t>
      </w:r>
      <w:hyperlink w:anchor="a15" w:history="1">
        <w:r w:rsidRPr="00587BEC">
          <w:rPr>
            <w:rStyle w:val="a3"/>
            <w:rFonts w:ascii="Arial Unicode MS" w:hAnsi="Arial Unicode MS"/>
            <w:sz w:val="18"/>
          </w:rPr>
          <w:t>15</w:t>
        </w:r>
      </w:hyperlink>
      <w:r w:rsidRPr="00587BEC">
        <w:rPr>
          <w:rFonts w:ascii="Arial Unicode MS" w:hAnsi="Arial Unicode MS"/>
          <w:color w:val="666699"/>
          <w:sz w:val="18"/>
        </w:rPr>
        <w:t>～</w:t>
      </w:r>
      <w:hyperlink w:anchor="a17" w:history="1">
        <w:r w:rsidRPr="00587BEC">
          <w:rPr>
            <w:rStyle w:val="a3"/>
            <w:rFonts w:ascii="Arial Unicode MS" w:hAnsi="Arial Unicode MS"/>
            <w:sz w:val="18"/>
          </w:rPr>
          <w:t>17</w:t>
        </w:r>
      </w:hyperlink>
      <w:r w:rsidRPr="00587BEC">
        <w:rPr>
          <w:rFonts w:ascii="Arial Unicode MS" w:hAnsi="Arial Unicode MS"/>
          <w:color w:val="666699"/>
          <w:sz w:val="18"/>
        </w:rPr>
        <w:t>條條文；並自公布日施行</w:t>
      </w:r>
      <w:r w:rsidR="00317BA7" w:rsidRPr="00317BA7">
        <w:rPr>
          <w:rFonts w:ascii="Arial Unicode MS" w:hAnsi="Arial Unicode MS" w:hint="eastAsia"/>
          <w:color w:val="666699"/>
          <w:sz w:val="18"/>
        </w:rPr>
        <w:t>【</w:t>
      </w:r>
      <w:r w:rsidR="009578DB">
        <w:fldChar w:fldCharType="begin"/>
      </w:r>
      <w:r w:rsidR="009578DB">
        <w:instrText>HYPERLINK \l "_:::</w:instrText>
      </w:r>
      <w:r w:rsidR="009578DB">
        <w:instrText>民國一百零九年一月八日布條文</w:instrText>
      </w:r>
      <w:r w:rsidR="009578DB">
        <w:instrText>:::"</w:instrText>
      </w:r>
      <w:r w:rsidR="009578DB">
        <w:fldChar w:fldCharType="separate"/>
      </w:r>
      <w:r w:rsidR="00317BA7" w:rsidRPr="00317BA7">
        <w:rPr>
          <w:rStyle w:val="a3"/>
          <w:rFonts w:ascii="Arial Unicode MS" w:hAnsi="Arial Unicode MS" w:hint="eastAsia"/>
          <w:sz w:val="18"/>
        </w:rPr>
        <w:t>原條文</w:t>
      </w:r>
      <w:r w:rsidR="009578DB">
        <w:rPr>
          <w:rStyle w:val="a3"/>
          <w:rFonts w:ascii="Arial Unicode MS" w:hAnsi="Arial Unicode MS"/>
          <w:sz w:val="18"/>
        </w:rPr>
        <w:fldChar w:fldCharType="end"/>
      </w:r>
      <w:r w:rsidR="00317BA7" w:rsidRPr="00317BA7">
        <w:rPr>
          <w:rFonts w:ascii="Arial Unicode MS" w:hAnsi="Arial Unicode MS" w:hint="eastAsia"/>
          <w:color w:val="666699"/>
          <w:sz w:val="18"/>
        </w:rPr>
        <w:t>】</w:t>
      </w:r>
    </w:p>
    <w:p w14:paraId="19BFDDD0" w14:textId="0FAC24B0" w:rsidR="00587BEC" w:rsidRDefault="00670A1F" w:rsidP="00B559CD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7</w:t>
      </w:r>
      <w:r>
        <w:rPr>
          <w:rFonts w:ascii="新細明體" w:hAnsi="新細明體" w:hint="eastAsia"/>
          <w:color w:val="666699"/>
          <w:sz w:val="18"/>
        </w:rPr>
        <w:t>‧</w:t>
      </w:r>
      <w:r w:rsidRPr="00670A1F">
        <w:rPr>
          <w:rFonts w:ascii="Arial Unicode MS" w:hAnsi="Arial Unicode MS" w:hint="eastAsia"/>
          <w:color w:val="666699"/>
          <w:sz w:val="18"/>
        </w:rPr>
        <w:t>中華民國一百十二年四月二十六日總統華總一義字第</w:t>
      </w:r>
      <w:r w:rsidRPr="00670A1F">
        <w:rPr>
          <w:rFonts w:ascii="Arial Unicode MS" w:hAnsi="Arial Unicode MS" w:hint="eastAsia"/>
          <w:color w:val="666699"/>
          <w:sz w:val="18"/>
        </w:rPr>
        <w:t>11200033941</w:t>
      </w:r>
      <w:r w:rsidRPr="00670A1F">
        <w:rPr>
          <w:rFonts w:ascii="Arial Unicode MS" w:hAnsi="Arial Unicode MS" w:hint="eastAsia"/>
          <w:color w:val="666699"/>
          <w:sz w:val="18"/>
        </w:rPr>
        <w:t>號令修正公布全文</w:t>
      </w:r>
      <w:r w:rsidRPr="00670A1F">
        <w:rPr>
          <w:rFonts w:ascii="Arial Unicode MS" w:hAnsi="Arial Unicode MS" w:hint="eastAsia"/>
          <w:color w:val="666699"/>
          <w:sz w:val="18"/>
        </w:rPr>
        <w:t>11</w:t>
      </w:r>
      <w:r w:rsidRPr="00670A1F">
        <w:rPr>
          <w:rFonts w:ascii="Arial Unicode MS" w:hAnsi="Arial Unicode MS" w:hint="eastAsia"/>
          <w:color w:val="666699"/>
          <w:sz w:val="18"/>
        </w:rPr>
        <w:t>條；施行日期，由考試院定之</w:t>
      </w:r>
    </w:p>
    <w:p w14:paraId="74B7C251" w14:textId="77777777" w:rsidR="008A016D" w:rsidRDefault="008A016D">
      <w:pPr>
        <w:rPr>
          <w:rFonts w:ascii="Arial Unicode MS" w:hAnsi="Arial Unicode MS"/>
          <w:color w:val="666699"/>
          <w:sz w:val="18"/>
        </w:rPr>
      </w:pPr>
    </w:p>
    <w:p w14:paraId="01EC306C" w14:textId="77777777" w:rsidR="002E731B" w:rsidRPr="009C0258" w:rsidRDefault="002E731B" w:rsidP="002E731B">
      <w:pPr>
        <w:pStyle w:val="1"/>
        <w:snapToGrid w:val="0"/>
        <w:spacing w:before="100" w:beforeAutospacing="1" w:after="100" w:afterAutospacing="1"/>
        <w:textAlignment w:val="auto"/>
        <w:rPr>
          <w:color w:val="666699"/>
        </w:rPr>
      </w:pPr>
      <w:r>
        <w:t>【法規內容】</w:t>
      </w:r>
    </w:p>
    <w:p w14:paraId="64E2D41B" w14:textId="77777777" w:rsidR="002E731B" w:rsidRDefault="002E731B" w:rsidP="002E731B">
      <w:pPr>
        <w:pStyle w:val="2"/>
      </w:pPr>
      <w:bookmarkStart w:id="1" w:name="b1"/>
      <w:bookmarkEnd w:id="1"/>
      <w:r w:rsidRPr="002E731B">
        <w:t>第</w:t>
      </w:r>
      <w:r w:rsidRPr="002E731B">
        <w:t>1</w:t>
      </w:r>
      <w:r>
        <w:t>條</w:t>
      </w:r>
    </w:p>
    <w:p w14:paraId="6CF00239" w14:textId="124B6925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本法依憲法</w:t>
      </w:r>
      <w:r w:rsidR="00317BA7" w:rsidRPr="00373119">
        <w:rPr>
          <w:rFonts w:ascii="Arial Unicode MS" w:hAnsi="Arial Unicode MS"/>
          <w:color w:val="17365D"/>
        </w:rPr>
        <w:t>第</w:t>
      </w:r>
      <w:hyperlink r:id="rId15" w:anchor="a89" w:history="1">
        <w:r w:rsidR="00317BA7" w:rsidRPr="00373119">
          <w:rPr>
            <w:rStyle w:val="a3"/>
          </w:rPr>
          <w:t>八十九</w:t>
        </w:r>
      </w:hyperlink>
      <w:r w:rsidR="00317BA7" w:rsidRPr="00373119">
        <w:rPr>
          <w:rFonts w:ascii="Arial Unicode MS" w:hAnsi="Arial Unicode MS"/>
          <w:color w:val="17365D"/>
        </w:rPr>
        <w:t>條</w:t>
      </w:r>
      <w:r w:rsidRPr="002E731B">
        <w:rPr>
          <w:color w:val="17365D"/>
        </w:rPr>
        <w:t>制定之。</w:t>
      </w:r>
    </w:p>
    <w:p w14:paraId="4E922C8F" w14:textId="77777777" w:rsidR="002E731B" w:rsidRDefault="002E731B" w:rsidP="002E731B">
      <w:pPr>
        <w:pStyle w:val="2"/>
      </w:pPr>
      <w:bookmarkStart w:id="2" w:name="b2"/>
      <w:bookmarkEnd w:id="2"/>
      <w:r w:rsidRPr="002E731B">
        <w:t>第</w:t>
      </w:r>
      <w:r w:rsidRPr="002E731B">
        <w:t>2</w:t>
      </w:r>
      <w:r>
        <w:t>條</w:t>
      </w:r>
    </w:p>
    <w:p w14:paraId="58C43A7F" w14:textId="2E36256F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考試院掌理憲法增修條</w:t>
      </w:r>
      <w:r w:rsidR="00317BA7" w:rsidRPr="00587BEC">
        <w:rPr>
          <w:rFonts w:ascii="Arial Unicode MS" w:hAnsi="Arial Unicode MS" w:hint="eastAsia"/>
          <w:color w:val="17365D"/>
        </w:rPr>
        <w:t>文</w:t>
      </w:r>
      <w:hyperlink r:id="rId16" w:anchor="b6" w:history="1">
        <w:r w:rsidR="00317BA7" w:rsidRPr="00EC7699">
          <w:rPr>
            <w:rStyle w:val="a3"/>
            <w:rFonts w:ascii="Arial Unicode MS" w:hAnsi="Arial Unicode MS" w:hint="eastAsia"/>
          </w:rPr>
          <w:t>第六條</w:t>
        </w:r>
      </w:hyperlink>
      <w:r w:rsidRPr="002E731B">
        <w:rPr>
          <w:color w:val="17365D"/>
        </w:rPr>
        <w:t>第一項所定事項</w:t>
      </w:r>
      <w:r w:rsidR="00317BA7" w:rsidRPr="00587BEC">
        <w:rPr>
          <w:rFonts w:ascii="Arial Unicode MS" w:hAnsi="Arial Unicode MS" w:hint="eastAsia"/>
          <w:color w:val="17365D"/>
        </w:rPr>
        <w:t>及</w:t>
      </w:r>
      <w:hyperlink r:id="rId17" w:history="1">
        <w:r w:rsidR="00317BA7" w:rsidRPr="00EC7699">
          <w:rPr>
            <w:rStyle w:val="a3"/>
            <w:rFonts w:ascii="Arial Unicode MS" w:hAnsi="Arial Unicode MS" w:hint="eastAsia"/>
          </w:rPr>
          <w:t>憲法</w:t>
        </w:r>
      </w:hyperlink>
      <w:r w:rsidRPr="002E731B">
        <w:rPr>
          <w:color w:val="17365D"/>
        </w:rPr>
        <w:t>所賦予之職權。</w:t>
      </w:r>
    </w:p>
    <w:p w14:paraId="7B04FE16" w14:textId="77777777" w:rsidR="002E731B" w:rsidRDefault="002E731B" w:rsidP="002E731B">
      <w:pPr>
        <w:pStyle w:val="2"/>
      </w:pPr>
      <w:bookmarkStart w:id="3" w:name="b3"/>
      <w:bookmarkEnd w:id="3"/>
      <w:r w:rsidRPr="002E731B">
        <w:t>第</w:t>
      </w:r>
      <w:r w:rsidRPr="002E731B">
        <w:t>3</w:t>
      </w:r>
      <w:r>
        <w:t>條</w:t>
      </w:r>
    </w:p>
    <w:p w14:paraId="09949E09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考試院考試委員之名額，定為七人至九人</w:t>
      </w:r>
      <w:r>
        <w:rPr>
          <w:color w:val="17365D"/>
        </w:rPr>
        <w:t>。</w:t>
      </w:r>
    </w:p>
    <w:p w14:paraId="257F857B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2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考試院院長、副院長及考試委員之任期為四年</w:t>
      </w:r>
      <w:r>
        <w:rPr>
          <w:color w:val="17365D"/>
        </w:rPr>
        <w:t>。</w:t>
      </w:r>
    </w:p>
    <w:p w14:paraId="28307ABB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3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總統應於前項人員任滿三個月前提名之；前項人員出缺時，繼任人員之任期至原任期屆滿之日為止</w:t>
      </w:r>
      <w:r>
        <w:rPr>
          <w:color w:val="17365D"/>
        </w:rPr>
        <w:t>。</w:t>
      </w:r>
    </w:p>
    <w:p w14:paraId="66E11081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4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考試委員具有同一黨籍者，不得超過委員總額二分之一。</w:t>
      </w:r>
    </w:p>
    <w:p w14:paraId="63430405" w14:textId="77777777" w:rsidR="002E731B" w:rsidRDefault="002E731B" w:rsidP="002E731B">
      <w:pPr>
        <w:pStyle w:val="2"/>
      </w:pPr>
      <w:bookmarkStart w:id="4" w:name="b4"/>
      <w:bookmarkEnd w:id="4"/>
      <w:r w:rsidRPr="002E731B">
        <w:t>第</w:t>
      </w:r>
      <w:r w:rsidRPr="002E731B">
        <w:t>4</w:t>
      </w:r>
      <w:r>
        <w:t>條</w:t>
      </w:r>
    </w:p>
    <w:p w14:paraId="1CFE27E2" w14:textId="77777777" w:rsidR="002E731B" w:rsidRPr="002E731B" w:rsidRDefault="002E731B" w:rsidP="00BD2959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考試委員應具有下列各款資格之一：</w:t>
      </w:r>
    </w:p>
    <w:p w14:paraId="5D4CCA70" w14:textId="77777777" w:rsidR="002E731B" w:rsidRDefault="002E731B" w:rsidP="00BD2959">
      <w:pPr>
        <w:ind w:left="142"/>
        <w:jc w:val="both"/>
        <w:rPr>
          <w:color w:val="17365D"/>
        </w:rPr>
      </w:pPr>
      <w:r w:rsidRPr="002E731B">
        <w:rPr>
          <w:color w:val="17365D"/>
        </w:rPr>
        <w:t xml:space="preserve">　　一、曾任大學教授十年以上，聲譽卓著，有專門著作者</w:t>
      </w:r>
      <w:r>
        <w:rPr>
          <w:color w:val="17365D"/>
        </w:rPr>
        <w:t>。</w:t>
      </w:r>
    </w:p>
    <w:p w14:paraId="65FF1383" w14:textId="77777777" w:rsidR="002E731B" w:rsidRDefault="002E731B" w:rsidP="00BD295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E731B">
        <w:rPr>
          <w:color w:val="17365D"/>
        </w:rPr>
        <w:t>二</w:t>
      </w:r>
      <w:r>
        <w:rPr>
          <w:color w:val="17365D"/>
        </w:rPr>
        <w:t>、</w:t>
      </w:r>
      <w:r w:rsidRPr="002E731B">
        <w:rPr>
          <w:color w:val="17365D"/>
        </w:rPr>
        <w:t>高等考試及格二十年以上，曾任簡任職滿十年，成績卓著，而有專門著作者</w:t>
      </w:r>
      <w:r>
        <w:rPr>
          <w:color w:val="17365D"/>
        </w:rPr>
        <w:t>。</w:t>
      </w:r>
    </w:p>
    <w:p w14:paraId="059C66DB" w14:textId="77777777" w:rsidR="002E731B" w:rsidRDefault="002E731B" w:rsidP="00BD295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E731B">
        <w:rPr>
          <w:color w:val="17365D"/>
        </w:rPr>
        <w:t>三</w:t>
      </w:r>
      <w:r>
        <w:rPr>
          <w:color w:val="17365D"/>
        </w:rPr>
        <w:t>、</w:t>
      </w:r>
      <w:r w:rsidRPr="002E731B">
        <w:rPr>
          <w:color w:val="17365D"/>
        </w:rPr>
        <w:t>學識豐富，有特殊著作或發明者</w:t>
      </w:r>
      <w:r>
        <w:rPr>
          <w:color w:val="17365D"/>
        </w:rPr>
        <w:t>。</w:t>
      </w:r>
    </w:p>
    <w:p w14:paraId="5C228000" w14:textId="77777777" w:rsidR="002E731B" w:rsidRPr="002E731B" w:rsidRDefault="002E731B" w:rsidP="00BD2959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2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前項資格之認定，以提名之日為準。</w:t>
      </w:r>
    </w:p>
    <w:p w14:paraId="329572CB" w14:textId="77777777" w:rsidR="002E731B" w:rsidRDefault="002E731B" w:rsidP="002E731B">
      <w:pPr>
        <w:pStyle w:val="2"/>
      </w:pPr>
      <w:bookmarkStart w:id="5" w:name="b5"/>
      <w:bookmarkEnd w:id="5"/>
      <w:r w:rsidRPr="002E731B">
        <w:t>第</w:t>
      </w:r>
      <w:r w:rsidRPr="002E731B">
        <w:t>5</w:t>
      </w:r>
      <w:r>
        <w:t>條</w:t>
      </w:r>
    </w:p>
    <w:p w14:paraId="2A6193B7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考試委員不得赴中國大陸地區兼職</w:t>
      </w:r>
      <w:r>
        <w:rPr>
          <w:color w:val="17365D"/>
        </w:rPr>
        <w:t>。</w:t>
      </w:r>
    </w:p>
    <w:p w14:paraId="7C6C8F45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2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違反前項規定者，即喪失考試委員之資格。</w:t>
      </w:r>
    </w:p>
    <w:p w14:paraId="6BC14851" w14:textId="77777777" w:rsidR="002E731B" w:rsidRDefault="002E731B" w:rsidP="002E731B">
      <w:pPr>
        <w:pStyle w:val="2"/>
      </w:pPr>
      <w:bookmarkStart w:id="6" w:name="b6"/>
      <w:bookmarkEnd w:id="6"/>
      <w:r w:rsidRPr="002E731B">
        <w:lastRenderedPageBreak/>
        <w:t>第</w:t>
      </w:r>
      <w:r w:rsidRPr="002E731B">
        <w:t>6</w:t>
      </w:r>
      <w:r>
        <w:t>條</w:t>
      </w:r>
    </w:p>
    <w:p w14:paraId="71004E2C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考試院設下列各部、會：</w:t>
      </w:r>
    </w:p>
    <w:p w14:paraId="33C3ECD7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17365D"/>
        </w:rPr>
        <w:t xml:space="preserve">　　一、考選部</w:t>
      </w:r>
      <w:r>
        <w:rPr>
          <w:color w:val="17365D"/>
        </w:rPr>
        <w:t>。</w:t>
      </w:r>
    </w:p>
    <w:p w14:paraId="7E61BB82" w14:textId="77777777" w:rsidR="002E731B" w:rsidRDefault="002E731B" w:rsidP="002E731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E731B">
        <w:rPr>
          <w:color w:val="17365D"/>
        </w:rPr>
        <w:t>二</w:t>
      </w:r>
      <w:r>
        <w:rPr>
          <w:color w:val="17365D"/>
        </w:rPr>
        <w:t>、</w:t>
      </w:r>
      <w:r w:rsidRPr="002E731B">
        <w:rPr>
          <w:color w:val="17365D"/>
        </w:rPr>
        <w:t>銓敘部</w:t>
      </w:r>
      <w:r>
        <w:rPr>
          <w:color w:val="17365D"/>
        </w:rPr>
        <w:t>。</w:t>
      </w:r>
    </w:p>
    <w:p w14:paraId="06636E67" w14:textId="77777777" w:rsidR="002E731B" w:rsidRPr="002E731B" w:rsidRDefault="002E731B" w:rsidP="002E731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E731B">
        <w:rPr>
          <w:color w:val="17365D"/>
        </w:rPr>
        <w:t>三</w:t>
      </w:r>
      <w:r>
        <w:rPr>
          <w:color w:val="17365D"/>
        </w:rPr>
        <w:t>、</w:t>
      </w:r>
      <w:r w:rsidRPr="002E731B">
        <w:rPr>
          <w:color w:val="17365D"/>
        </w:rPr>
        <w:t>公務人員保障暨培訓委員會。</w:t>
      </w:r>
    </w:p>
    <w:p w14:paraId="2F8F28C8" w14:textId="77777777" w:rsidR="002E731B" w:rsidRDefault="002E731B" w:rsidP="002E731B">
      <w:pPr>
        <w:pStyle w:val="2"/>
      </w:pPr>
      <w:bookmarkStart w:id="7" w:name="b7"/>
      <w:bookmarkEnd w:id="7"/>
      <w:r w:rsidRPr="002E731B">
        <w:t>第</w:t>
      </w:r>
      <w:r w:rsidRPr="002E731B">
        <w:t>7</w:t>
      </w:r>
      <w:r>
        <w:t>條</w:t>
      </w:r>
    </w:p>
    <w:p w14:paraId="221C3F73" w14:textId="0D5C3FEB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考試院設考試院會議，以院長、副院長、考試委員及前條各部會首長組織之，決定</w:t>
      </w:r>
      <w:hyperlink r:id="rId18" w:history="1">
        <w:r w:rsidR="00B70291" w:rsidRPr="00EC7699">
          <w:rPr>
            <w:rStyle w:val="a3"/>
            <w:rFonts w:ascii="Arial Unicode MS" w:hAnsi="Arial Unicode MS" w:hint="eastAsia"/>
          </w:rPr>
          <w:t>憲法</w:t>
        </w:r>
      </w:hyperlink>
      <w:r w:rsidRPr="002E731B">
        <w:rPr>
          <w:color w:val="17365D"/>
        </w:rPr>
        <w:t>所定職掌之政策及其有關重大事項</w:t>
      </w:r>
      <w:r>
        <w:rPr>
          <w:color w:val="17365D"/>
        </w:rPr>
        <w:t>。</w:t>
      </w:r>
    </w:p>
    <w:p w14:paraId="30BADA7F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2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前項會議以院長為主席</w:t>
      </w:r>
      <w:r>
        <w:rPr>
          <w:color w:val="17365D"/>
        </w:rPr>
        <w:t>。</w:t>
      </w:r>
    </w:p>
    <w:p w14:paraId="0B5D0B10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3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考試院就其掌理或全國性人事行政事項，得召集有關機關會商解決之。</w:t>
      </w:r>
    </w:p>
    <w:p w14:paraId="0B7E1EE3" w14:textId="77777777" w:rsidR="002E731B" w:rsidRDefault="002E731B" w:rsidP="002E731B">
      <w:pPr>
        <w:pStyle w:val="2"/>
      </w:pPr>
      <w:bookmarkStart w:id="8" w:name="b8"/>
      <w:bookmarkEnd w:id="8"/>
      <w:r w:rsidRPr="002E731B">
        <w:t>第</w:t>
      </w:r>
      <w:r w:rsidRPr="002E731B">
        <w:t>8</w:t>
      </w:r>
      <w:r>
        <w:t>條</w:t>
      </w:r>
    </w:p>
    <w:p w14:paraId="0073952E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考試院院長綜理院務，並監督所屬機關</w:t>
      </w:r>
      <w:r>
        <w:rPr>
          <w:color w:val="17365D"/>
        </w:rPr>
        <w:t>。</w:t>
      </w:r>
    </w:p>
    <w:p w14:paraId="6D2EA75A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2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考試院院長因事故不能視事時，由副院長代理其職務。</w:t>
      </w:r>
    </w:p>
    <w:p w14:paraId="31D716E4" w14:textId="77777777" w:rsidR="002E731B" w:rsidRDefault="002E731B" w:rsidP="002E731B">
      <w:pPr>
        <w:pStyle w:val="2"/>
      </w:pPr>
      <w:bookmarkStart w:id="9" w:name="b9"/>
      <w:bookmarkEnd w:id="9"/>
      <w:r w:rsidRPr="002E731B">
        <w:t>第</w:t>
      </w:r>
      <w:r w:rsidRPr="002E731B">
        <w:t>9</w:t>
      </w:r>
      <w:r>
        <w:t>條</w:t>
      </w:r>
    </w:p>
    <w:p w14:paraId="2395FD20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考試院置秘書長一人，特任，承院長之命，處理本院事務，並指揮監督所屬職員</w:t>
      </w:r>
      <w:r>
        <w:rPr>
          <w:color w:val="17365D"/>
        </w:rPr>
        <w:t>。</w:t>
      </w:r>
    </w:p>
    <w:p w14:paraId="4C1C755D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2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秘書長應列席考試院會議。</w:t>
      </w:r>
    </w:p>
    <w:p w14:paraId="7ACF4839" w14:textId="77777777" w:rsidR="002E731B" w:rsidRDefault="002E731B" w:rsidP="002E731B">
      <w:pPr>
        <w:pStyle w:val="2"/>
      </w:pPr>
      <w:bookmarkStart w:id="10" w:name="b10"/>
      <w:bookmarkEnd w:id="10"/>
      <w:r w:rsidRPr="002E731B">
        <w:t>第</w:t>
      </w:r>
      <w:r w:rsidRPr="002E731B">
        <w:t>10</w:t>
      </w:r>
      <w:r>
        <w:t>條</w:t>
      </w:r>
    </w:p>
    <w:p w14:paraId="7D12B1EF" w14:textId="77777777" w:rsidR="002E731B" w:rsidRP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考試院各職稱之官等職等及員額，另以編制表定之。</w:t>
      </w:r>
    </w:p>
    <w:p w14:paraId="51410826" w14:textId="77777777" w:rsidR="002E731B" w:rsidRDefault="002E731B" w:rsidP="002E731B">
      <w:pPr>
        <w:pStyle w:val="2"/>
      </w:pPr>
      <w:bookmarkStart w:id="11" w:name="b11"/>
      <w:bookmarkEnd w:id="11"/>
      <w:r w:rsidRPr="002E731B">
        <w:t>第</w:t>
      </w:r>
      <w:r w:rsidRPr="002E731B">
        <w:t>11</w:t>
      </w:r>
      <w:r>
        <w:t>條</w:t>
      </w:r>
    </w:p>
    <w:p w14:paraId="46E26A0E" w14:textId="77777777" w:rsidR="002E731B" w:rsidRDefault="002E731B" w:rsidP="002E731B">
      <w:pPr>
        <w:ind w:left="142"/>
        <w:jc w:val="both"/>
        <w:rPr>
          <w:color w:val="17365D"/>
        </w:rPr>
      </w:pPr>
      <w:r w:rsidRPr="002E731B">
        <w:rPr>
          <w:color w:val="404040"/>
          <w:sz w:val="18"/>
        </w:rPr>
        <w:t>﹝</w:t>
      </w:r>
      <w:r w:rsidRPr="002E731B">
        <w:rPr>
          <w:color w:val="404040"/>
          <w:sz w:val="18"/>
        </w:rPr>
        <w:t>1</w:t>
      </w:r>
      <w:r w:rsidRPr="002E731B">
        <w:rPr>
          <w:color w:val="404040"/>
          <w:sz w:val="18"/>
        </w:rPr>
        <w:t>﹞</w:t>
      </w:r>
      <w:r w:rsidRPr="002E731B">
        <w:rPr>
          <w:color w:val="17365D"/>
        </w:rPr>
        <w:t>本法施行日期，由考試院定之。</w:t>
      </w:r>
    </w:p>
    <w:p w14:paraId="2FB0E6F0" w14:textId="77777777" w:rsidR="00EF1424" w:rsidRPr="00EF1424" w:rsidRDefault="00EF1424" w:rsidP="002E731B">
      <w:pPr>
        <w:ind w:left="142"/>
        <w:jc w:val="both"/>
        <w:rPr>
          <w:rFonts w:ascii="Arial Unicode MS" w:hAnsi="Arial Unicode MS"/>
          <w:color w:val="17365D"/>
          <w:sz w:val="18"/>
        </w:rPr>
      </w:pPr>
    </w:p>
    <w:p w14:paraId="770B632A" w14:textId="77777777" w:rsidR="002E731B" w:rsidRPr="00882EF3" w:rsidRDefault="002E731B" w:rsidP="002E731B"/>
    <w:p w14:paraId="5B04ECAD" w14:textId="77777777" w:rsidR="00EF1424" w:rsidRPr="00C1655B" w:rsidRDefault="00EF1424" w:rsidP="00EF1424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5D3D3E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6F89E2F" w14:textId="77777777" w:rsidR="00EF1424" w:rsidRPr="005D3D3E" w:rsidRDefault="00EF1424" w:rsidP="00EF1424">
      <w:pPr>
        <w:ind w:leftChars="50" w:left="100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9" w:history="1">
        <w:r w:rsidRPr="00587BE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4D6DFFEA" w14:textId="77777777" w:rsidR="002E731B" w:rsidRPr="00EF1424" w:rsidRDefault="002E731B">
      <w:pPr>
        <w:rPr>
          <w:rFonts w:ascii="Arial Unicode MS" w:hAnsi="Arial Unicode MS"/>
          <w:color w:val="666699"/>
          <w:sz w:val="18"/>
        </w:rPr>
      </w:pPr>
    </w:p>
    <w:p w14:paraId="582E43CF" w14:textId="405BDA48" w:rsidR="002E731B" w:rsidRPr="002E731B" w:rsidRDefault="00524701" w:rsidP="002E731B">
      <w:pPr>
        <w:pStyle w:val="1"/>
        <w:rPr>
          <w:color w:val="000080"/>
        </w:rPr>
      </w:pPr>
      <w:bookmarkStart w:id="12" w:name="_:::民國一百零九年一月八日布條文:::"/>
      <w:bookmarkEnd w:id="12"/>
      <w:r w:rsidRPr="00524701">
        <w:rPr>
          <w:color w:val="000080"/>
        </w:rPr>
        <w:t>:::</w:t>
      </w:r>
      <w:r w:rsidR="002E731B" w:rsidRPr="002E731B">
        <w:rPr>
          <w:color w:val="000080"/>
        </w:rPr>
        <w:t>民國一百零九年一月八日</w:t>
      </w:r>
      <w:r w:rsidR="005B6548" w:rsidRPr="005B6548">
        <w:rPr>
          <w:rFonts w:hint="eastAsia"/>
          <w:color w:val="000080"/>
        </w:rPr>
        <w:t>公</w:t>
      </w:r>
      <w:r w:rsidRPr="00524701">
        <w:rPr>
          <w:rFonts w:hint="eastAsia"/>
          <w:color w:val="000080"/>
        </w:rPr>
        <w:t>布條文</w:t>
      </w:r>
      <w:r w:rsidRPr="00524701">
        <w:rPr>
          <w:rFonts w:hint="eastAsia"/>
          <w:color w:val="000080"/>
        </w:rPr>
        <w:t>:::</w:t>
      </w:r>
      <w:r w:rsidR="009013CC">
        <w:rPr>
          <w:color w:val="FFFFFF"/>
        </w:rPr>
        <w:t>a</w:t>
      </w:r>
    </w:p>
    <w:p w14:paraId="48A69995" w14:textId="315A5C52" w:rsidR="008A016D" w:rsidRPr="009C0258" w:rsidRDefault="0043754F" w:rsidP="005926DE">
      <w:pPr>
        <w:pStyle w:val="1"/>
        <w:snapToGrid w:val="0"/>
        <w:spacing w:before="100" w:beforeAutospacing="1" w:after="100" w:afterAutospacing="1"/>
        <w:textAlignment w:val="auto"/>
        <w:rPr>
          <w:color w:val="666699"/>
        </w:rPr>
      </w:pPr>
      <w:r>
        <w:t>【法規內容】</w:t>
      </w:r>
    </w:p>
    <w:p w14:paraId="25811679" w14:textId="77777777" w:rsidR="0043754F" w:rsidRDefault="00CD6025" w:rsidP="002E731B">
      <w:pPr>
        <w:pStyle w:val="2"/>
        <w:rPr>
          <w:b w:val="0"/>
          <w:color w:val="548DD4"/>
        </w:rPr>
      </w:pPr>
      <w:r>
        <w:rPr>
          <w:b w:val="0"/>
          <w:color w:val="548DD4"/>
        </w:rPr>
        <w:t>第</w:t>
      </w:r>
      <w:r>
        <w:rPr>
          <w:b w:val="0"/>
          <w:color w:val="548DD4"/>
        </w:rPr>
        <w:t>1</w:t>
      </w:r>
      <w:r>
        <w:rPr>
          <w:b w:val="0"/>
          <w:color w:val="548DD4"/>
        </w:rPr>
        <w:t>條</w:t>
      </w:r>
      <w:r w:rsidR="00337969">
        <w:rPr>
          <w:b w:val="0"/>
          <w:color w:val="548DD4"/>
        </w:rPr>
        <w:t>（</w:t>
      </w:r>
      <w:r w:rsidR="008A016D">
        <w:rPr>
          <w:b w:val="0"/>
          <w:color w:val="548DD4"/>
        </w:rPr>
        <w:t>立法依據</w:t>
      </w:r>
      <w:r w:rsidR="0043754F">
        <w:rPr>
          <w:b w:val="0"/>
          <w:color w:val="548DD4"/>
        </w:rPr>
        <w:t>）</w:t>
      </w:r>
    </w:p>
    <w:p w14:paraId="604DB70F" w14:textId="419D0388" w:rsidR="008A016D" w:rsidRPr="00373119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r w:rsidR="008A016D" w:rsidRPr="00373119">
        <w:rPr>
          <w:rFonts w:ascii="Arial Unicode MS" w:hAnsi="Arial Unicode MS"/>
          <w:color w:val="17365D"/>
        </w:rPr>
        <w:t>本法依憲法第</w:t>
      </w:r>
      <w:hyperlink r:id="rId20" w:anchor="a89" w:history="1">
        <w:r w:rsidR="008A016D" w:rsidRPr="00373119">
          <w:rPr>
            <w:rStyle w:val="a3"/>
          </w:rPr>
          <w:t>八十九</w:t>
        </w:r>
      </w:hyperlink>
      <w:r w:rsidR="008A016D" w:rsidRPr="00373119">
        <w:rPr>
          <w:rFonts w:ascii="Arial Unicode MS" w:hAnsi="Arial Unicode MS"/>
          <w:color w:val="17365D"/>
        </w:rPr>
        <w:t>條制定之。</w:t>
      </w:r>
    </w:p>
    <w:p w14:paraId="1FDFFE50" w14:textId="3DAAD175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13" w:name="a2"/>
      <w:bookmarkEnd w:id="13"/>
      <w:r>
        <w:rPr>
          <w:b w:val="0"/>
          <w:color w:val="548DD4"/>
        </w:rPr>
        <w:t>第</w:t>
      </w:r>
      <w:r>
        <w:rPr>
          <w:b w:val="0"/>
          <w:color w:val="548DD4"/>
        </w:rPr>
        <w:t>2</w:t>
      </w:r>
      <w:r>
        <w:rPr>
          <w:b w:val="0"/>
          <w:color w:val="548DD4"/>
        </w:rPr>
        <w:t>條</w:t>
      </w:r>
      <w:r w:rsidR="00337969">
        <w:rPr>
          <w:b w:val="0"/>
          <w:color w:val="548DD4"/>
        </w:rPr>
        <w:t>（</w:t>
      </w:r>
      <w:r w:rsidR="00036BC1">
        <w:rPr>
          <w:rFonts w:hint="eastAsia"/>
          <w:b w:val="0"/>
          <w:color w:val="548DD4"/>
        </w:rPr>
        <w:t>掌理事項及職權之行使</w:t>
      </w:r>
      <w:r w:rsidR="008A016D">
        <w:rPr>
          <w:b w:val="0"/>
          <w:color w:val="548DD4"/>
        </w:rPr>
        <w:t>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4F1B7D8C" w14:textId="4B7E6B2C" w:rsidR="00587BEC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17365D"/>
        </w:rPr>
        <w:t>考試院掌理憲法增修條文</w:t>
      </w:r>
      <w:hyperlink r:id="rId21" w:anchor="b6" w:history="1">
        <w:r w:rsidR="00587BEC" w:rsidRPr="00EC7699">
          <w:rPr>
            <w:rStyle w:val="a3"/>
            <w:rFonts w:ascii="Arial Unicode MS" w:hAnsi="Arial Unicode MS" w:hint="eastAsia"/>
          </w:rPr>
          <w:t>第六條</w:t>
        </w:r>
      </w:hyperlink>
      <w:r w:rsidR="00587BEC" w:rsidRPr="00587BEC">
        <w:rPr>
          <w:rFonts w:ascii="Arial Unicode MS" w:hAnsi="Arial Unicode MS" w:hint="eastAsia"/>
          <w:color w:val="17365D"/>
        </w:rPr>
        <w:t>第一項所定事項及</w:t>
      </w:r>
      <w:hyperlink r:id="rId22" w:history="1">
        <w:r w:rsidR="00587BEC" w:rsidRPr="00EC7699">
          <w:rPr>
            <w:rStyle w:val="a3"/>
            <w:rFonts w:ascii="Arial Unicode MS" w:hAnsi="Arial Unicode MS" w:hint="eastAsia"/>
          </w:rPr>
          <w:t>憲法</w:t>
        </w:r>
      </w:hyperlink>
      <w:r w:rsidR="00587BEC" w:rsidRPr="00587BEC">
        <w:rPr>
          <w:rFonts w:ascii="Arial Unicode MS" w:hAnsi="Arial Unicode MS" w:hint="eastAsia"/>
          <w:color w:val="17365D"/>
        </w:rPr>
        <w:t>所賦予之職權。</w:t>
      </w:r>
    </w:p>
    <w:p w14:paraId="0D0F6CFA" w14:textId="26EF3D13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23" w:history="1">
        <w:r w:rsidRPr="00EC7699">
          <w:rPr>
            <w:rStyle w:val="a3"/>
          </w:rPr>
          <w:t>比對程式</w:t>
        </w:r>
      </w:hyperlink>
    </w:p>
    <w:p w14:paraId="33C5A86B" w14:textId="596C3CAA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考試院行使</w:t>
      </w:r>
      <w:hyperlink r:id="rId24" w:history="1">
        <w:r w:rsidR="008A016D" w:rsidRPr="00587BEC">
          <w:rPr>
            <w:rStyle w:val="a3"/>
            <w:color w:val="5F5F5F"/>
          </w:rPr>
          <w:t>憲法</w:t>
        </w:r>
      </w:hyperlink>
      <w:r w:rsidR="008A016D" w:rsidRPr="00587BEC">
        <w:rPr>
          <w:rFonts w:ascii="Arial Unicode MS" w:hAnsi="Arial Unicode MS"/>
          <w:color w:val="5F5F5F"/>
        </w:rPr>
        <w:t>所賦予之職權，對各機關執行有關考銓業務並有監督之權。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1B3D2B33" w14:textId="18472325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14" w:name="a3"/>
      <w:bookmarkEnd w:id="14"/>
      <w:r>
        <w:rPr>
          <w:b w:val="0"/>
          <w:color w:val="548DD4"/>
        </w:rPr>
        <w:lastRenderedPageBreak/>
        <w:t>第</w:t>
      </w:r>
      <w:r>
        <w:rPr>
          <w:b w:val="0"/>
          <w:color w:val="548DD4"/>
        </w:rPr>
        <w:t>3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</w:t>
      </w:r>
      <w:r w:rsidR="00036BC1">
        <w:rPr>
          <w:rFonts w:hint="eastAsia"/>
          <w:b w:val="0"/>
          <w:color w:val="548DD4"/>
        </w:rPr>
        <w:t>考試委員之名額；院長、副院長及考試委員之任期與出缺選任方式</w:t>
      </w:r>
      <w:r w:rsidR="008A016D">
        <w:rPr>
          <w:b w:val="0"/>
          <w:color w:val="548DD4"/>
        </w:rPr>
        <w:t>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09DE569C" w14:textId="2B438275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17365D"/>
        </w:rPr>
        <w:t>考試院考試委員之名額，定為七人至九人</w:t>
      </w:r>
      <w:r>
        <w:rPr>
          <w:rFonts w:ascii="Arial Unicode MS" w:hAnsi="Arial Unicode MS" w:hint="eastAsia"/>
          <w:color w:val="17365D"/>
        </w:rPr>
        <w:t>。</w:t>
      </w:r>
    </w:p>
    <w:p w14:paraId="4A448B99" w14:textId="2D8B5291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Pr="00587BEC">
        <w:rPr>
          <w:rFonts w:ascii="Arial Unicode MS" w:hAnsi="Arial Unicode MS" w:hint="eastAsia"/>
          <w:color w:val="666699"/>
        </w:rPr>
        <w:t>考試院院長、副院長及考試委員之任期為四年</w:t>
      </w:r>
      <w:r>
        <w:rPr>
          <w:rFonts w:ascii="Arial Unicode MS" w:hAnsi="Arial Unicode MS" w:hint="eastAsia"/>
          <w:color w:val="17365D"/>
        </w:rPr>
        <w:t>。</w:t>
      </w:r>
    </w:p>
    <w:p w14:paraId="042F3783" w14:textId="545B73F5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3</w:t>
      </w:r>
      <w:r>
        <w:rPr>
          <w:rFonts w:ascii="Calibri" w:hAnsi="Calibri" w:hint="eastAsia"/>
          <w:color w:val="404040"/>
          <w:sz w:val="18"/>
        </w:rPr>
        <w:t>﹞</w:t>
      </w:r>
      <w:r w:rsidRPr="00587BEC">
        <w:rPr>
          <w:rFonts w:ascii="Arial Unicode MS" w:hAnsi="Arial Unicode MS" w:hint="eastAsia"/>
          <w:color w:val="17365D"/>
        </w:rPr>
        <w:t>總統應於前項人員任滿三個月前提名之；前項人員出缺時，繼任人員之任期至原任期屆滿之日為止</w:t>
      </w:r>
      <w:r>
        <w:rPr>
          <w:rFonts w:ascii="Arial Unicode MS" w:hAnsi="Arial Unicode MS" w:hint="eastAsia"/>
          <w:color w:val="17365D"/>
        </w:rPr>
        <w:t>。</w:t>
      </w:r>
    </w:p>
    <w:p w14:paraId="3A7D0E9C" w14:textId="1F18EF47" w:rsidR="00587BEC" w:rsidRPr="00587BEC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4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666699"/>
        </w:rPr>
        <w:t>考試委員具有同一黨籍者，不得超過委員總額二分之一。</w:t>
      </w:r>
    </w:p>
    <w:p w14:paraId="0811ACF5" w14:textId="06186077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25" w:history="1">
        <w:r w:rsidRPr="00EC7699">
          <w:rPr>
            <w:rStyle w:val="a3"/>
          </w:rPr>
          <w:t>比對程式</w:t>
        </w:r>
      </w:hyperlink>
    </w:p>
    <w:p w14:paraId="26D5F789" w14:textId="25BA130D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考試院考試委員之名額，定為十九人。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42C14D59" w14:textId="39B6BF75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15" w:name="a4"/>
      <w:bookmarkEnd w:id="15"/>
      <w:r>
        <w:rPr>
          <w:b w:val="0"/>
          <w:color w:val="548DD4"/>
        </w:rPr>
        <w:t>第</w:t>
      </w:r>
      <w:r>
        <w:rPr>
          <w:b w:val="0"/>
          <w:color w:val="548DD4"/>
        </w:rPr>
        <w:t>4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</w:t>
      </w:r>
      <w:r w:rsidR="00036BC1">
        <w:rPr>
          <w:rFonts w:hint="eastAsia"/>
          <w:b w:val="0"/>
          <w:color w:val="548DD4"/>
        </w:rPr>
        <w:t>考試委員之資格</w:t>
      </w:r>
      <w:r w:rsidR="008A016D">
        <w:rPr>
          <w:b w:val="0"/>
          <w:color w:val="548DD4"/>
        </w:rPr>
        <w:t>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48EAA304" w14:textId="5FAF956A" w:rsidR="00587BEC" w:rsidRPr="00587BEC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17365D"/>
        </w:rPr>
        <w:t>考試委員應具有下列各款資格之一：</w:t>
      </w:r>
    </w:p>
    <w:p w14:paraId="273313C7" w14:textId="77777777" w:rsidR="0043754F" w:rsidRDefault="00587BEC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 w:rsidRPr="00587BEC">
        <w:rPr>
          <w:rFonts w:ascii="Arial Unicode MS" w:hAnsi="Arial Unicode MS" w:hint="eastAsia"/>
          <w:color w:val="17365D"/>
        </w:rPr>
        <w:t xml:space="preserve">　　一、曾任大學教授十年以上，聲譽卓著，有專門著作者</w:t>
      </w:r>
      <w:r w:rsidR="0043754F">
        <w:rPr>
          <w:rFonts w:ascii="Arial Unicode MS" w:hAnsi="Arial Unicode MS" w:hint="eastAsia"/>
          <w:color w:val="17365D"/>
        </w:rPr>
        <w:t>。</w:t>
      </w:r>
    </w:p>
    <w:p w14:paraId="3C195A09" w14:textId="12CC05AE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87BEC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587BEC" w:rsidRPr="00587BEC">
        <w:rPr>
          <w:rFonts w:ascii="Arial Unicode MS" w:hAnsi="Arial Unicode MS" w:hint="eastAsia"/>
          <w:color w:val="17365D"/>
        </w:rPr>
        <w:t>高等考試及格二十年以上，曾任簡任職滿十年，成績卓著，而有專門著作者</w:t>
      </w:r>
      <w:r>
        <w:rPr>
          <w:rFonts w:ascii="Arial Unicode MS" w:hAnsi="Arial Unicode MS" w:hint="eastAsia"/>
          <w:color w:val="17365D"/>
        </w:rPr>
        <w:t>。</w:t>
      </w:r>
    </w:p>
    <w:p w14:paraId="5AFFC379" w14:textId="3799FD84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87BEC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587BEC" w:rsidRPr="00587BEC">
        <w:rPr>
          <w:rFonts w:ascii="Arial Unicode MS" w:hAnsi="Arial Unicode MS" w:hint="eastAsia"/>
          <w:color w:val="17365D"/>
        </w:rPr>
        <w:t>學識豐富，有特殊著作或發明者</w:t>
      </w:r>
      <w:r>
        <w:rPr>
          <w:rFonts w:ascii="Arial Unicode MS" w:hAnsi="Arial Unicode MS" w:hint="eastAsia"/>
          <w:color w:val="17365D"/>
        </w:rPr>
        <w:t>。</w:t>
      </w:r>
    </w:p>
    <w:p w14:paraId="087F2573" w14:textId="51498B04" w:rsidR="00587BEC" w:rsidRPr="002D06DF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2D06DF">
        <w:rPr>
          <w:rFonts w:ascii="Arial Unicode MS" w:hAnsi="Arial Unicode MS" w:hint="eastAsia"/>
          <w:color w:val="666699"/>
        </w:rPr>
        <w:t>前項資格之認定，以提名之日為準。</w:t>
      </w:r>
    </w:p>
    <w:p w14:paraId="1E3F64A3" w14:textId="23ACD416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26" w:history="1">
        <w:r w:rsidRPr="00EC7699">
          <w:rPr>
            <w:rStyle w:val="a3"/>
          </w:rPr>
          <w:t>比對程式</w:t>
        </w:r>
      </w:hyperlink>
    </w:p>
    <w:p w14:paraId="2743F285" w14:textId="6178FD68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考試委員應具有左列各款資格之一：</w:t>
      </w:r>
    </w:p>
    <w:p w14:paraId="53632C22" w14:textId="77777777" w:rsidR="0043754F" w:rsidRDefault="00337969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 w:rsidRPr="00587BEC">
        <w:rPr>
          <w:rFonts w:ascii="Arial Unicode MS" w:hAnsi="Arial Unicode MS"/>
          <w:color w:val="5F5F5F"/>
        </w:rPr>
        <w:t xml:space="preserve">　　</w:t>
      </w:r>
      <w:r w:rsidR="008A016D" w:rsidRPr="00587BEC">
        <w:rPr>
          <w:rFonts w:ascii="Arial Unicode MS" w:hAnsi="Arial Unicode MS"/>
          <w:color w:val="5F5F5F"/>
        </w:rPr>
        <w:t>一、曾任考試委員聲譽卓著者</w:t>
      </w:r>
      <w:r w:rsidR="0043754F">
        <w:rPr>
          <w:rFonts w:ascii="Arial Unicode MS" w:hAnsi="Arial Unicode MS"/>
          <w:color w:val="5F5F5F"/>
        </w:rPr>
        <w:t>。</w:t>
      </w:r>
    </w:p>
    <w:p w14:paraId="4B4396B4" w14:textId="482F115C" w:rsidR="0043754F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587BEC">
        <w:rPr>
          <w:rFonts w:ascii="Arial Unicode MS" w:hAnsi="Arial Unicode MS"/>
          <w:color w:val="5F5F5F"/>
        </w:rPr>
        <w:t>二</w:t>
      </w:r>
      <w:r>
        <w:rPr>
          <w:rFonts w:ascii="Arial Unicode MS" w:hAnsi="Arial Unicode MS"/>
          <w:color w:val="5F5F5F"/>
        </w:rPr>
        <w:t>、</w:t>
      </w:r>
      <w:r w:rsidR="008A016D" w:rsidRPr="00587BEC">
        <w:rPr>
          <w:rFonts w:ascii="Arial Unicode MS" w:hAnsi="Arial Unicode MS"/>
          <w:color w:val="5F5F5F"/>
        </w:rPr>
        <w:t>曾任典試委員長而富有貢獻者</w:t>
      </w:r>
      <w:r>
        <w:rPr>
          <w:rFonts w:ascii="Arial Unicode MS" w:hAnsi="Arial Unicode MS"/>
          <w:color w:val="5F5F5F"/>
        </w:rPr>
        <w:t>。</w:t>
      </w:r>
    </w:p>
    <w:p w14:paraId="6FCBA7F1" w14:textId="53F736B3" w:rsidR="0043754F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587BEC">
        <w:rPr>
          <w:rFonts w:ascii="Arial Unicode MS" w:hAnsi="Arial Unicode MS"/>
          <w:color w:val="5F5F5F"/>
        </w:rPr>
        <w:t>三</w:t>
      </w:r>
      <w:r>
        <w:rPr>
          <w:rFonts w:ascii="Arial Unicode MS" w:hAnsi="Arial Unicode MS"/>
          <w:color w:val="5F5F5F"/>
        </w:rPr>
        <w:t>、</w:t>
      </w:r>
      <w:r w:rsidR="008A016D" w:rsidRPr="00587BEC">
        <w:rPr>
          <w:rFonts w:ascii="Arial Unicode MS" w:hAnsi="Arial Unicode MS"/>
          <w:color w:val="5F5F5F"/>
        </w:rPr>
        <w:t>曾任大學教授十年以上，聲譽卓著，有專門著作者</w:t>
      </w:r>
      <w:r>
        <w:rPr>
          <w:rFonts w:ascii="Arial Unicode MS" w:hAnsi="Arial Unicode MS"/>
          <w:color w:val="5F5F5F"/>
        </w:rPr>
        <w:t>。</w:t>
      </w:r>
    </w:p>
    <w:p w14:paraId="41DBDB9C" w14:textId="1E4A0082" w:rsidR="0043754F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587BEC">
        <w:rPr>
          <w:rFonts w:ascii="Arial Unicode MS" w:hAnsi="Arial Unicode MS"/>
          <w:color w:val="5F5F5F"/>
        </w:rPr>
        <w:t>四</w:t>
      </w:r>
      <w:r>
        <w:rPr>
          <w:rFonts w:ascii="Arial Unicode MS" w:hAnsi="Arial Unicode MS"/>
          <w:color w:val="5F5F5F"/>
        </w:rPr>
        <w:t>、</w:t>
      </w:r>
      <w:r w:rsidR="008A016D" w:rsidRPr="00587BEC">
        <w:rPr>
          <w:rFonts w:ascii="Arial Unicode MS" w:hAnsi="Arial Unicode MS"/>
          <w:color w:val="5F5F5F"/>
        </w:rPr>
        <w:t>高等考試及格二十年以上，曾任簡任職滿十年，並達最高級，成績卓著，而有專門著作者</w:t>
      </w:r>
      <w:r>
        <w:rPr>
          <w:rFonts w:ascii="Arial Unicode MS" w:hAnsi="Arial Unicode MS"/>
          <w:color w:val="5F5F5F"/>
        </w:rPr>
        <w:t>。</w:t>
      </w:r>
    </w:p>
    <w:p w14:paraId="175FFDE8" w14:textId="0786FB82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587BEC">
        <w:rPr>
          <w:rFonts w:ascii="Arial Unicode MS" w:hAnsi="Arial Unicode MS"/>
          <w:color w:val="5F5F5F"/>
        </w:rPr>
        <w:t>五</w:t>
      </w:r>
      <w:r>
        <w:rPr>
          <w:rFonts w:ascii="Arial Unicode MS" w:hAnsi="Arial Unicode MS"/>
          <w:color w:val="5F5F5F"/>
        </w:rPr>
        <w:t>、</w:t>
      </w:r>
      <w:r w:rsidR="008A016D" w:rsidRPr="00587BEC">
        <w:rPr>
          <w:rFonts w:ascii="Arial Unicode MS" w:hAnsi="Arial Unicode MS"/>
          <w:color w:val="5F5F5F"/>
        </w:rPr>
        <w:t>學識豐富，有特殊著作或發明，或富有政治經驗，聲譽卓著者。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589C706A" w14:textId="5B5E1721" w:rsidR="008A016D" w:rsidRDefault="00CD6025" w:rsidP="002E731B">
      <w:pPr>
        <w:pStyle w:val="2"/>
        <w:rPr>
          <w:b w:val="0"/>
          <w:color w:val="548DD4"/>
        </w:rPr>
      </w:pPr>
      <w:bookmarkStart w:id="16" w:name="a5"/>
      <w:bookmarkEnd w:id="16"/>
      <w:r>
        <w:rPr>
          <w:b w:val="0"/>
          <w:color w:val="548DD4"/>
        </w:rPr>
        <w:t>第</w:t>
      </w:r>
      <w:r>
        <w:rPr>
          <w:b w:val="0"/>
          <w:color w:val="548DD4"/>
        </w:rPr>
        <w:t>5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（院長副院長考試委員的任期）</w:t>
      </w:r>
      <w:r w:rsidR="00587BEC">
        <w:rPr>
          <w:rFonts w:hint="eastAsia"/>
          <w:b w:val="0"/>
          <w:color w:val="548DD4"/>
        </w:rPr>
        <w:t>（刪除）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555E5306" w14:textId="0F9ACB3C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</w:p>
    <w:p w14:paraId="22685B1D" w14:textId="674EAF27" w:rsidR="0043754F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考試院院長、副院長及考試委員之任期為六年</w:t>
      </w:r>
      <w:r>
        <w:rPr>
          <w:rFonts w:ascii="Arial Unicode MS" w:hAnsi="Arial Unicode MS"/>
          <w:color w:val="5F5F5F"/>
        </w:rPr>
        <w:t>。</w:t>
      </w:r>
    </w:p>
    <w:p w14:paraId="5E463257" w14:textId="23DBCE54" w:rsidR="008A016D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="008A016D" w:rsidRPr="009C0258">
        <w:rPr>
          <w:rFonts w:ascii="Arial Unicode MS" w:hAnsi="Arial Unicode MS"/>
          <w:color w:val="666699"/>
        </w:rPr>
        <w:t>前項人員出缺時，繼任人員之任期至原任期屆滿之日為止。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054FB774" w14:textId="77777777" w:rsidR="0043754F" w:rsidRDefault="00587BEC" w:rsidP="002E731B">
      <w:pPr>
        <w:pStyle w:val="2"/>
        <w:rPr>
          <w:b w:val="0"/>
          <w:color w:val="548DD4"/>
        </w:rPr>
      </w:pPr>
      <w:bookmarkStart w:id="17" w:name="a5b1"/>
      <w:bookmarkEnd w:id="17"/>
      <w:r>
        <w:rPr>
          <w:rFonts w:hint="eastAsia"/>
          <w:b w:val="0"/>
          <w:color w:val="548DD4"/>
        </w:rPr>
        <w:t>第</w:t>
      </w:r>
      <w:r>
        <w:rPr>
          <w:rFonts w:hint="eastAsia"/>
          <w:b w:val="0"/>
          <w:color w:val="548DD4"/>
        </w:rPr>
        <w:t>5</w:t>
      </w:r>
      <w:r>
        <w:rPr>
          <w:rFonts w:hint="eastAsia"/>
          <w:b w:val="0"/>
          <w:color w:val="548DD4"/>
        </w:rPr>
        <w:t>條之</w:t>
      </w:r>
      <w:r>
        <w:rPr>
          <w:rFonts w:hint="eastAsia"/>
          <w:b w:val="0"/>
          <w:color w:val="548DD4"/>
        </w:rPr>
        <w:t>1</w:t>
      </w:r>
      <w:r>
        <w:rPr>
          <w:rFonts w:hint="eastAsia"/>
          <w:b w:val="0"/>
          <w:color w:val="548DD4"/>
        </w:rPr>
        <w:t>（</w:t>
      </w:r>
      <w:r w:rsidR="00AD4E93">
        <w:rPr>
          <w:rFonts w:hint="eastAsia"/>
          <w:b w:val="0"/>
          <w:color w:val="548DD4"/>
        </w:rPr>
        <w:t>赴中國大陸地區兼職之禁止</w:t>
      </w:r>
      <w:r w:rsidR="0043754F">
        <w:rPr>
          <w:rFonts w:hint="eastAsia"/>
          <w:b w:val="0"/>
          <w:color w:val="548DD4"/>
        </w:rPr>
        <w:t>）</w:t>
      </w:r>
    </w:p>
    <w:p w14:paraId="7508710F" w14:textId="3FDF2B23" w:rsidR="0043754F" w:rsidRDefault="0043754F" w:rsidP="00A55E46">
      <w:pPr>
        <w:ind w:left="142"/>
        <w:jc w:val="both"/>
        <w:rPr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3A2557">
        <w:rPr>
          <w:rFonts w:hint="eastAsia"/>
          <w:color w:val="17365D"/>
        </w:rPr>
        <w:t>考試委員不得赴中國大陸地區兼職</w:t>
      </w:r>
      <w:r>
        <w:rPr>
          <w:rFonts w:hint="eastAsia"/>
          <w:color w:val="17365D"/>
        </w:rPr>
        <w:t>。</w:t>
      </w:r>
    </w:p>
    <w:p w14:paraId="78A5D5F2" w14:textId="1AC5F598" w:rsidR="00587BEC" w:rsidRPr="00587BEC" w:rsidRDefault="0043754F" w:rsidP="00A55E46">
      <w:pPr>
        <w:ind w:left="142"/>
        <w:jc w:val="both"/>
        <w:rPr>
          <w:rFonts w:ascii="Arial Unicode MS" w:hAnsi="Arial Unicode MS"/>
          <w:color w:val="666699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hint="eastAsia"/>
          <w:color w:val="666699"/>
        </w:rPr>
        <w:t>違反前項規定者，即喪失考試委員之資格。</w:t>
      </w:r>
    </w:p>
    <w:p w14:paraId="170081BA" w14:textId="481C3964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18" w:name="a6"/>
      <w:bookmarkEnd w:id="18"/>
      <w:r>
        <w:rPr>
          <w:b w:val="0"/>
          <w:color w:val="548DD4"/>
        </w:rPr>
        <w:t>第</w:t>
      </w:r>
      <w:r>
        <w:rPr>
          <w:b w:val="0"/>
          <w:color w:val="548DD4"/>
        </w:rPr>
        <w:t>6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</w:t>
      </w:r>
      <w:r w:rsidR="00036BC1">
        <w:rPr>
          <w:rFonts w:hint="eastAsia"/>
          <w:b w:val="0"/>
          <w:color w:val="548DD4"/>
        </w:rPr>
        <w:t>所屬機關之設置</w:t>
      </w:r>
      <w:r w:rsidR="008A016D">
        <w:rPr>
          <w:b w:val="0"/>
          <w:color w:val="548DD4"/>
        </w:rPr>
        <w:t>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7D1F6B75" w14:textId="54A0735C" w:rsidR="00587BEC" w:rsidRPr="00587BEC" w:rsidRDefault="0043754F" w:rsidP="00A55E46">
      <w:pPr>
        <w:ind w:left="142"/>
        <w:jc w:val="both"/>
        <w:rPr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hint="eastAsia"/>
          <w:color w:val="17365D"/>
        </w:rPr>
        <w:t>考試院設考選部、銓敘部、公務人員保障暨培訓委員會、公務人員退休撫卹基金監理委員會；其組織另</w:t>
      </w:r>
      <w:r w:rsidR="00587BEC" w:rsidRPr="00373119">
        <w:rPr>
          <w:rFonts w:ascii="Arial Unicode MS" w:hAnsi="Arial Unicode MS"/>
          <w:color w:val="17365D"/>
        </w:rPr>
        <w:t>以</w:t>
      </w:r>
      <w:hyperlink r:id="rId27" w:history="1">
        <w:r w:rsidR="00587BEC" w:rsidRPr="00373119">
          <w:rPr>
            <w:rStyle w:val="a3"/>
          </w:rPr>
          <w:t>法律</w:t>
        </w:r>
      </w:hyperlink>
      <w:r w:rsidR="00587BEC" w:rsidRPr="00587BEC">
        <w:rPr>
          <w:rFonts w:hint="eastAsia"/>
          <w:color w:val="17365D"/>
        </w:rPr>
        <w:t>定之。</w:t>
      </w:r>
    </w:p>
    <w:p w14:paraId="07E41621" w14:textId="1069F19F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28" w:history="1">
        <w:r w:rsidRPr="00EC7699">
          <w:rPr>
            <w:rStyle w:val="a3"/>
          </w:rPr>
          <w:t>比對程式</w:t>
        </w:r>
      </w:hyperlink>
    </w:p>
    <w:p w14:paraId="757D2F33" w14:textId="5C8BF4EF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考試院設考選部、銓敘部、公務人員保障暨培訓委員會；其組織另以</w:t>
      </w:r>
      <w:hyperlink r:id="rId29" w:history="1">
        <w:r w:rsidR="008A016D" w:rsidRPr="00587BEC">
          <w:rPr>
            <w:rStyle w:val="a3"/>
            <w:color w:val="5F5F5F"/>
          </w:rPr>
          <w:t>法律</w:t>
        </w:r>
      </w:hyperlink>
      <w:r w:rsidR="008A016D" w:rsidRPr="00587BEC">
        <w:rPr>
          <w:rFonts w:ascii="Arial Unicode MS" w:hAnsi="Arial Unicode MS"/>
          <w:color w:val="5F5F5F"/>
        </w:rPr>
        <w:t>定之。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51BD8CE9" w14:textId="77777777" w:rsidR="0043754F" w:rsidRDefault="00CD6025" w:rsidP="002E731B">
      <w:pPr>
        <w:pStyle w:val="2"/>
        <w:rPr>
          <w:b w:val="0"/>
          <w:color w:val="548DD4"/>
        </w:rPr>
      </w:pPr>
      <w:bookmarkStart w:id="19" w:name="a7"/>
      <w:bookmarkEnd w:id="19"/>
      <w:r>
        <w:rPr>
          <w:b w:val="0"/>
          <w:color w:val="548DD4"/>
        </w:rPr>
        <w:t>第</w:t>
      </w:r>
      <w:r>
        <w:rPr>
          <w:b w:val="0"/>
          <w:color w:val="548DD4"/>
        </w:rPr>
        <w:t>7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（院會之組成及其職權</w:t>
      </w:r>
      <w:r w:rsidR="0043754F">
        <w:rPr>
          <w:b w:val="0"/>
          <w:color w:val="548DD4"/>
        </w:rPr>
        <w:t>）</w:t>
      </w:r>
    </w:p>
    <w:p w14:paraId="74D72CBB" w14:textId="2D5C2DC5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r w:rsidR="008A016D" w:rsidRPr="008B7DEF">
        <w:rPr>
          <w:rFonts w:ascii="Arial Unicode MS" w:hAnsi="Arial Unicode MS"/>
          <w:color w:val="17365D"/>
        </w:rPr>
        <w:t>考試院設考試院會議，以院長、副院長、考試委員及前條各部會首長組織之，決定</w:t>
      </w:r>
      <w:hyperlink r:id="rId30" w:history="1">
        <w:r w:rsidR="008A016D" w:rsidRPr="00373119">
          <w:rPr>
            <w:rStyle w:val="a3"/>
          </w:rPr>
          <w:t>憲法</w:t>
        </w:r>
      </w:hyperlink>
      <w:r w:rsidR="008A016D" w:rsidRPr="008B7DEF">
        <w:rPr>
          <w:rFonts w:ascii="Arial Unicode MS" w:hAnsi="Arial Unicode MS"/>
          <w:color w:val="17365D"/>
        </w:rPr>
        <w:t>所定職掌之政策及其有關重大事項</w:t>
      </w:r>
      <w:r>
        <w:rPr>
          <w:rFonts w:ascii="Arial Unicode MS" w:hAnsi="Arial Unicode MS"/>
          <w:color w:val="17365D"/>
        </w:rPr>
        <w:t>。</w:t>
      </w:r>
    </w:p>
    <w:p w14:paraId="1A91EFE1" w14:textId="6096F6EC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Pr="009C0258">
        <w:rPr>
          <w:rFonts w:ascii="Arial Unicode MS" w:hAnsi="Arial Unicode MS"/>
          <w:color w:val="666699"/>
        </w:rPr>
        <w:t>前項會議以院長為主席</w:t>
      </w:r>
      <w:r>
        <w:rPr>
          <w:rFonts w:ascii="Arial Unicode MS" w:hAnsi="Arial Unicode MS"/>
          <w:color w:val="17365D"/>
        </w:rPr>
        <w:t>。</w:t>
      </w:r>
    </w:p>
    <w:p w14:paraId="0D975413" w14:textId="64350C9B" w:rsidR="008A016D" w:rsidRPr="008B7DE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3</w:t>
      </w:r>
      <w:r>
        <w:rPr>
          <w:rFonts w:ascii="Calibri" w:hAnsi="Calibri"/>
          <w:color w:val="404040"/>
          <w:sz w:val="18"/>
        </w:rPr>
        <w:t>﹞</w:t>
      </w:r>
      <w:r w:rsidR="008A016D" w:rsidRPr="008B7DEF">
        <w:rPr>
          <w:rFonts w:ascii="Arial Unicode MS" w:hAnsi="Arial Unicode MS"/>
          <w:color w:val="17365D"/>
        </w:rPr>
        <w:t>考試院就其掌理或全國性人事行政事項，得召集有關機關會商解決之。</w:t>
      </w:r>
    </w:p>
    <w:p w14:paraId="16C9CB43" w14:textId="77777777" w:rsidR="0043754F" w:rsidRDefault="00CD6025" w:rsidP="002E731B">
      <w:pPr>
        <w:pStyle w:val="2"/>
        <w:rPr>
          <w:b w:val="0"/>
          <w:color w:val="548DD4"/>
        </w:rPr>
      </w:pPr>
      <w:bookmarkStart w:id="20" w:name="a8"/>
      <w:bookmarkEnd w:id="20"/>
      <w:r>
        <w:rPr>
          <w:b w:val="0"/>
          <w:color w:val="548DD4"/>
        </w:rPr>
        <w:lastRenderedPageBreak/>
        <w:t>第</w:t>
      </w:r>
      <w:r>
        <w:rPr>
          <w:b w:val="0"/>
          <w:color w:val="548DD4"/>
        </w:rPr>
        <w:t>8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（院長職掌</w:t>
      </w:r>
      <w:r w:rsidR="0043754F">
        <w:rPr>
          <w:b w:val="0"/>
          <w:color w:val="548DD4"/>
        </w:rPr>
        <w:t>）</w:t>
      </w:r>
    </w:p>
    <w:p w14:paraId="284C9846" w14:textId="0C78797B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r w:rsidR="008A016D" w:rsidRPr="008B7DEF">
        <w:rPr>
          <w:rFonts w:ascii="Arial Unicode MS" w:hAnsi="Arial Unicode MS"/>
          <w:color w:val="17365D"/>
        </w:rPr>
        <w:t>考試院院長綜理院務，並監督所屬機關</w:t>
      </w:r>
      <w:r>
        <w:rPr>
          <w:rFonts w:ascii="Arial Unicode MS" w:hAnsi="Arial Unicode MS"/>
          <w:color w:val="17365D"/>
        </w:rPr>
        <w:t>。</w:t>
      </w:r>
    </w:p>
    <w:p w14:paraId="4F64FB9B" w14:textId="3D71B22F" w:rsidR="008A016D" w:rsidRPr="009C0258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="008A016D" w:rsidRPr="009C0258">
        <w:rPr>
          <w:rFonts w:ascii="Arial Unicode MS" w:hAnsi="Arial Unicode MS"/>
          <w:color w:val="666699"/>
        </w:rPr>
        <w:t>考試院院長因事故不能視事時，由副院長代理其職務。</w:t>
      </w:r>
    </w:p>
    <w:p w14:paraId="21D120F5" w14:textId="77777777" w:rsidR="0043754F" w:rsidRDefault="00CD6025" w:rsidP="002E731B">
      <w:pPr>
        <w:pStyle w:val="2"/>
        <w:rPr>
          <w:b w:val="0"/>
          <w:color w:val="548DD4"/>
        </w:rPr>
      </w:pPr>
      <w:bookmarkStart w:id="21" w:name="a9"/>
      <w:bookmarkEnd w:id="21"/>
      <w:r>
        <w:rPr>
          <w:b w:val="0"/>
          <w:color w:val="548DD4"/>
        </w:rPr>
        <w:t>第</w:t>
      </w:r>
      <w:r>
        <w:rPr>
          <w:b w:val="0"/>
          <w:color w:val="548DD4"/>
        </w:rPr>
        <w:t>9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（秘書長、副秘書長之職權</w:t>
      </w:r>
      <w:r w:rsidR="0043754F">
        <w:rPr>
          <w:b w:val="0"/>
          <w:color w:val="548DD4"/>
        </w:rPr>
        <w:t>）</w:t>
      </w:r>
    </w:p>
    <w:p w14:paraId="0D6C5E07" w14:textId="19B228E1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r w:rsidR="008A016D" w:rsidRPr="008B7DEF">
        <w:rPr>
          <w:rFonts w:ascii="Arial Unicode MS" w:hAnsi="Arial Unicode MS"/>
          <w:color w:val="17365D"/>
        </w:rPr>
        <w:t>考試院置秘書長一人，特任，承院長之命，處理本院事務，並指揮監督所屬職員。副秘書長一人，職務列簡任第十四職等，承院長之命，襄助秘書長處理本院事務</w:t>
      </w:r>
      <w:r>
        <w:rPr>
          <w:rFonts w:ascii="Arial Unicode MS" w:hAnsi="Arial Unicode MS"/>
          <w:color w:val="17365D"/>
        </w:rPr>
        <w:t>。</w:t>
      </w:r>
    </w:p>
    <w:p w14:paraId="1561DBE7" w14:textId="1E58A81F" w:rsidR="008A016D" w:rsidRPr="009C0258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="008A016D" w:rsidRPr="009C0258">
        <w:rPr>
          <w:rFonts w:ascii="Arial Unicode MS" w:hAnsi="Arial Unicode MS"/>
          <w:color w:val="666699"/>
        </w:rPr>
        <w:t>秘書長及副秘書長應列席考試院會議。</w:t>
      </w:r>
    </w:p>
    <w:p w14:paraId="53E9A47C" w14:textId="77777777" w:rsidR="0043754F" w:rsidRDefault="00CD6025" w:rsidP="002E731B">
      <w:pPr>
        <w:pStyle w:val="2"/>
        <w:rPr>
          <w:b w:val="0"/>
          <w:color w:val="548DD4"/>
        </w:rPr>
      </w:pPr>
      <w:bookmarkStart w:id="22" w:name="a10"/>
      <w:bookmarkEnd w:id="22"/>
      <w:r>
        <w:rPr>
          <w:b w:val="0"/>
          <w:color w:val="548DD4"/>
        </w:rPr>
        <w:t>第</w:t>
      </w:r>
      <w:r>
        <w:rPr>
          <w:b w:val="0"/>
          <w:color w:val="548DD4"/>
        </w:rPr>
        <w:t>10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（秘書處、組、室之掌理事項</w:t>
      </w:r>
      <w:r w:rsidR="0043754F">
        <w:rPr>
          <w:b w:val="0"/>
          <w:color w:val="548DD4"/>
        </w:rPr>
        <w:t>）</w:t>
      </w:r>
    </w:p>
    <w:p w14:paraId="6F888C58" w14:textId="10BE990D" w:rsidR="008A016D" w:rsidRPr="008B7DE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r w:rsidR="008A016D" w:rsidRPr="008B7DEF">
        <w:rPr>
          <w:rFonts w:ascii="Arial Unicode MS" w:hAnsi="Arial Unicode MS"/>
          <w:color w:val="17365D"/>
        </w:rPr>
        <w:t>考試院設秘書處、組、室分別掌理下列事項：</w:t>
      </w:r>
    </w:p>
    <w:p w14:paraId="1D1401AE" w14:textId="77777777" w:rsidR="0043754F" w:rsidRDefault="00337969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 w:rsidRPr="008B7DEF">
        <w:rPr>
          <w:rFonts w:ascii="Arial Unicode MS" w:hAnsi="Arial Unicode MS"/>
          <w:color w:val="17365D"/>
        </w:rPr>
        <w:t xml:space="preserve">　　</w:t>
      </w:r>
      <w:r w:rsidR="008A016D" w:rsidRPr="008B7DEF">
        <w:rPr>
          <w:rFonts w:ascii="Arial Unicode MS" w:hAnsi="Arial Unicode MS"/>
          <w:color w:val="17365D"/>
        </w:rPr>
        <w:t>一、關於本院會議議程及紀錄事項</w:t>
      </w:r>
      <w:r w:rsidR="0043754F">
        <w:rPr>
          <w:rFonts w:ascii="Arial Unicode MS" w:hAnsi="Arial Unicode MS"/>
          <w:color w:val="17365D"/>
        </w:rPr>
        <w:t>。</w:t>
      </w:r>
    </w:p>
    <w:p w14:paraId="52D43665" w14:textId="0E541EFA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關於本院綜合政策、計畫之研擬事項</w:t>
      </w:r>
      <w:r>
        <w:rPr>
          <w:rFonts w:ascii="Arial Unicode MS" w:hAnsi="Arial Unicode MS"/>
          <w:color w:val="17365D"/>
        </w:rPr>
        <w:t>。</w:t>
      </w:r>
    </w:p>
    <w:p w14:paraId="2C7DEA40" w14:textId="583282BF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關於各機關函院案件之擬辦事項</w:t>
      </w:r>
      <w:r>
        <w:rPr>
          <w:rFonts w:ascii="Arial Unicode MS" w:hAnsi="Arial Unicode MS"/>
          <w:color w:val="17365D"/>
        </w:rPr>
        <w:t>。</w:t>
      </w:r>
    </w:p>
    <w:p w14:paraId="5FFAEAEA" w14:textId="6F86C6AF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四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關於各機關之協調、聯繫及新聞發布事項</w:t>
      </w:r>
      <w:r>
        <w:rPr>
          <w:rFonts w:ascii="Arial Unicode MS" w:hAnsi="Arial Unicode MS"/>
          <w:color w:val="17365D"/>
        </w:rPr>
        <w:t>。</w:t>
      </w:r>
    </w:p>
    <w:p w14:paraId="22BC50A7" w14:textId="3407C090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五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關於文書收發分配、撰擬、編製、保管等事項</w:t>
      </w:r>
      <w:r>
        <w:rPr>
          <w:rFonts w:ascii="Arial Unicode MS" w:hAnsi="Arial Unicode MS"/>
          <w:color w:val="17365D"/>
        </w:rPr>
        <w:t>。</w:t>
      </w:r>
    </w:p>
    <w:p w14:paraId="499EA9D6" w14:textId="5D9B4418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六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關於各種報告、資料之審編、考銓法規、圖書之蒐集出版及資訊管理事項</w:t>
      </w:r>
      <w:r>
        <w:rPr>
          <w:rFonts w:ascii="Arial Unicode MS" w:hAnsi="Arial Unicode MS"/>
          <w:color w:val="17365D"/>
        </w:rPr>
        <w:t>。</w:t>
      </w:r>
    </w:p>
    <w:p w14:paraId="1AA6565A" w14:textId="06315AEB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七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關於證書發給及證書資料之建立及保管事項</w:t>
      </w:r>
      <w:r>
        <w:rPr>
          <w:rFonts w:ascii="Arial Unicode MS" w:hAnsi="Arial Unicode MS"/>
          <w:color w:val="17365D"/>
        </w:rPr>
        <w:t>。</w:t>
      </w:r>
    </w:p>
    <w:p w14:paraId="5F37FDF1" w14:textId="51595A56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八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關於印信典守事項</w:t>
      </w:r>
      <w:r>
        <w:rPr>
          <w:rFonts w:ascii="Arial Unicode MS" w:hAnsi="Arial Unicode MS"/>
          <w:color w:val="17365D"/>
        </w:rPr>
        <w:t>。</w:t>
      </w:r>
    </w:p>
    <w:p w14:paraId="3E9F6FE4" w14:textId="06B15171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九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關於出納、庶務事項</w:t>
      </w:r>
      <w:r>
        <w:rPr>
          <w:rFonts w:ascii="Arial Unicode MS" w:hAnsi="Arial Unicode MS"/>
          <w:color w:val="17365D"/>
        </w:rPr>
        <w:t>。</w:t>
      </w:r>
    </w:p>
    <w:p w14:paraId="03D2C2EE" w14:textId="11078E09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8B7DEF">
        <w:rPr>
          <w:rFonts w:ascii="Arial Unicode MS" w:hAnsi="Arial Unicode MS"/>
          <w:color w:val="17365D"/>
        </w:rPr>
        <w:t>十</w:t>
      </w:r>
      <w:r>
        <w:rPr>
          <w:rFonts w:ascii="Arial Unicode MS" w:hAnsi="Arial Unicode MS"/>
          <w:color w:val="17365D"/>
        </w:rPr>
        <w:t>、</w:t>
      </w:r>
      <w:r w:rsidR="008A016D" w:rsidRPr="008B7DEF">
        <w:rPr>
          <w:rFonts w:ascii="Arial Unicode MS" w:hAnsi="Arial Unicode MS"/>
          <w:color w:val="17365D"/>
        </w:rPr>
        <w:t>關於其他事項</w:t>
      </w:r>
      <w:r>
        <w:rPr>
          <w:rFonts w:ascii="Arial Unicode MS" w:hAnsi="Arial Unicode MS"/>
          <w:color w:val="17365D"/>
        </w:rPr>
        <w:t>。</w:t>
      </w:r>
    </w:p>
    <w:p w14:paraId="6B773F3E" w14:textId="4E62CF0D" w:rsidR="008A016D" w:rsidRPr="009C0258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="008A016D" w:rsidRPr="009C0258">
        <w:rPr>
          <w:rFonts w:ascii="Arial Unicode MS" w:hAnsi="Arial Unicode MS"/>
          <w:color w:val="666699"/>
        </w:rPr>
        <w:t>考試院得應業務需要，於院內設各種委員會；所需工作人員，由院長就所屬人員中指派兼任之。</w:t>
      </w:r>
    </w:p>
    <w:p w14:paraId="634557D0" w14:textId="2DD85D94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23" w:name="a11"/>
      <w:bookmarkEnd w:id="23"/>
      <w:r>
        <w:rPr>
          <w:b w:val="0"/>
          <w:color w:val="548DD4"/>
        </w:rPr>
        <w:t>第</w:t>
      </w:r>
      <w:r>
        <w:rPr>
          <w:b w:val="0"/>
          <w:color w:val="548DD4"/>
        </w:rPr>
        <w:t>11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（考試院之編制）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48FF643F" w14:textId="7C691C17" w:rsidR="0043754F" w:rsidRDefault="0043754F" w:rsidP="00A55E46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新細明體" w:hAnsi="新細明體" w:hint="eastAsia"/>
          <w:color w:val="17365D"/>
        </w:rPr>
        <w:t>考試院置處長一人，職務列簡任第十二職等至第十三職等；組長三人，由參事兼任；副處長一人，職務列簡任第十一職等；專門委員八人，職務列簡任第十職等至第十一職等；科長十七人，職務列薦任第九職等；秘書十二人，職務列薦任第八職等至第九職等，其中六人，職務得列簡任第十職等至第十二職等；專員二十人，職務列薦任第七職等至第九職等；科員三十一人，職務列委任第五職等或薦任第六職等至第七職等；助理員九人，職務列委任第四職等至第五職等，其中四人，職務得列薦任第六職等；書記六人，職務列委任第一職等至第三職等</w:t>
      </w:r>
      <w:r>
        <w:rPr>
          <w:rFonts w:ascii="新細明體" w:hAnsi="新細明體" w:hint="eastAsia"/>
          <w:color w:val="17365D"/>
        </w:rPr>
        <w:t>。</w:t>
      </w:r>
    </w:p>
    <w:p w14:paraId="1980ECDE" w14:textId="56FC6F55" w:rsidR="0043754F" w:rsidRDefault="0043754F" w:rsidP="00A55E46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Pr="00587BEC">
        <w:rPr>
          <w:rFonts w:ascii="新細明體" w:hAnsi="新細明體" w:hint="eastAsia"/>
          <w:color w:val="666699"/>
        </w:rPr>
        <w:t>現職護士一人，得繼續留任原級別之職務至其離職時為止</w:t>
      </w:r>
      <w:r>
        <w:rPr>
          <w:rFonts w:ascii="新細明體" w:hAnsi="新細明體" w:hint="eastAsia"/>
          <w:color w:val="17365D"/>
        </w:rPr>
        <w:t>。</w:t>
      </w:r>
    </w:p>
    <w:p w14:paraId="3AD9C62A" w14:textId="0FAEA15E" w:rsidR="00587BEC" w:rsidRDefault="0043754F" w:rsidP="00A55E46">
      <w:pPr>
        <w:ind w:left="142"/>
        <w:jc w:val="both"/>
        <w:rPr>
          <w:rFonts w:ascii="新細明體" w:hAnsi="新細明體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3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新細明體" w:hAnsi="新細明體" w:hint="eastAsia"/>
          <w:color w:val="17365D"/>
        </w:rPr>
        <w:t>本法修正施行前僱用之現職雇員得繼續僱用至其離職時為止。</w:t>
      </w:r>
    </w:p>
    <w:p w14:paraId="2702FD8B" w14:textId="0B074110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31" w:history="1">
        <w:r w:rsidRPr="00EC7699">
          <w:rPr>
            <w:rStyle w:val="a3"/>
          </w:rPr>
          <w:t>比對程式</w:t>
        </w:r>
      </w:hyperlink>
    </w:p>
    <w:p w14:paraId="6F517918" w14:textId="1FE85414" w:rsidR="0043754F" w:rsidRDefault="0043754F" w:rsidP="00A55E46">
      <w:pPr>
        <w:ind w:left="142"/>
        <w:jc w:val="both"/>
        <w:rPr>
          <w:rFonts w:ascii="新細明體" w:hAnsi="新細明體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新細明體" w:hAnsi="新細明體"/>
          <w:color w:val="5F5F5F"/>
        </w:rPr>
        <w:t>考試院置處長一人，職務列簡任第十二職等至第十三職等；組長三人，由參事兼任；副處長一人，職務列簡任第十一職等；編纂一人至二人，職務列簡任第十職等至第十二職等；專門委員六人至九人，職務列簡任第十職等至第十一職等；科長十二人至十七人，職務列薦任第九職等；秘書七人至十二人，職務列薦任第八職等至第九職等，其中三人至六人，職務得列簡任第十職等至第十二職等；編譯三人至四人，專員十五人至十七人，職務均列薦任第七職等至第九職等；科員二十八人至三十三人，職務列委任第五職等，其中十六人，職務得列薦任第六職等至第七職等；書記官五人，佐理員十三人，護士二人，職務均列委任第三職等至第五職等；書記六人至八人，職務列委任第一職等至第三職等</w:t>
      </w:r>
      <w:r>
        <w:rPr>
          <w:rFonts w:ascii="新細明體" w:hAnsi="新細明體"/>
          <w:color w:val="5F5F5F"/>
        </w:rPr>
        <w:t>。</w:t>
      </w:r>
    </w:p>
    <w:p w14:paraId="4548D201" w14:textId="3FD30AB1" w:rsidR="008A016D" w:rsidRPr="009C0258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="008A016D" w:rsidRPr="009C0258">
        <w:rPr>
          <w:rFonts w:ascii="Arial Unicode MS" w:hAnsi="Arial Unicode MS"/>
          <w:color w:val="666699"/>
        </w:rPr>
        <w:t>本法修正施行前僱用之現職雇員得繼續僱用至其離職時為止。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114E3748" w14:textId="736747D7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24" w:name="a12"/>
      <w:bookmarkEnd w:id="24"/>
      <w:r>
        <w:rPr>
          <w:b w:val="0"/>
          <w:color w:val="548DD4"/>
        </w:rPr>
        <w:lastRenderedPageBreak/>
        <w:t>第</w:t>
      </w:r>
      <w:r>
        <w:rPr>
          <w:b w:val="0"/>
          <w:color w:val="548DD4"/>
        </w:rPr>
        <w:t>12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</w:t>
      </w:r>
      <w:r w:rsidR="00036BC1">
        <w:rPr>
          <w:rFonts w:hint="eastAsia"/>
          <w:b w:val="0"/>
          <w:color w:val="548DD4"/>
        </w:rPr>
        <w:t>參事之設置及職權</w:t>
      </w:r>
      <w:r w:rsidR="008A016D">
        <w:rPr>
          <w:b w:val="0"/>
          <w:color w:val="548DD4"/>
        </w:rPr>
        <w:t>）</w:t>
      </w:r>
      <w:r w:rsidR="005F7D7F" w:rsidRPr="005F7D7F">
        <w:rPr>
          <w:rFonts w:ascii="新細明體" w:hAnsi="新細明體" w:hint="eastAsia"/>
          <w:b w:val="0"/>
          <w:color w:val="FFFFFF"/>
        </w:rPr>
        <w:t>∵</w:t>
      </w:r>
    </w:p>
    <w:p w14:paraId="752B8D82" w14:textId="54085C4F" w:rsidR="00587BEC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17365D"/>
        </w:rPr>
        <w:t>考試院置參事六人，職務列簡任第十二職等至第十三職等；掌理關於考選、銓敘等法案、命令之撰擬、審核事項。</w:t>
      </w:r>
    </w:p>
    <w:p w14:paraId="36F574F4" w14:textId="37006656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32" w:history="1">
        <w:r w:rsidRPr="00EC7699">
          <w:rPr>
            <w:rStyle w:val="a3"/>
          </w:rPr>
          <w:t>比對程式</w:t>
        </w:r>
      </w:hyperlink>
    </w:p>
    <w:p w14:paraId="318C1B04" w14:textId="782462E9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考試院置參事六人至八人，職務列簡任第十二職等至第十三職等；掌理關於考選、銓敘等法案、命令之撰擬、審核事項。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66F533C1" w14:textId="77777777" w:rsidR="008A016D" w:rsidRDefault="00CD6025" w:rsidP="002E731B">
      <w:pPr>
        <w:pStyle w:val="2"/>
        <w:rPr>
          <w:b w:val="0"/>
          <w:color w:val="548DD4"/>
        </w:rPr>
      </w:pPr>
      <w:r>
        <w:rPr>
          <w:b w:val="0"/>
          <w:color w:val="548DD4"/>
        </w:rPr>
        <w:t>第</w:t>
      </w:r>
      <w:r>
        <w:rPr>
          <w:b w:val="0"/>
          <w:color w:val="548DD4"/>
        </w:rPr>
        <w:t>13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（刪除）</w:t>
      </w:r>
    </w:p>
    <w:p w14:paraId="098E2818" w14:textId="77777777" w:rsidR="0043754F" w:rsidRDefault="00CD6025" w:rsidP="002E731B">
      <w:pPr>
        <w:pStyle w:val="2"/>
        <w:rPr>
          <w:b w:val="0"/>
          <w:color w:val="548DD4"/>
        </w:rPr>
      </w:pPr>
      <w:r>
        <w:rPr>
          <w:b w:val="0"/>
          <w:color w:val="548DD4"/>
        </w:rPr>
        <w:t>第</w:t>
      </w:r>
      <w:r>
        <w:rPr>
          <w:b w:val="0"/>
          <w:color w:val="548DD4"/>
        </w:rPr>
        <w:t>14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（人事室、會計室、統計室及政風室之設置</w:t>
      </w:r>
      <w:r w:rsidR="0043754F">
        <w:rPr>
          <w:b w:val="0"/>
          <w:color w:val="548DD4"/>
        </w:rPr>
        <w:t>）</w:t>
      </w:r>
    </w:p>
    <w:p w14:paraId="11314ECF" w14:textId="041AF166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r w:rsidR="008A016D" w:rsidRPr="008B7DEF">
        <w:rPr>
          <w:rFonts w:ascii="Arial Unicode MS" w:hAnsi="Arial Unicode MS"/>
          <w:color w:val="17365D"/>
        </w:rPr>
        <w:t>考試院設人事室、會計室、統計室及政風室，依法律之規定，分別辦理人事、歲計、會計、統計及政風事項</w:t>
      </w:r>
      <w:r>
        <w:rPr>
          <w:rFonts w:ascii="Arial Unicode MS" w:hAnsi="Arial Unicode MS"/>
          <w:color w:val="17365D"/>
        </w:rPr>
        <w:t>。</w:t>
      </w:r>
    </w:p>
    <w:p w14:paraId="1CBE57BB" w14:textId="77614DBD" w:rsidR="008A016D" w:rsidRPr="009C0258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2</w:t>
      </w:r>
      <w:r>
        <w:rPr>
          <w:rFonts w:ascii="Calibri" w:hAnsi="Calibri"/>
          <w:color w:val="404040"/>
          <w:sz w:val="18"/>
        </w:rPr>
        <w:t>﹞</w:t>
      </w:r>
      <w:r w:rsidR="008A016D" w:rsidRPr="009C0258">
        <w:rPr>
          <w:rFonts w:ascii="Arial Unicode MS" w:hAnsi="Arial Unicode MS"/>
          <w:color w:val="666699"/>
        </w:rPr>
        <w:t>人事室、會計室、統計室及政風室各置主任一人，職務列簡任第十職等至第十一職等，其餘所需工作人員應就本法所定員額內派充之。</w:t>
      </w:r>
    </w:p>
    <w:p w14:paraId="4D386558" w14:textId="097BAA77" w:rsidR="008A016D" w:rsidRDefault="00CD6025" w:rsidP="002E731B">
      <w:pPr>
        <w:pStyle w:val="2"/>
        <w:rPr>
          <w:b w:val="0"/>
          <w:color w:val="548DD4"/>
        </w:rPr>
      </w:pPr>
      <w:bookmarkStart w:id="25" w:name="a15"/>
      <w:bookmarkEnd w:id="25"/>
      <w:r>
        <w:rPr>
          <w:b w:val="0"/>
          <w:color w:val="548DD4"/>
        </w:rPr>
        <w:t>第</w:t>
      </w:r>
      <w:r>
        <w:rPr>
          <w:b w:val="0"/>
          <w:color w:val="548DD4"/>
        </w:rPr>
        <w:t>15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（委員會設置）</w:t>
      </w:r>
      <w:r w:rsidR="00587BEC">
        <w:rPr>
          <w:rFonts w:hint="eastAsia"/>
          <w:b w:val="0"/>
          <w:color w:val="548DD4"/>
        </w:rPr>
        <w:t>（刪除）</w:t>
      </w:r>
      <w:r w:rsidR="005B3AB1">
        <w:rPr>
          <w:rFonts w:ascii="新細明體" w:hAnsi="新細明體" w:hint="eastAsia"/>
          <w:b w:val="0"/>
          <w:color w:val="548DD4"/>
        </w:rPr>
        <w:t>∵</w:t>
      </w:r>
    </w:p>
    <w:p w14:paraId="2A8957FB" w14:textId="28F2FD58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</w:p>
    <w:p w14:paraId="0794B498" w14:textId="12E2FEBA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考試院於必要時得設各種委員會，其組織以法律定之。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6EE0D39A" w14:textId="2FBA6C19" w:rsidR="008A016D" w:rsidRDefault="00CD6025" w:rsidP="002E731B">
      <w:pPr>
        <w:pStyle w:val="2"/>
        <w:rPr>
          <w:b w:val="0"/>
          <w:color w:val="548DD4"/>
        </w:rPr>
      </w:pPr>
      <w:r>
        <w:rPr>
          <w:b w:val="0"/>
          <w:color w:val="548DD4"/>
        </w:rPr>
        <w:t>第</w:t>
      </w:r>
      <w:r>
        <w:rPr>
          <w:b w:val="0"/>
          <w:color w:val="548DD4"/>
        </w:rPr>
        <w:t>16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（省考銓處設置）</w:t>
      </w:r>
      <w:r w:rsidR="00587BEC">
        <w:rPr>
          <w:rFonts w:hint="eastAsia"/>
          <w:b w:val="0"/>
          <w:color w:val="548DD4"/>
        </w:rPr>
        <w:t>（刪除）</w:t>
      </w:r>
      <w:r w:rsidR="005B3AB1">
        <w:rPr>
          <w:rFonts w:ascii="新細明體" w:hAnsi="新細明體" w:hint="eastAsia"/>
          <w:b w:val="0"/>
          <w:color w:val="548DD4"/>
        </w:rPr>
        <w:t>∵</w:t>
      </w:r>
    </w:p>
    <w:p w14:paraId="35A91285" w14:textId="353EBF82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</w:p>
    <w:p w14:paraId="4222B77A" w14:textId="4908978A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考試院得於各省設考銓處，其組織以法律定之。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48E598F7" w14:textId="35D8C7AA" w:rsidR="008A016D" w:rsidRDefault="00CD6025" w:rsidP="002E731B">
      <w:pPr>
        <w:pStyle w:val="2"/>
        <w:rPr>
          <w:b w:val="0"/>
          <w:color w:val="548DD4"/>
        </w:rPr>
      </w:pPr>
      <w:bookmarkStart w:id="26" w:name="a17"/>
      <w:bookmarkEnd w:id="26"/>
      <w:r>
        <w:rPr>
          <w:b w:val="0"/>
          <w:color w:val="548DD4"/>
        </w:rPr>
        <w:t>第</w:t>
      </w:r>
      <w:r>
        <w:rPr>
          <w:b w:val="0"/>
          <w:color w:val="548DD4"/>
        </w:rPr>
        <w:t>17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（公務人員之任用）</w:t>
      </w:r>
      <w:r w:rsidR="00587BEC">
        <w:rPr>
          <w:rFonts w:hint="eastAsia"/>
          <w:b w:val="0"/>
          <w:color w:val="548DD4"/>
        </w:rPr>
        <w:t>（刪除）</w:t>
      </w:r>
      <w:r w:rsidR="005B3AB1">
        <w:rPr>
          <w:rFonts w:ascii="新細明體" w:hAnsi="新細明體" w:hint="eastAsia"/>
          <w:b w:val="0"/>
          <w:color w:val="548DD4"/>
        </w:rPr>
        <w:t>∵</w:t>
      </w:r>
    </w:p>
    <w:p w14:paraId="2E88C7D2" w14:textId="09CF61E0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</w:p>
    <w:p w14:paraId="2B2A06CF" w14:textId="2BC48092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考試院對於各公務人員之任用，除法律另有規定外，如查有不合法定資格時，得不經懲戒程序，逕請降免。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5937B503" w14:textId="77777777" w:rsidR="0043754F" w:rsidRDefault="00CD6025" w:rsidP="002E731B">
      <w:pPr>
        <w:pStyle w:val="2"/>
        <w:rPr>
          <w:b w:val="0"/>
          <w:color w:val="548DD4"/>
        </w:rPr>
      </w:pPr>
      <w:bookmarkStart w:id="27" w:name="a18"/>
      <w:bookmarkEnd w:id="27"/>
      <w:r>
        <w:rPr>
          <w:b w:val="0"/>
          <w:color w:val="548DD4"/>
        </w:rPr>
        <w:t>第</w:t>
      </w:r>
      <w:r>
        <w:rPr>
          <w:b w:val="0"/>
          <w:color w:val="548DD4"/>
        </w:rPr>
        <w:t>18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（會議規則及處務規程之訂定</w:t>
      </w:r>
      <w:r w:rsidR="0043754F">
        <w:rPr>
          <w:b w:val="0"/>
          <w:color w:val="548DD4"/>
        </w:rPr>
        <w:t>）</w:t>
      </w:r>
    </w:p>
    <w:p w14:paraId="618ACA0B" w14:textId="0A18747E" w:rsidR="008A016D" w:rsidRPr="00373119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/>
          <w:color w:val="404040"/>
          <w:sz w:val="18"/>
        </w:rPr>
        <w:t>﹝</w:t>
      </w:r>
      <w:r>
        <w:rPr>
          <w:rFonts w:ascii="Calibri" w:hAnsi="Calibri"/>
          <w:color w:val="404040"/>
          <w:sz w:val="18"/>
        </w:rPr>
        <w:t>1</w:t>
      </w:r>
      <w:r>
        <w:rPr>
          <w:rFonts w:ascii="Calibri" w:hAnsi="Calibri"/>
          <w:color w:val="404040"/>
          <w:sz w:val="18"/>
        </w:rPr>
        <w:t>﹞</w:t>
      </w:r>
      <w:hyperlink r:id="rId33" w:history="1">
        <w:r w:rsidR="008A016D" w:rsidRPr="00A55E46">
          <w:rPr>
            <w:rStyle w:val="a3"/>
            <w:rFonts w:ascii="Arial Unicode MS" w:hAnsi="Arial Unicode MS"/>
          </w:rPr>
          <w:t>考試院會議規則</w:t>
        </w:r>
      </w:hyperlink>
      <w:r w:rsidR="008A016D" w:rsidRPr="00373119">
        <w:rPr>
          <w:rFonts w:ascii="Arial Unicode MS" w:hAnsi="Arial Unicode MS"/>
          <w:color w:val="17365D"/>
        </w:rPr>
        <w:t>及</w:t>
      </w:r>
      <w:hyperlink r:id="rId34" w:history="1">
        <w:r w:rsidR="008A016D" w:rsidRPr="00B401C0">
          <w:rPr>
            <w:rStyle w:val="a3"/>
            <w:rFonts w:ascii="Arial Unicode MS" w:hAnsi="Arial Unicode MS"/>
          </w:rPr>
          <w:t>處務規程</w:t>
        </w:r>
      </w:hyperlink>
      <w:r w:rsidR="008A016D" w:rsidRPr="00373119">
        <w:rPr>
          <w:rFonts w:ascii="Arial Unicode MS" w:hAnsi="Arial Unicode MS"/>
          <w:color w:val="17365D"/>
        </w:rPr>
        <w:t>，由考試院定之。</w:t>
      </w:r>
    </w:p>
    <w:p w14:paraId="0B8529B0" w14:textId="77777777" w:rsidR="0043754F" w:rsidRDefault="00CD6025" w:rsidP="002E731B">
      <w:pPr>
        <w:pStyle w:val="2"/>
        <w:rPr>
          <w:rFonts w:ascii="新細明體" w:hAnsi="新細明體"/>
          <w:b w:val="0"/>
          <w:color w:val="548DD4"/>
        </w:rPr>
      </w:pPr>
      <w:bookmarkStart w:id="28" w:name="a19"/>
      <w:bookmarkEnd w:id="28"/>
      <w:r>
        <w:rPr>
          <w:b w:val="0"/>
          <w:color w:val="548DD4"/>
        </w:rPr>
        <w:t>第</w:t>
      </w:r>
      <w:r>
        <w:rPr>
          <w:b w:val="0"/>
          <w:color w:val="548DD4"/>
        </w:rPr>
        <w:t>19</w:t>
      </w:r>
      <w:r>
        <w:rPr>
          <w:b w:val="0"/>
          <w:color w:val="548DD4"/>
        </w:rPr>
        <w:t>條</w:t>
      </w:r>
      <w:r w:rsidR="008A016D">
        <w:rPr>
          <w:b w:val="0"/>
          <w:color w:val="548DD4"/>
        </w:rPr>
        <w:t>（</w:t>
      </w:r>
      <w:r w:rsidR="00036BC1">
        <w:rPr>
          <w:rFonts w:hint="eastAsia"/>
          <w:b w:val="0"/>
          <w:color w:val="548DD4"/>
        </w:rPr>
        <w:t>施行日；本法修正施行前已在任之院長、副院長及考試委員行使職權之期限</w:t>
      </w:r>
      <w:r w:rsidR="008A016D">
        <w:rPr>
          <w:b w:val="0"/>
          <w:color w:val="548DD4"/>
        </w:rPr>
        <w:t>）</w:t>
      </w:r>
      <w:r w:rsidR="0043754F">
        <w:rPr>
          <w:rFonts w:ascii="新細明體" w:hAnsi="新細明體" w:hint="eastAsia"/>
          <w:b w:val="0"/>
          <w:color w:val="548DD4"/>
        </w:rPr>
        <w:t>∵</w:t>
      </w:r>
    </w:p>
    <w:p w14:paraId="022F0387" w14:textId="1C227019" w:rsidR="0043754F" w:rsidRDefault="0043754F" w:rsidP="00A55E46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17365D"/>
        </w:rPr>
        <w:t>本法自公布日施行</w:t>
      </w:r>
      <w:r>
        <w:rPr>
          <w:rFonts w:ascii="Arial Unicode MS" w:hAnsi="Arial Unicode MS" w:hint="eastAsia"/>
          <w:color w:val="17365D"/>
        </w:rPr>
        <w:t>。</w:t>
      </w:r>
    </w:p>
    <w:p w14:paraId="5E835A62" w14:textId="4E9ACF58" w:rsidR="00587BEC" w:rsidRPr="00587BEC" w:rsidRDefault="0043754F" w:rsidP="00A55E46">
      <w:pPr>
        <w:ind w:leftChars="75" w:left="150"/>
        <w:jc w:val="both"/>
        <w:rPr>
          <w:rFonts w:ascii="Arial Unicode MS" w:hAnsi="Arial Unicode MS"/>
          <w:color w:val="666699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587BEC" w:rsidRPr="00587BEC">
        <w:rPr>
          <w:rFonts w:ascii="Arial Unicode MS" w:hAnsi="Arial Unicode MS" w:hint="eastAsia"/>
          <w:color w:val="666699"/>
        </w:rPr>
        <w:t>本法修正施行前已在任之院長、副院長及考試委員，得依本法修正前之規定行使職權至原任期屆滿時為止。</w:t>
      </w:r>
    </w:p>
    <w:p w14:paraId="7A5D1722" w14:textId="17201748" w:rsidR="0043754F" w:rsidRDefault="0043754F" w:rsidP="00A55E46">
      <w:pPr>
        <w:pStyle w:val="3"/>
        <w:jc w:val="both"/>
      </w:pPr>
      <w:r>
        <w:rPr>
          <w:rFonts w:hint="eastAsia"/>
        </w:rPr>
        <w:t>--</w:t>
      </w:r>
      <w:r w:rsidRPr="00EC7699">
        <w:rPr>
          <w:rFonts w:hint="eastAsia"/>
        </w:rPr>
        <w:t>10</w:t>
      </w:r>
      <w:r w:rsidRPr="00EC7699">
        <w:t>9</w:t>
      </w:r>
      <w:r w:rsidRPr="00EC7699">
        <w:rPr>
          <w:rFonts w:hint="eastAsia"/>
        </w:rPr>
        <w:t>年</w:t>
      </w:r>
      <w:r w:rsidRPr="00EC7699">
        <w:t>1</w:t>
      </w:r>
      <w:r w:rsidRPr="00EC7699">
        <w:rPr>
          <w:rFonts w:hint="eastAsia"/>
        </w:rPr>
        <w:t>月</w:t>
      </w:r>
      <w:r w:rsidRPr="00EC7699">
        <w:t>8</w:t>
      </w:r>
      <w:r w:rsidRPr="00EC7699">
        <w:rPr>
          <w:rFonts w:hint="eastAsia"/>
        </w:rPr>
        <w:t>日修正前條文</w:t>
      </w:r>
      <w:r w:rsidRPr="00EC7699">
        <w:rPr>
          <w:rFonts w:hint="eastAsia"/>
        </w:rPr>
        <w:t>--</w:t>
      </w:r>
      <w:hyperlink r:id="rId35" w:history="1">
        <w:r w:rsidRPr="00EC7699">
          <w:rPr>
            <w:rStyle w:val="a3"/>
          </w:rPr>
          <w:t>比對程式</w:t>
        </w:r>
      </w:hyperlink>
    </w:p>
    <w:p w14:paraId="5DD7ED33" w14:textId="3555EAF0" w:rsidR="008A016D" w:rsidRPr="00587BEC" w:rsidRDefault="0043754F" w:rsidP="00A55E46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8A016D" w:rsidRPr="00587BEC">
        <w:rPr>
          <w:rFonts w:ascii="Arial Unicode MS" w:hAnsi="Arial Unicode MS"/>
          <w:color w:val="5F5F5F"/>
        </w:rPr>
        <w:t>本法自公布日施行。</w:t>
      </w:r>
      <w:r w:rsidR="00C75529" w:rsidRPr="00C75529">
        <w:rPr>
          <w:rFonts w:ascii="新細明體" w:hAnsi="新細明體" w:hint="eastAsia"/>
          <w:color w:val="FFFFFF"/>
        </w:rPr>
        <w:t>∴</w:t>
      </w:r>
    </w:p>
    <w:p w14:paraId="3FB3A89A" w14:textId="77777777" w:rsidR="008A016D" w:rsidRDefault="008A016D" w:rsidP="00CD6025">
      <w:pPr>
        <w:ind w:leftChars="75" w:left="150"/>
        <w:rPr>
          <w:rFonts w:ascii="Arial Unicode MS" w:hAnsi="Arial Unicode MS"/>
          <w:color w:val="666699"/>
        </w:rPr>
      </w:pPr>
    </w:p>
    <w:p w14:paraId="6A57E513" w14:textId="77777777" w:rsidR="008B7DEF" w:rsidRPr="009A14A1" w:rsidRDefault="008B7DEF" w:rsidP="00CD6025">
      <w:pPr>
        <w:ind w:leftChars="75" w:left="150"/>
        <w:rPr>
          <w:rFonts w:ascii="Arial Unicode MS" w:hAnsi="Arial Unicode MS"/>
          <w:color w:val="666699"/>
        </w:rPr>
      </w:pPr>
    </w:p>
    <w:p w14:paraId="48FBEE88" w14:textId="77777777" w:rsidR="005D3D3E" w:rsidRPr="00C1655B" w:rsidRDefault="005D3D3E" w:rsidP="005D3D3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5D3D3E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31B334F" w14:textId="04B29494" w:rsidR="008A016D" w:rsidRPr="005D3D3E" w:rsidRDefault="005D3D3E" w:rsidP="00A55E46">
      <w:pPr>
        <w:ind w:leftChars="50" w:left="100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A14A1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6" w:history="1">
        <w:r w:rsidRPr="00587BE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8A016D" w:rsidRPr="005D3D3E">
      <w:footerReference w:type="even" r:id="rId37"/>
      <w:footerReference w:type="default" r:id="rId3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7B106" w14:textId="77777777" w:rsidR="00951943" w:rsidRDefault="00951943">
      <w:r>
        <w:separator/>
      </w:r>
    </w:p>
  </w:endnote>
  <w:endnote w:type="continuationSeparator" w:id="0">
    <w:p w14:paraId="6A8B781F" w14:textId="77777777" w:rsidR="00951943" w:rsidRDefault="0095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C72C" w14:textId="3EE1B5EA" w:rsidR="00107E88" w:rsidRDefault="00107E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4700">
      <w:rPr>
        <w:rStyle w:val="a7"/>
        <w:noProof/>
      </w:rPr>
      <w:t>1</w:t>
    </w:r>
    <w:r>
      <w:rPr>
        <w:rStyle w:val="a7"/>
      </w:rPr>
      <w:fldChar w:fldCharType="end"/>
    </w:r>
  </w:p>
  <w:p w14:paraId="0EA1C751" w14:textId="77777777" w:rsidR="00107E88" w:rsidRDefault="00107E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87E3D" w14:textId="77777777" w:rsidR="00107E88" w:rsidRDefault="00107E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0401">
      <w:rPr>
        <w:rStyle w:val="a7"/>
        <w:noProof/>
      </w:rPr>
      <w:t>1</w:t>
    </w:r>
    <w:r>
      <w:rPr>
        <w:rStyle w:val="a7"/>
      </w:rPr>
      <w:fldChar w:fldCharType="end"/>
    </w:r>
  </w:p>
  <w:p w14:paraId="4E7FA02F" w14:textId="77777777" w:rsidR="00107E88" w:rsidRPr="001070B2" w:rsidRDefault="00E80401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107E88" w:rsidRPr="001070B2">
      <w:rPr>
        <w:rFonts w:ascii="Arial Unicode MS" w:hAnsi="Arial Unicode MS" w:hint="eastAsia"/>
        <w:sz w:val="18"/>
      </w:rPr>
      <w:t>考試院組織法</w:t>
    </w:r>
    <w:r>
      <w:rPr>
        <w:rFonts w:ascii="Arial Unicode MS" w:hAnsi="Arial Unicode MS" w:hint="eastAsia"/>
        <w:sz w:val="18"/>
      </w:rPr>
      <w:t>〉〉</w:t>
    </w:r>
    <w:r w:rsidR="00107E88" w:rsidRPr="001070B2">
      <w:rPr>
        <w:rFonts w:ascii="Arial Unicode MS" w:hAnsi="Arial Unicode MS" w:hint="eastAsia"/>
        <w:sz w:val="18"/>
      </w:rPr>
      <w:t>S-link</w:t>
    </w:r>
    <w:r w:rsidR="00107E88" w:rsidRPr="001070B2">
      <w:rPr>
        <w:rFonts w:ascii="Arial Unicode MS" w:hAnsi="Arial Unicode MS" w:hint="eastAsia"/>
        <w:sz w:val="18"/>
      </w:rPr>
      <w:t>電子六法全書</w:t>
    </w:r>
    <w:r w:rsidR="00107E88" w:rsidRPr="001070B2">
      <w:rPr>
        <w:rFonts w:ascii="Arial Unicode MS" w:hAnsi="Arial Unicode MS" w:hint="eastAs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99851" w14:textId="77777777" w:rsidR="00951943" w:rsidRDefault="00951943">
      <w:r>
        <w:separator/>
      </w:r>
    </w:p>
  </w:footnote>
  <w:footnote w:type="continuationSeparator" w:id="0">
    <w:p w14:paraId="568A3C22" w14:textId="77777777" w:rsidR="00951943" w:rsidRDefault="0095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16D"/>
    <w:rsid w:val="00036BC1"/>
    <w:rsid w:val="000836EA"/>
    <w:rsid w:val="000C3268"/>
    <w:rsid w:val="000F3C0D"/>
    <w:rsid w:val="001070B2"/>
    <w:rsid w:val="00107E88"/>
    <w:rsid w:val="001966A8"/>
    <w:rsid w:val="001E3502"/>
    <w:rsid w:val="0020718F"/>
    <w:rsid w:val="002D06DF"/>
    <w:rsid w:val="002E731B"/>
    <w:rsid w:val="00317BA7"/>
    <w:rsid w:val="00337969"/>
    <w:rsid w:val="00353880"/>
    <w:rsid w:val="00373119"/>
    <w:rsid w:val="003834E1"/>
    <w:rsid w:val="003E5AD0"/>
    <w:rsid w:val="0043754F"/>
    <w:rsid w:val="004626DC"/>
    <w:rsid w:val="00482043"/>
    <w:rsid w:val="004879F2"/>
    <w:rsid w:val="004F4EED"/>
    <w:rsid w:val="00524701"/>
    <w:rsid w:val="00541DA9"/>
    <w:rsid w:val="0057781B"/>
    <w:rsid w:val="00587BEC"/>
    <w:rsid w:val="005926DE"/>
    <w:rsid w:val="005B3AB1"/>
    <w:rsid w:val="005B6548"/>
    <w:rsid w:val="005D3D3E"/>
    <w:rsid w:val="005F7D7F"/>
    <w:rsid w:val="00670A1F"/>
    <w:rsid w:val="006C7F73"/>
    <w:rsid w:val="007044D4"/>
    <w:rsid w:val="00705B90"/>
    <w:rsid w:val="00754BA0"/>
    <w:rsid w:val="00765C4D"/>
    <w:rsid w:val="007E0633"/>
    <w:rsid w:val="008A016D"/>
    <w:rsid w:val="008B7DEF"/>
    <w:rsid w:val="009013CC"/>
    <w:rsid w:val="00940D00"/>
    <w:rsid w:val="00951943"/>
    <w:rsid w:val="009578DB"/>
    <w:rsid w:val="00984700"/>
    <w:rsid w:val="00993DBE"/>
    <w:rsid w:val="00995B8D"/>
    <w:rsid w:val="009A14A1"/>
    <w:rsid w:val="009C0258"/>
    <w:rsid w:val="009C68E3"/>
    <w:rsid w:val="00A1740D"/>
    <w:rsid w:val="00A55E46"/>
    <w:rsid w:val="00A65EC3"/>
    <w:rsid w:val="00A660F9"/>
    <w:rsid w:val="00A93472"/>
    <w:rsid w:val="00A97AFA"/>
    <w:rsid w:val="00AD4E93"/>
    <w:rsid w:val="00B16D14"/>
    <w:rsid w:val="00B401C0"/>
    <w:rsid w:val="00B559CD"/>
    <w:rsid w:val="00B70291"/>
    <w:rsid w:val="00B97D19"/>
    <w:rsid w:val="00BC35FB"/>
    <w:rsid w:val="00BC49EC"/>
    <w:rsid w:val="00BD2959"/>
    <w:rsid w:val="00BE6FDA"/>
    <w:rsid w:val="00C13955"/>
    <w:rsid w:val="00C75529"/>
    <w:rsid w:val="00C865E4"/>
    <w:rsid w:val="00C93EF0"/>
    <w:rsid w:val="00CC104D"/>
    <w:rsid w:val="00CD6025"/>
    <w:rsid w:val="00D27D6C"/>
    <w:rsid w:val="00D97B21"/>
    <w:rsid w:val="00DF71EC"/>
    <w:rsid w:val="00E31164"/>
    <w:rsid w:val="00E80401"/>
    <w:rsid w:val="00E80727"/>
    <w:rsid w:val="00EC1B6E"/>
    <w:rsid w:val="00EC7699"/>
    <w:rsid w:val="00EF1424"/>
    <w:rsid w:val="00F34D48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2D3051"/>
  <w15:docId w15:val="{042FD428-A055-4695-BE0A-24E5E42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424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800000"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E731B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EC7699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BE6FDA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BE6FDA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uiPriority w:val="9"/>
    <w:rsid w:val="002E731B"/>
    <w:rPr>
      <w:rFonts w:ascii="Arial Unicode MS" w:hAnsi="Arial Unicode MS" w:cs="Arial Unicode MS"/>
      <w:b/>
      <w:bCs/>
      <w:color w:val="990000"/>
      <w:kern w:val="2"/>
      <w:szCs w:val="48"/>
    </w:rPr>
  </w:style>
  <w:style w:type="character" w:styleId="aa">
    <w:name w:val="Unresolved Mention"/>
    <w:uiPriority w:val="99"/>
    <w:semiHidden/>
    <w:unhideWhenUsed/>
    <w:rsid w:val="00587BEC"/>
    <w:rPr>
      <w:color w:val="605E5C"/>
      <w:shd w:val="clear" w:color="auto" w:fill="E1DFDD"/>
    </w:rPr>
  </w:style>
  <w:style w:type="character" w:customStyle="1" w:styleId="30">
    <w:name w:val="標題 3 字元"/>
    <w:link w:val="3"/>
    <w:rsid w:val="00EC7699"/>
    <w:rPr>
      <w:rFonts w:ascii="Arial Unicode MS" w:hAnsi="Arial Unicode MS" w:cs="Arial Unicode MS"/>
      <w:bCs/>
      <w:color w:val="808000"/>
      <w:kern w:val="2"/>
      <w:szCs w:val="36"/>
    </w:rPr>
  </w:style>
  <w:style w:type="character" w:customStyle="1" w:styleId="10">
    <w:name w:val="標題 1 字元"/>
    <w:link w:val="1"/>
    <w:uiPriority w:val="9"/>
    <w:rsid w:val="002E731B"/>
    <w:rPr>
      <w:rFonts w:ascii="Arial" w:hAnsi="Arial"/>
      <w:b/>
      <w:bCs/>
      <w:color w:val="800000"/>
      <w:kern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S-link&#20998;&#39006;&#27861;&#35215;&#32034;&#24341;.docx" TargetMode="External"/><Relationship Id="rId18" Type="http://schemas.openxmlformats.org/officeDocument/2006/relationships/hyperlink" Target="&#25010;&#27861;.docx" TargetMode="External"/><Relationship Id="rId26" Type="http://schemas.openxmlformats.org/officeDocument/2006/relationships/hyperlink" Target="../diff/index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&#20013;&#33775;&#27665;&#22283;&#25010;&#27861;&#22686;&#20462;&#26781;&#25991;.docx" TargetMode="External"/><Relationship Id="rId34" Type="http://schemas.openxmlformats.org/officeDocument/2006/relationships/hyperlink" Target="../law3/&#32771;&#35430;&#38498;&#34389;&#21209;&#35215;&#31243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&#25010;&#27861;.docx" TargetMode="External"/><Relationship Id="rId25" Type="http://schemas.openxmlformats.org/officeDocument/2006/relationships/hyperlink" Target="../diff/index.html" TargetMode="External"/><Relationship Id="rId33" Type="http://schemas.openxmlformats.org/officeDocument/2006/relationships/hyperlink" Target="../law3/&#32771;&#35430;&#38498;&#26371;&#35696;&#35215;&#21063;.docx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&#20013;&#33775;&#27665;&#22283;&#25010;&#27861;&#22686;&#20462;&#26781;&#25991;.docx" TargetMode="External"/><Relationship Id="rId20" Type="http://schemas.openxmlformats.org/officeDocument/2006/relationships/hyperlink" Target="../law/&#25010;&#27861;.docx" TargetMode="External"/><Relationship Id="rId29" Type="http://schemas.openxmlformats.org/officeDocument/2006/relationships/hyperlink" Target="../law/&#20844;&#21209;&#20154;&#21729;&#20445;&#38556;&#26280;&#22521;&#35347;&#22996;&#21729;&#26371;&#32068;&#32340;&#27861;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6laws.net/" TargetMode="External"/><Relationship Id="rId11" Type="http://schemas.openxmlformats.org/officeDocument/2006/relationships/hyperlink" Target="../../6law/law/&#32771;&#35430;&#38498;&#32068;&#32340;&#27861;.htm" TargetMode="External"/><Relationship Id="rId24" Type="http://schemas.openxmlformats.org/officeDocument/2006/relationships/hyperlink" Target="../law/&#25010;&#27861;.docx" TargetMode="External"/><Relationship Id="rId32" Type="http://schemas.openxmlformats.org/officeDocument/2006/relationships/hyperlink" Target="../diff/index.htm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../law/&#25010;&#27861;.docx" TargetMode="External"/><Relationship Id="rId23" Type="http://schemas.openxmlformats.org/officeDocument/2006/relationships/hyperlink" Target="../diff/index.html" TargetMode="External"/><Relationship Id="rId28" Type="http://schemas.openxmlformats.org/officeDocument/2006/relationships/hyperlink" Target="../diff/index.html" TargetMode="External"/><Relationship Id="rId36" Type="http://schemas.openxmlformats.org/officeDocument/2006/relationships/hyperlink" Target="https://www.6laws.net/comment.htm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https://www.6laws.net/comment.htm" TargetMode="External"/><Relationship Id="rId31" Type="http://schemas.openxmlformats.org/officeDocument/2006/relationships/hyperlink" Target="../diff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w.moj.gov.tw/LawClass/LawHistory.aspx?PCode=A0010063" TargetMode="External"/><Relationship Id="rId14" Type="http://schemas.openxmlformats.org/officeDocument/2006/relationships/hyperlink" Target="https://www.6laws.net/6law/law/&#32771;&#35430;&#38498;&#32068;&#32340;&#27861;.htm" TargetMode="External"/><Relationship Id="rId22" Type="http://schemas.openxmlformats.org/officeDocument/2006/relationships/hyperlink" Target="&#25010;&#27861;.docx" TargetMode="External"/><Relationship Id="rId27" Type="http://schemas.openxmlformats.org/officeDocument/2006/relationships/hyperlink" Target="../law/&#20844;&#21209;&#20154;&#21729;&#20445;&#38556;&#26280;&#22521;&#35347;&#22996;&#21729;&#26371;&#32068;&#32340;&#27861;.docx" TargetMode="External"/><Relationship Id="rId30" Type="http://schemas.openxmlformats.org/officeDocument/2006/relationships/hyperlink" Target="../law/&#25010;&#27861;.docx" TargetMode="External"/><Relationship Id="rId35" Type="http://schemas.openxmlformats.org/officeDocument/2006/relationships/hyperlink" Target="../diff/index.html" TargetMode="External"/><Relationship Id="rId8" Type="http://schemas.openxmlformats.org/officeDocument/2006/relationships/hyperlink" Target="https://www.6laws.net/update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Links>
    <vt:vector size="78" baseType="variant"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1825726963</vt:i4>
      </vt:variant>
      <vt:variant>
        <vt:i4>21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-2019559004</vt:i4>
      </vt:variant>
      <vt:variant>
        <vt:i4>18</vt:i4>
      </vt:variant>
      <vt:variant>
        <vt:i4>0</vt:i4>
      </vt:variant>
      <vt:variant>
        <vt:i4>5</vt:i4>
      </vt:variant>
      <vt:variant>
        <vt:lpwstr>公務人員保障暨培訓委員會組織法.doc</vt:lpwstr>
      </vt:variant>
      <vt:variant>
        <vt:lpwstr/>
      </vt:variant>
      <vt:variant>
        <vt:i4>1825726963</vt:i4>
      </vt:variant>
      <vt:variant>
        <vt:i4>15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1827299730</vt:i4>
      </vt:variant>
      <vt:variant>
        <vt:i4>12</vt:i4>
      </vt:variant>
      <vt:variant>
        <vt:i4>0</vt:i4>
      </vt:variant>
      <vt:variant>
        <vt:i4>5</vt:i4>
      </vt:variant>
      <vt:variant>
        <vt:lpwstr>憲法.doc</vt:lpwstr>
      </vt:variant>
      <vt:variant>
        <vt:lpwstr>a89</vt:lpwstr>
      </vt:variant>
      <vt:variant>
        <vt:i4>-1683265440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http://www.6law.idv.tw/6law/law/考試院組織法.htm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考試院組織法</dc:title>
  <dc:subject/>
  <dc:creator>S-link 電子六法-黃婉玲</dc:creator>
  <cp:keywords/>
  <dc:description/>
  <cp:lastModifiedBy>黃 6laws</cp:lastModifiedBy>
  <cp:revision>44</cp:revision>
  <dcterms:created xsi:type="dcterms:W3CDTF">2014-11-27T09:33:00Z</dcterms:created>
  <dcterms:modified xsi:type="dcterms:W3CDTF">2024-09-28T19:02:00Z</dcterms:modified>
</cp:coreProperties>
</file>