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92" w:rsidRDefault="00030FCE" w:rsidP="00961F0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4B5F92" w:rsidRDefault="004B5F92" w:rsidP="00961F0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030FCE">
        <w:rPr>
          <w:rFonts w:ascii="Arial Unicode MS" w:hAnsi="Arial Unicode MS"/>
          <w:color w:val="7F7F7F"/>
          <w:sz w:val="18"/>
          <w:szCs w:val="20"/>
        </w:rPr>
        <w:t>2015/2/20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996469" w:rsidRPr="004B5F92" w:rsidRDefault="00961F0E" w:rsidP="004B5F92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4974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5671"/>
        <w:gridCol w:w="3221"/>
      </w:tblGrid>
      <w:tr w:rsidR="00996469" w:rsidRPr="00A226F3" w:rsidTr="006B3CE3">
        <w:trPr>
          <w:cantSplit/>
          <w:trHeight w:val="750"/>
          <w:tblCellSpacing w:w="0" w:type="dxa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996469" w:rsidRPr="00A364FB" w:rsidRDefault="0011792D" w:rsidP="00961F0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223C37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223C37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87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996469" w:rsidRPr="00961F0E" w:rsidRDefault="00996469" w:rsidP="00A226F3">
            <w:pPr>
              <w:jc w:val="center"/>
              <w:rPr>
                <w:rFonts w:eastAsia="標楷體"/>
                <w:shadow/>
                <w:color w:val="993366"/>
                <w:sz w:val="28"/>
                <w:szCs w:val="28"/>
              </w:rPr>
            </w:pPr>
            <w:r w:rsidRPr="00961F0E">
              <w:rPr>
                <w:rFonts w:eastAsia="標楷體"/>
                <w:shadow/>
                <w:color w:val="993366"/>
                <w:sz w:val="28"/>
                <w:szCs w:val="28"/>
              </w:rPr>
              <w:t>廢</w:t>
            </w:r>
            <w:r w:rsidRPr="00961F0E">
              <w:rPr>
                <w:rFonts w:eastAsia="標楷體" w:hint="eastAsia"/>
                <w:shadow/>
                <w:color w:val="993366"/>
                <w:sz w:val="28"/>
                <w:szCs w:val="28"/>
              </w:rPr>
              <w:t>:</w:t>
            </w:r>
            <w:r w:rsidRPr="00961F0E">
              <w:rPr>
                <w:rFonts w:eastAsia="標楷體" w:hint="eastAsia"/>
                <w:shadow/>
                <w:color w:val="993366"/>
                <w:sz w:val="28"/>
                <w:szCs w:val="28"/>
              </w:rPr>
              <w:t>立法院立法委員選舉罷免法施行條例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996469" w:rsidRPr="00B66204" w:rsidRDefault="00996469" w:rsidP="00AE3803">
            <w:pPr>
              <w:ind w:firstLineChars="7" w:firstLine="14"/>
              <w:jc w:val="both"/>
              <w:rPr>
                <w:rFonts w:ascii="Arial Unicode MS" w:hAnsi="Arial Unicode MS"/>
                <w:color w:val="993366"/>
              </w:rPr>
            </w:pPr>
            <w:r w:rsidRPr="00B66204">
              <w:rPr>
                <w:rFonts w:ascii="Arial Unicode MS" w:hAnsi="Arial Unicode MS"/>
                <w:color w:val="993366"/>
              </w:rPr>
              <w:t>【廢止日期】</w:t>
            </w:r>
            <w:r w:rsidRPr="00B66204">
              <w:rPr>
                <w:rFonts w:ascii="Arial Unicode MS" w:hAnsi="Arial Unicode MS" w:hint="eastAsia"/>
                <w:color w:val="993366"/>
              </w:rPr>
              <w:t>民國</w:t>
            </w:r>
            <w:r w:rsidRPr="00B66204">
              <w:rPr>
                <w:rFonts w:ascii="Arial Unicode MS" w:hAnsi="Arial Unicode MS" w:hint="eastAsia"/>
                <w:color w:val="993366"/>
              </w:rPr>
              <w:t>92</w:t>
            </w:r>
            <w:r w:rsidRPr="00B66204">
              <w:rPr>
                <w:rFonts w:ascii="Arial Unicode MS" w:hAnsi="Arial Unicode MS"/>
                <w:color w:val="993366"/>
              </w:rPr>
              <w:t>年</w:t>
            </w:r>
            <w:r w:rsidRPr="00B66204">
              <w:rPr>
                <w:rFonts w:ascii="Arial Unicode MS" w:hAnsi="Arial Unicode MS" w:hint="eastAsia"/>
                <w:color w:val="993366"/>
              </w:rPr>
              <w:t>6</w:t>
            </w:r>
            <w:r w:rsidRPr="00B66204">
              <w:rPr>
                <w:rFonts w:ascii="Arial Unicode MS" w:hAnsi="Arial Unicode MS"/>
                <w:color w:val="993366"/>
              </w:rPr>
              <w:t>月</w:t>
            </w:r>
            <w:r w:rsidRPr="00B66204">
              <w:rPr>
                <w:rFonts w:ascii="Arial Unicode MS" w:hAnsi="Arial Unicode MS" w:hint="eastAsia"/>
                <w:color w:val="993366"/>
              </w:rPr>
              <w:t>11</w:t>
            </w:r>
            <w:r w:rsidRPr="00B66204">
              <w:rPr>
                <w:rFonts w:ascii="Arial Unicode MS" w:hAnsi="Arial Unicode MS"/>
                <w:color w:val="993366"/>
              </w:rPr>
              <w:t>日</w:t>
            </w:r>
          </w:p>
        </w:tc>
      </w:tr>
    </w:tbl>
    <w:p w:rsidR="00996469" w:rsidRPr="00A226F3" w:rsidRDefault="00BC78D5" w:rsidP="00961F0E">
      <w:pPr>
        <w:jc w:val="center"/>
        <w:rPr>
          <w:rFonts w:ascii="Arial Unicode MS" w:hAnsi="Arial Unicode MS"/>
          <w:b/>
          <w:bCs/>
          <w:color w:val="800000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1" w:anchor="立法院立法委員選舉罷免法施行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2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996469" w:rsidRPr="006B3CE3" w:rsidRDefault="00996469" w:rsidP="006B3CE3">
      <w:pPr>
        <w:pStyle w:val="1"/>
        <w:rPr>
          <w:color w:val="auto"/>
        </w:rPr>
      </w:pPr>
      <w:r w:rsidRPr="006B3CE3">
        <w:rPr>
          <w:color w:val="auto"/>
        </w:rPr>
        <w:t>【</w:t>
      </w:r>
      <w:r w:rsidRPr="006B3CE3">
        <w:rPr>
          <w:rFonts w:hint="eastAsia"/>
          <w:color w:val="auto"/>
        </w:rPr>
        <w:t>法規沿革</w:t>
      </w:r>
      <w:r w:rsidRPr="006B3CE3">
        <w:rPr>
          <w:color w:val="auto"/>
        </w:rPr>
        <w:t>】</w:t>
      </w:r>
    </w:p>
    <w:p w:rsidR="00996469" w:rsidRPr="00A226F3" w:rsidRDefault="00996469">
      <w:pPr>
        <w:ind w:left="181"/>
        <w:rPr>
          <w:rFonts w:ascii="Arial Unicode MS" w:hAnsi="Arial Unicode MS"/>
          <w:color w:val="666699"/>
          <w:sz w:val="18"/>
        </w:rPr>
      </w:pPr>
      <w:r w:rsidRPr="006B3CE3">
        <w:rPr>
          <w:rFonts w:ascii="Arial Unicode MS" w:hAnsi="Arial Unicode MS"/>
          <w:b/>
          <w:color w:val="666699"/>
          <w:sz w:val="18"/>
        </w:rPr>
        <w:t>1</w:t>
      </w:r>
      <w:r w:rsidR="006B3CE3" w:rsidRPr="006B3CE3">
        <w:rPr>
          <w:rFonts w:ascii="Arial Unicode MS" w:hAnsi="Arial Unicode MS" w:hint="eastAsia"/>
          <w:b/>
          <w:color w:val="666699"/>
          <w:sz w:val="18"/>
        </w:rPr>
        <w:t>‧</w:t>
      </w:r>
      <w:r w:rsidRPr="00A226F3">
        <w:rPr>
          <w:rFonts w:ascii="Arial Unicode MS" w:hAnsi="Arial Unicode MS"/>
          <w:color w:val="666699"/>
          <w:sz w:val="18"/>
        </w:rPr>
        <w:t>中華民國三十六年六月十四日國民政府制定公布全文</w:t>
      </w:r>
      <w:r w:rsidRPr="00A226F3">
        <w:rPr>
          <w:rFonts w:ascii="Arial Unicode MS" w:hAnsi="Arial Unicode MS"/>
          <w:color w:val="666699"/>
          <w:sz w:val="18"/>
        </w:rPr>
        <w:t>68</w:t>
      </w:r>
      <w:r w:rsidRPr="00A226F3">
        <w:rPr>
          <w:rFonts w:ascii="Arial Unicode MS" w:hAnsi="Arial Unicode MS"/>
          <w:color w:val="666699"/>
          <w:sz w:val="18"/>
        </w:rPr>
        <w:t>條</w:t>
      </w:r>
    </w:p>
    <w:p w:rsidR="00996469" w:rsidRPr="00A226F3" w:rsidRDefault="00996469">
      <w:pPr>
        <w:ind w:left="181"/>
        <w:rPr>
          <w:rFonts w:ascii="Arial Unicode MS" w:hAnsi="Arial Unicode MS"/>
          <w:color w:val="666699"/>
          <w:sz w:val="18"/>
        </w:rPr>
      </w:pPr>
      <w:r w:rsidRPr="006B3CE3">
        <w:rPr>
          <w:rFonts w:ascii="Arial Unicode MS" w:hAnsi="Arial Unicode MS"/>
          <w:b/>
          <w:color w:val="666699"/>
          <w:sz w:val="18"/>
        </w:rPr>
        <w:t>2</w:t>
      </w:r>
      <w:r w:rsidR="006B3CE3" w:rsidRPr="006B3CE3">
        <w:rPr>
          <w:rFonts w:ascii="Arial Unicode MS" w:hAnsi="Arial Unicode MS" w:hint="eastAsia"/>
          <w:b/>
          <w:color w:val="666699"/>
          <w:sz w:val="18"/>
        </w:rPr>
        <w:t>‧</w:t>
      </w:r>
      <w:r w:rsidRPr="00A226F3">
        <w:rPr>
          <w:rFonts w:ascii="Arial Unicode MS" w:hAnsi="Arial Unicode MS"/>
          <w:color w:val="666699"/>
          <w:sz w:val="18"/>
        </w:rPr>
        <w:t>中華民國三十六年九月二十六日國民政府修正公布第</w:t>
      </w:r>
      <w:r w:rsidRPr="00A226F3">
        <w:rPr>
          <w:rFonts w:ascii="Arial Unicode MS" w:hAnsi="Arial Unicode MS"/>
          <w:color w:val="666699"/>
          <w:sz w:val="18"/>
        </w:rPr>
        <w:t>9</w:t>
      </w:r>
      <w:r w:rsidRPr="00A226F3">
        <w:rPr>
          <w:rFonts w:ascii="Arial Unicode MS" w:hAnsi="Arial Unicode MS"/>
          <w:color w:val="666699"/>
          <w:sz w:val="18"/>
        </w:rPr>
        <w:t>條條文</w:t>
      </w:r>
    </w:p>
    <w:p w:rsidR="00996469" w:rsidRPr="00A226F3" w:rsidRDefault="00996469" w:rsidP="00961F0E">
      <w:pPr>
        <w:ind w:left="181" w:rightChars="83" w:right="166"/>
        <w:rPr>
          <w:rFonts w:ascii="Arial Unicode MS" w:hAnsi="Arial Unicode MS"/>
          <w:sz w:val="18"/>
        </w:rPr>
      </w:pPr>
      <w:r w:rsidRPr="006B3CE3">
        <w:rPr>
          <w:rFonts w:ascii="Arial Unicode MS" w:hAnsi="Arial Unicode MS"/>
          <w:b/>
          <w:color w:val="666699"/>
          <w:sz w:val="18"/>
        </w:rPr>
        <w:t>3</w:t>
      </w:r>
      <w:r w:rsidR="006B3CE3" w:rsidRPr="006B3CE3">
        <w:rPr>
          <w:rFonts w:ascii="Arial Unicode MS" w:hAnsi="Arial Unicode MS" w:hint="eastAsia"/>
          <w:b/>
          <w:color w:val="666699"/>
          <w:sz w:val="18"/>
        </w:rPr>
        <w:t>‧</w:t>
      </w:r>
      <w:r w:rsidRPr="00A226F3">
        <w:rPr>
          <w:rFonts w:ascii="Arial Unicode MS" w:hAnsi="Arial Unicode MS"/>
          <w:color w:val="666699"/>
          <w:sz w:val="18"/>
        </w:rPr>
        <w:t>中華民國三十六年十二月八日國民政府修正公布第</w:t>
      </w:r>
      <w:r w:rsidRPr="00A226F3">
        <w:rPr>
          <w:rFonts w:ascii="Arial Unicode MS" w:hAnsi="Arial Unicode MS"/>
          <w:color w:val="666699"/>
          <w:sz w:val="18"/>
        </w:rPr>
        <w:t>6</w:t>
      </w:r>
      <w:r w:rsidRPr="00A226F3">
        <w:rPr>
          <w:rFonts w:ascii="Arial Unicode MS" w:hAnsi="Arial Unicode MS"/>
          <w:color w:val="666699"/>
          <w:sz w:val="18"/>
        </w:rPr>
        <w:t>條條文</w:t>
      </w:r>
    </w:p>
    <w:p w:rsidR="006B3179" w:rsidRPr="005B109B" w:rsidRDefault="00996469">
      <w:pPr>
        <w:ind w:left="181"/>
        <w:rPr>
          <w:rFonts w:ascii="Arial Unicode MS" w:hAnsi="Arial Unicode MS"/>
          <w:color w:val="666699"/>
          <w:sz w:val="18"/>
        </w:rPr>
      </w:pPr>
      <w:r w:rsidRPr="006B3CE3">
        <w:rPr>
          <w:rFonts w:ascii="Arial Unicode MS" w:hAnsi="Arial Unicode MS" w:hint="eastAsia"/>
          <w:b/>
          <w:color w:val="666699"/>
          <w:sz w:val="18"/>
        </w:rPr>
        <w:t>4</w:t>
      </w:r>
      <w:r w:rsidR="006B3CE3" w:rsidRPr="006B3CE3">
        <w:rPr>
          <w:rFonts w:ascii="Arial Unicode MS" w:hAnsi="Arial Unicode MS" w:hint="eastAsia"/>
          <w:b/>
          <w:color w:val="666699"/>
          <w:sz w:val="18"/>
        </w:rPr>
        <w:t>‧</w:t>
      </w:r>
      <w:r w:rsidRPr="005B109B">
        <w:rPr>
          <w:rFonts w:ascii="Arial Unicode MS" w:hAnsi="Arial Unicode MS"/>
          <w:color w:val="666699"/>
          <w:sz w:val="18"/>
        </w:rPr>
        <w:t>中華民國九十二年六月十</w:t>
      </w:r>
      <w:r w:rsidRPr="005B109B">
        <w:rPr>
          <w:rFonts w:ascii="Arial Unicode MS" w:hAnsi="Arial Unicode MS" w:hint="eastAsia"/>
          <w:color w:val="666699"/>
          <w:sz w:val="18"/>
        </w:rPr>
        <w:t>一</w:t>
      </w:r>
      <w:r w:rsidRPr="005B109B">
        <w:rPr>
          <w:rFonts w:ascii="Arial Unicode MS" w:hAnsi="Arial Unicode MS"/>
          <w:color w:val="666699"/>
          <w:sz w:val="18"/>
        </w:rPr>
        <w:t>日總統華總一義字第</w:t>
      </w:r>
      <w:r w:rsidRPr="005B109B">
        <w:rPr>
          <w:rFonts w:ascii="Arial Unicode MS" w:hAnsi="Arial Unicode MS" w:hint="eastAsia"/>
          <w:color w:val="666699"/>
          <w:sz w:val="18"/>
        </w:rPr>
        <w:t>09200105560</w:t>
      </w:r>
      <w:r w:rsidRPr="005B109B">
        <w:rPr>
          <w:rFonts w:ascii="Arial Unicode MS" w:hAnsi="Arial Unicode MS"/>
          <w:color w:val="666699"/>
          <w:sz w:val="18"/>
        </w:rPr>
        <w:t>號令廢止</w:t>
      </w:r>
    </w:p>
    <w:p w:rsidR="00996469" w:rsidRPr="00A226F3" w:rsidRDefault="00996469">
      <w:pPr>
        <w:ind w:left="181"/>
        <w:rPr>
          <w:rFonts w:ascii="Arial Unicode MS" w:hAnsi="Arial Unicode MS"/>
          <w:b/>
          <w:bCs/>
          <w:color w:val="800000"/>
        </w:rPr>
      </w:pPr>
    </w:p>
    <w:p w:rsidR="00996469" w:rsidRPr="006B3CE3" w:rsidRDefault="00996469" w:rsidP="006B3CE3">
      <w:pPr>
        <w:pStyle w:val="1"/>
        <w:rPr>
          <w:color w:val="auto"/>
        </w:rPr>
      </w:pPr>
      <w:bookmarkStart w:id="1" w:name="a章節索引"/>
      <w:bookmarkEnd w:id="1"/>
      <w:r w:rsidRPr="006B3CE3">
        <w:rPr>
          <w:color w:val="auto"/>
        </w:rPr>
        <w:t>【</w:t>
      </w:r>
      <w:r w:rsidRPr="006B3CE3">
        <w:rPr>
          <w:rFonts w:hint="eastAsia"/>
          <w:color w:val="auto"/>
        </w:rPr>
        <w:t>章節索引</w:t>
      </w:r>
      <w:r w:rsidRPr="006B3CE3">
        <w:rPr>
          <w:color w:val="auto"/>
        </w:rPr>
        <w:t>】</w:t>
      </w:r>
    </w:p>
    <w:p w:rsidR="002A26F1" w:rsidRPr="002A26F1" w:rsidRDefault="002A26F1" w:rsidP="004E6EE9">
      <w:pPr>
        <w:ind w:left="142"/>
        <w:rPr>
          <w:rFonts w:ascii="Arial Unicode MS" w:hAnsi="Arial Unicode MS" w:hint="eastAsia"/>
          <w:bCs/>
          <w:color w:val="800000"/>
        </w:rPr>
      </w:pPr>
      <w:r w:rsidRPr="002A26F1">
        <w:rPr>
          <w:rFonts w:ascii="Arial Unicode MS" w:hAnsi="Arial Unicode MS" w:hint="eastAsia"/>
          <w:bCs/>
          <w:color w:val="800000"/>
        </w:rPr>
        <w:t xml:space="preserve">第一章　</w:t>
      </w:r>
      <w:hyperlink w:anchor="_第一章__總" w:history="1">
        <w:r w:rsidRPr="004E6EE9">
          <w:rPr>
            <w:rStyle w:val="a3"/>
            <w:rFonts w:ascii="Arial Unicode MS" w:hAnsi="Arial Unicode MS" w:hint="eastAsia"/>
            <w:bCs/>
          </w:rPr>
          <w:t>總則</w:t>
        </w:r>
      </w:hyperlink>
      <w:r w:rsidRPr="002A26F1">
        <w:rPr>
          <w:rFonts w:ascii="Arial Unicode MS" w:hAnsi="Arial Unicode MS" w:hint="eastAsia"/>
          <w:bCs/>
          <w:color w:val="800000"/>
        </w:rPr>
        <w:t xml:space="preserve">　§</w:t>
      </w:r>
      <w:r w:rsidRPr="002A26F1">
        <w:rPr>
          <w:rFonts w:ascii="Arial Unicode MS" w:hAnsi="Arial Unicode MS" w:hint="eastAsia"/>
          <w:bCs/>
          <w:color w:val="800000"/>
        </w:rPr>
        <w:t>1</w:t>
      </w:r>
    </w:p>
    <w:p w:rsidR="002A26F1" w:rsidRPr="002A26F1" w:rsidRDefault="002A26F1" w:rsidP="004E6EE9">
      <w:pPr>
        <w:ind w:left="142"/>
        <w:rPr>
          <w:rFonts w:ascii="Arial Unicode MS" w:hAnsi="Arial Unicode MS" w:hint="eastAsia"/>
          <w:bCs/>
          <w:color w:val="800000"/>
        </w:rPr>
      </w:pPr>
      <w:r w:rsidRPr="002A26F1">
        <w:rPr>
          <w:rFonts w:ascii="Arial Unicode MS" w:hAnsi="Arial Unicode MS" w:hint="eastAsia"/>
          <w:bCs/>
          <w:color w:val="800000"/>
        </w:rPr>
        <w:t xml:space="preserve">第二章　</w:t>
      </w:r>
      <w:hyperlink w:anchor="_第二章__選舉人及候選人" w:history="1">
        <w:r w:rsidRPr="004E6EE9">
          <w:rPr>
            <w:rStyle w:val="a3"/>
            <w:rFonts w:ascii="Arial Unicode MS" w:hAnsi="Arial Unicode MS" w:hint="eastAsia"/>
            <w:bCs/>
          </w:rPr>
          <w:t>選舉人及候選人</w:t>
        </w:r>
      </w:hyperlink>
      <w:r w:rsidRPr="002A26F1">
        <w:rPr>
          <w:rFonts w:ascii="Arial Unicode MS" w:hAnsi="Arial Unicode MS" w:hint="eastAsia"/>
          <w:bCs/>
          <w:color w:val="800000"/>
        </w:rPr>
        <w:t xml:space="preserve">　§</w:t>
      </w:r>
      <w:r w:rsidRPr="002A26F1">
        <w:rPr>
          <w:rFonts w:ascii="Arial Unicode MS" w:hAnsi="Arial Unicode MS" w:hint="eastAsia"/>
          <w:bCs/>
          <w:color w:val="800000"/>
        </w:rPr>
        <w:t>9</w:t>
      </w:r>
    </w:p>
    <w:p w:rsidR="002A26F1" w:rsidRPr="002A26F1" w:rsidRDefault="002A26F1" w:rsidP="004E6EE9">
      <w:pPr>
        <w:ind w:left="142"/>
        <w:rPr>
          <w:rFonts w:ascii="Arial Unicode MS" w:hAnsi="Arial Unicode MS" w:hint="eastAsia"/>
          <w:bCs/>
          <w:color w:val="800000"/>
        </w:rPr>
      </w:pPr>
      <w:r w:rsidRPr="002A26F1">
        <w:rPr>
          <w:rFonts w:ascii="Arial Unicode MS" w:hAnsi="Arial Unicode MS" w:hint="eastAsia"/>
          <w:bCs/>
          <w:color w:val="800000"/>
        </w:rPr>
        <w:t xml:space="preserve">第三章　</w:t>
      </w:r>
      <w:hyperlink w:anchor="_第三章__選" w:history="1">
        <w:r w:rsidRPr="004E6EE9">
          <w:rPr>
            <w:rStyle w:val="a3"/>
            <w:rFonts w:ascii="Arial Unicode MS" w:hAnsi="Arial Unicode MS" w:hint="eastAsia"/>
            <w:bCs/>
          </w:rPr>
          <w:t>選</w:t>
        </w:r>
        <w:r w:rsidRPr="004E6EE9">
          <w:rPr>
            <w:rStyle w:val="a3"/>
            <w:rFonts w:ascii="Arial Unicode MS" w:hAnsi="Arial Unicode MS" w:hint="eastAsia"/>
            <w:bCs/>
          </w:rPr>
          <w:t>舉</w:t>
        </w:r>
        <w:r w:rsidRPr="004E6EE9">
          <w:rPr>
            <w:rStyle w:val="a3"/>
            <w:rFonts w:ascii="Arial Unicode MS" w:hAnsi="Arial Unicode MS" w:hint="eastAsia"/>
            <w:bCs/>
          </w:rPr>
          <w:t>機關</w:t>
        </w:r>
      </w:hyperlink>
      <w:r w:rsidRPr="002A26F1">
        <w:rPr>
          <w:rFonts w:ascii="Arial Unicode MS" w:hAnsi="Arial Unicode MS" w:hint="eastAsia"/>
          <w:bCs/>
          <w:color w:val="800000"/>
        </w:rPr>
        <w:t xml:space="preserve">　</w:t>
      </w:r>
      <w:r w:rsidR="004E6EE9" w:rsidRPr="002A26F1">
        <w:rPr>
          <w:rFonts w:ascii="Arial Unicode MS" w:hAnsi="Arial Unicode MS" w:hint="eastAsia"/>
          <w:bCs/>
          <w:color w:val="800000"/>
        </w:rPr>
        <w:t>§</w:t>
      </w:r>
      <w:r w:rsidRPr="002A26F1">
        <w:rPr>
          <w:rFonts w:ascii="Arial Unicode MS" w:hAnsi="Arial Unicode MS" w:hint="eastAsia"/>
          <w:bCs/>
          <w:color w:val="800000"/>
        </w:rPr>
        <w:t>20</w:t>
      </w:r>
      <w:bookmarkStart w:id="2" w:name="_GoBack"/>
      <w:bookmarkEnd w:id="2"/>
    </w:p>
    <w:p w:rsidR="002A26F1" w:rsidRPr="002A26F1" w:rsidRDefault="002A26F1" w:rsidP="004E6EE9">
      <w:pPr>
        <w:ind w:left="142"/>
        <w:rPr>
          <w:rFonts w:ascii="Arial Unicode MS" w:hAnsi="Arial Unicode MS" w:hint="eastAsia"/>
          <w:bCs/>
          <w:color w:val="800000"/>
        </w:rPr>
      </w:pPr>
      <w:r w:rsidRPr="002A26F1">
        <w:rPr>
          <w:rFonts w:ascii="Arial Unicode MS" w:hAnsi="Arial Unicode MS" w:hint="eastAsia"/>
          <w:bCs/>
          <w:color w:val="800000"/>
        </w:rPr>
        <w:t xml:space="preserve">第四章　</w:t>
      </w:r>
      <w:hyperlink w:anchor="_第四章__選舉程序" w:history="1">
        <w:r w:rsidRPr="004E6EE9">
          <w:rPr>
            <w:rStyle w:val="a3"/>
            <w:rFonts w:ascii="Arial Unicode MS" w:hAnsi="Arial Unicode MS" w:hint="eastAsia"/>
            <w:bCs/>
          </w:rPr>
          <w:t>選舉程序</w:t>
        </w:r>
      </w:hyperlink>
      <w:r w:rsidRPr="002A26F1">
        <w:rPr>
          <w:rFonts w:ascii="Arial Unicode MS" w:hAnsi="Arial Unicode MS" w:hint="eastAsia"/>
          <w:bCs/>
          <w:color w:val="800000"/>
        </w:rPr>
        <w:t xml:space="preserve">　§</w:t>
      </w:r>
      <w:r w:rsidRPr="002A26F1">
        <w:rPr>
          <w:rFonts w:ascii="Arial Unicode MS" w:hAnsi="Arial Unicode MS" w:hint="eastAsia"/>
          <w:bCs/>
          <w:color w:val="800000"/>
        </w:rPr>
        <w:t>30</w:t>
      </w:r>
    </w:p>
    <w:p w:rsidR="002A26F1" w:rsidRPr="002A26F1" w:rsidRDefault="002A26F1" w:rsidP="004E6EE9">
      <w:pPr>
        <w:ind w:left="142"/>
        <w:rPr>
          <w:rFonts w:ascii="Arial Unicode MS" w:hAnsi="Arial Unicode MS" w:hint="eastAsia"/>
          <w:bCs/>
          <w:color w:val="800000"/>
        </w:rPr>
      </w:pPr>
      <w:r w:rsidRPr="002A26F1">
        <w:rPr>
          <w:rFonts w:ascii="Arial Unicode MS" w:hAnsi="Arial Unicode MS" w:hint="eastAsia"/>
          <w:bCs/>
          <w:color w:val="800000"/>
        </w:rPr>
        <w:t xml:space="preserve">第五章　</w:t>
      </w:r>
      <w:hyperlink w:anchor="_第五章__選舉及當選無效" w:history="1">
        <w:r w:rsidRPr="004E6EE9">
          <w:rPr>
            <w:rStyle w:val="a3"/>
            <w:rFonts w:ascii="Arial Unicode MS" w:hAnsi="Arial Unicode MS" w:hint="eastAsia"/>
            <w:bCs/>
          </w:rPr>
          <w:t>選舉及當選無效</w:t>
        </w:r>
      </w:hyperlink>
      <w:r w:rsidRPr="002A26F1">
        <w:rPr>
          <w:rFonts w:ascii="Arial Unicode MS" w:hAnsi="Arial Unicode MS" w:hint="eastAsia"/>
          <w:bCs/>
          <w:color w:val="800000"/>
        </w:rPr>
        <w:t xml:space="preserve">　§</w:t>
      </w:r>
      <w:r w:rsidRPr="002A26F1">
        <w:rPr>
          <w:rFonts w:ascii="Arial Unicode MS" w:hAnsi="Arial Unicode MS" w:hint="eastAsia"/>
          <w:bCs/>
          <w:color w:val="800000"/>
        </w:rPr>
        <w:t>58</w:t>
      </w:r>
    </w:p>
    <w:p w:rsidR="002A26F1" w:rsidRPr="002A26F1" w:rsidRDefault="002A26F1" w:rsidP="004E6EE9">
      <w:pPr>
        <w:ind w:left="142"/>
        <w:rPr>
          <w:rFonts w:ascii="Arial Unicode MS" w:hAnsi="Arial Unicode MS" w:hint="eastAsia"/>
          <w:bCs/>
          <w:color w:val="800000"/>
        </w:rPr>
      </w:pPr>
      <w:r w:rsidRPr="002A26F1">
        <w:rPr>
          <w:rFonts w:ascii="Arial Unicode MS" w:hAnsi="Arial Unicode MS" w:hint="eastAsia"/>
          <w:bCs/>
          <w:color w:val="800000"/>
        </w:rPr>
        <w:t xml:space="preserve">第六章　</w:t>
      </w:r>
      <w:hyperlink w:anchor="_第六章__立法委員之罷免" w:history="1">
        <w:r w:rsidRPr="004E6EE9">
          <w:rPr>
            <w:rStyle w:val="a3"/>
            <w:rFonts w:ascii="Arial Unicode MS" w:hAnsi="Arial Unicode MS" w:hint="eastAsia"/>
            <w:bCs/>
          </w:rPr>
          <w:t>立法委員之罷免</w:t>
        </w:r>
      </w:hyperlink>
      <w:r w:rsidRPr="002A26F1">
        <w:rPr>
          <w:rFonts w:ascii="Arial Unicode MS" w:hAnsi="Arial Unicode MS" w:hint="eastAsia"/>
          <w:bCs/>
          <w:color w:val="800000"/>
        </w:rPr>
        <w:t xml:space="preserve">　§</w:t>
      </w:r>
      <w:r w:rsidRPr="002A26F1">
        <w:rPr>
          <w:rFonts w:ascii="Arial Unicode MS" w:hAnsi="Arial Unicode MS" w:hint="eastAsia"/>
          <w:bCs/>
          <w:color w:val="800000"/>
        </w:rPr>
        <w:t>60</w:t>
      </w:r>
    </w:p>
    <w:p w:rsidR="00996469" w:rsidRPr="002A26F1" w:rsidRDefault="002A26F1" w:rsidP="004E6EE9">
      <w:pPr>
        <w:ind w:left="142"/>
        <w:rPr>
          <w:rFonts w:ascii="Arial Unicode MS" w:hAnsi="Arial Unicode MS" w:hint="eastAsia"/>
          <w:bCs/>
          <w:color w:val="800000"/>
        </w:rPr>
      </w:pPr>
      <w:r w:rsidRPr="002A26F1">
        <w:rPr>
          <w:rFonts w:ascii="Arial Unicode MS" w:hAnsi="Arial Unicode MS" w:hint="eastAsia"/>
          <w:bCs/>
          <w:color w:val="800000"/>
        </w:rPr>
        <w:t xml:space="preserve">第七章　</w:t>
      </w:r>
      <w:hyperlink w:anchor="_第七章__附" w:history="1">
        <w:r w:rsidRPr="004E6EE9">
          <w:rPr>
            <w:rStyle w:val="a3"/>
            <w:rFonts w:ascii="Arial Unicode MS" w:hAnsi="Arial Unicode MS" w:hint="eastAsia"/>
            <w:bCs/>
          </w:rPr>
          <w:t>附則</w:t>
        </w:r>
      </w:hyperlink>
      <w:r w:rsidRPr="002A26F1">
        <w:rPr>
          <w:rFonts w:ascii="Arial Unicode MS" w:hAnsi="Arial Unicode MS" w:hint="eastAsia"/>
          <w:bCs/>
          <w:color w:val="800000"/>
        </w:rPr>
        <w:t xml:space="preserve">　§</w:t>
      </w:r>
      <w:r w:rsidRPr="002A26F1">
        <w:rPr>
          <w:rFonts w:ascii="Arial Unicode MS" w:hAnsi="Arial Unicode MS" w:hint="eastAsia"/>
          <w:bCs/>
          <w:color w:val="800000"/>
        </w:rPr>
        <w:t>65</w:t>
      </w:r>
    </w:p>
    <w:p w:rsidR="002A26F1" w:rsidRPr="00A226F3" w:rsidRDefault="002A26F1" w:rsidP="002A26F1">
      <w:pPr>
        <w:rPr>
          <w:rFonts w:ascii="Arial Unicode MS" w:hAnsi="Arial Unicode MS"/>
          <w:b/>
          <w:bCs/>
          <w:color w:val="800000"/>
        </w:rPr>
      </w:pPr>
    </w:p>
    <w:p w:rsidR="00996469" w:rsidRPr="006B3CE3" w:rsidRDefault="00996469" w:rsidP="006B3CE3">
      <w:pPr>
        <w:pStyle w:val="1"/>
        <w:rPr>
          <w:rStyle w:val="a3"/>
          <w:rFonts w:ascii="Arial Unicode MS" w:hAnsi="Arial Unicode MS"/>
          <w:color w:val="auto"/>
        </w:rPr>
      </w:pPr>
      <w:r w:rsidRPr="006B3CE3">
        <w:rPr>
          <w:color w:val="auto"/>
        </w:rPr>
        <w:t>【</w:t>
      </w:r>
      <w:r w:rsidRPr="006B3CE3">
        <w:rPr>
          <w:rFonts w:hint="eastAsia"/>
          <w:color w:val="auto"/>
        </w:rPr>
        <w:t>法規內容</w:t>
      </w:r>
      <w:r w:rsidRPr="006B3CE3">
        <w:rPr>
          <w:color w:val="auto"/>
        </w:rPr>
        <w:t>】</w:t>
      </w:r>
    </w:p>
    <w:p w:rsidR="00996469" w:rsidRPr="006B3CE3" w:rsidRDefault="00996469" w:rsidP="006B3CE3">
      <w:pPr>
        <w:pStyle w:val="1"/>
      </w:pPr>
      <w:bookmarkStart w:id="3" w:name="_第一章__總"/>
      <w:bookmarkEnd w:id="3"/>
      <w:r w:rsidRPr="006B3CE3">
        <w:rPr>
          <w:rFonts w:hint="eastAsia"/>
        </w:rPr>
        <w:t>第一章　　總　則</w:t>
      </w:r>
    </w:p>
    <w:p w:rsidR="009D5506" w:rsidRPr="00961F0E" w:rsidRDefault="00961F0E" w:rsidP="00961F0E">
      <w:pPr>
        <w:pStyle w:val="2"/>
      </w:pPr>
      <w:bookmarkStart w:id="4" w:name="a1"/>
      <w:bookmarkEnd w:id="4"/>
      <w:r w:rsidRPr="00961F0E">
        <w:rPr>
          <w:rFonts w:hint="eastAsia"/>
        </w:rPr>
        <w:t>第</w:t>
      </w:r>
      <w:r w:rsidRPr="00961F0E">
        <w:rPr>
          <w:rFonts w:hint="eastAsia"/>
        </w:rPr>
        <w:t>1</w:t>
      </w:r>
      <w:r w:rsidRPr="00961F0E">
        <w:rPr>
          <w:rFonts w:hint="eastAsia"/>
        </w:rPr>
        <w:t>條</w:t>
      </w:r>
      <w:r w:rsidR="00A226F3" w:rsidRPr="00961F0E">
        <w:rPr>
          <w:rFonts w:hint="eastAsia"/>
        </w:rPr>
        <w:t>（</w:t>
      </w:r>
      <w:r w:rsidR="00996469" w:rsidRPr="00961F0E">
        <w:rPr>
          <w:rFonts w:hint="eastAsia"/>
        </w:rPr>
        <w:t>立法依據</w:t>
      </w:r>
      <w:r w:rsidR="00A226F3" w:rsidRPr="00961F0E">
        <w:rPr>
          <w:rFonts w:hint="eastAsia"/>
        </w:rPr>
        <w:t>）</w:t>
      </w:r>
    </w:p>
    <w:p w:rsidR="00996469" w:rsidRPr="00A226F3" w:rsidRDefault="009D5506" w:rsidP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800000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本條例依立法院立法委員選舉罷免法第</w:t>
      </w:r>
      <w:hyperlink r:id="rId13" w:anchor="a47" w:history="1">
        <w:r w:rsidR="00996469" w:rsidRPr="00A226F3">
          <w:rPr>
            <w:rStyle w:val="a3"/>
            <w:rFonts w:ascii="Arial Unicode MS" w:hAnsi="Arial Unicode MS" w:hint="eastAsia"/>
          </w:rPr>
          <w:t>四十七</w:t>
        </w:r>
      </w:hyperlink>
      <w:r w:rsidR="00996469" w:rsidRPr="00A226F3">
        <w:rPr>
          <w:rFonts w:ascii="Arial Unicode MS" w:hAnsi="Arial Unicode MS" w:hint="eastAsia"/>
          <w:color w:val="666699"/>
        </w:rPr>
        <w:t>條制定之。</w:t>
      </w:r>
    </w:p>
    <w:p w:rsidR="009D5506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選舉權及被選舉權</w:t>
      </w:r>
      <w:r w:rsidR="00A226F3">
        <w:rPr>
          <w:rFonts w:hint="eastAsia"/>
        </w:rPr>
        <w:t>）</w:t>
      </w:r>
    </w:p>
    <w:p w:rsidR="00996469" w:rsidRPr="00A226F3" w:rsidRDefault="009D5506" w:rsidP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800000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中華民國國民，合於</w:t>
      </w:r>
      <w:r w:rsidR="005B109B" w:rsidRPr="00A226F3">
        <w:rPr>
          <w:rFonts w:ascii="Arial Unicode MS" w:hAnsi="Arial Unicode MS" w:hint="eastAsia"/>
          <w:color w:val="666699"/>
        </w:rPr>
        <w:t>立法院立法委員選舉罷免法</w:t>
      </w:r>
      <w:hyperlink r:id="rId14" w:anchor="a6" w:history="1">
        <w:r w:rsidR="005B109B" w:rsidRPr="00A226F3">
          <w:rPr>
            <w:rStyle w:val="a3"/>
            <w:rFonts w:ascii="Arial Unicode MS" w:hAnsi="Arial Unicode MS" w:hint="eastAsia"/>
          </w:rPr>
          <w:t>第六條</w:t>
        </w:r>
      </w:hyperlink>
      <w:r w:rsidR="00996469" w:rsidRPr="00A226F3">
        <w:rPr>
          <w:rFonts w:ascii="Arial Unicode MS" w:hAnsi="Arial Unicode MS" w:hint="eastAsia"/>
          <w:color w:val="666699"/>
        </w:rPr>
        <w:t>之規定，而在該選舉區之縣、市或同等區域，居住六個月以上，或有住所達一年以上，或其本籍未變更者，在該選舉區內，有選舉權及被選舉權。</w:t>
      </w:r>
    </w:p>
    <w:p w:rsidR="00996469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消極資格之証明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立法院立法委員選舉罷免法</w:t>
      </w:r>
      <w:hyperlink r:id="rId15" w:anchor="a6" w:history="1">
        <w:r w:rsidR="00996469" w:rsidRPr="00A226F3">
          <w:rPr>
            <w:rStyle w:val="a3"/>
            <w:rFonts w:ascii="Arial Unicode MS" w:hAnsi="Arial Unicode MS" w:hint="eastAsia"/>
          </w:rPr>
          <w:t>第六條</w:t>
        </w:r>
      </w:hyperlink>
      <w:r w:rsidR="00996469" w:rsidRPr="00A226F3">
        <w:rPr>
          <w:rFonts w:ascii="Arial Unicode MS" w:hAnsi="Arial Unicode MS" w:hint="eastAsia"/>
          <w:color w:val="666699"/>
        </w:rPr>
        <w:t>第五款、第六款所稱之情事，以經依法登記之醫師證明者為限。</w:t>
      </w:r>
    </w:p>
    <w:p w:rsidR="00996469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年齡屆滿日期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立法院立法委員選舉罷免法</w:t>
      </w:r>
      <w:hyperlink r:id="rId16" w:anchor="a6" w:history="1">
        <w:r w:rsidR="00996469" w:rsidRPr="00A226F3">
          <w:rPr>
            <w:rStyle w:val="a3"/>
            <w:rFonts w:ascii="Arial Unicode MS" w:hAnsi="Arial Unicode MS" w:hint="eastAsia"/>
          </w:rPr>
          <w:t>第六條</w:t>
        </w:r>
      </w:hyperlink>
      <w:r w:rsidR="00996469" w:rsidRPr="00A226F3">
        <w:rPr>
          <w:rFonts w:ascii="Arial Unicode MS" w:hAnsi="Arial Unicode MS" w:hint="eastAsia"/>
          <w:color w:val="666699"/>
        </w:rPr>
        <w:t>所定選舉人與被選舉人之年齡屆滿日期，及</w:t>
      </w:r>
      <w:hyperlink r:id="rId17" w:anchor="a7" w:history="1">
        <w:r w:rsidR="00996469" w:rsidRPr="00A226F3">
          <w:rPr>
            <w:rStyle w:val="a3"/>
            <w:rFonts w:ascii="Arial Unicode MS" w:hAnsi="Arial Unicode MS" w:hint="eastAsia"/>
          </w:rPr>
          <w:t>第七條</w:t>
        </w:r>
      </w:hyperlink>
      <w:r w:rsidR="00996469" w:rsidRPr="00A226F3">
        <w:rPr>
          <w:rFonts w:ascii="Arial Unicode MS" w:hAnsi="Arial Unicode MS" w:hint="eastAsia"/>
          <w:color w:val="666699"/>
        </w:rPr>
        <w:t>所定之屆滿年限，其計算均以造具名冊之日為準。</w:t>
      </w:r>
    </w:p>
    <w:p w:rsidR="00996469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選舉權唯</w:t>
      </w:r>
      <w:r>
        <w:rPr>
          <w:rFonts w:hint="eastAsia"/>
        </w:rPr>
        <w:t>1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依立法院立法委員選舉罷免法</w:t>
      </w:r>
      <w:hyperlink r:id="rId18" w:anchor="a8" w:history="1">
        <w:r w:rsidR="00996469" w:rsidRPr="00A226F3">
          <w:rPr>
            <w:rStyle w:val="a3"/>
            <w:rFonts w:ascii="Arial Unicode MS" w:hAnsi="Arial Unicode MS" w:hint="eastAsia"/>
          </w:rPr>
          <w:t>第八條</w:t>
        </w:r>
      </w:hyperlink>
      <w:r w:rsidR="00996469" w:rsidRPr="00A226F3">
        <w:rPr>
          <w:rFonts w:ascii="Arial Unicode MS" w:hAnsi="Arial Unicode MS" w:hint="eastAsia"/>
          <w:color w:val="666699"/>
        </w:rPr>
        <w:t>之規定，每一選舉人只有一個選舉權，各主管選舉機關於調查登記選舉人名冊時，如發現一個選舉人有二個或二個以上選舉權者，應令其自行認定一種，並通知有關機關備查。</w:t>
      </w:r>
    </w:p>
    <w:p w:rsidR="00996469" w:rsidRPr="00A226F3" w:rsidRDefault="00961F0E" w:rsidP="00961F0E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職業團體之選舉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參加選舉之職業團體，以曾經依法向其主管機關立案者為限。但曾經參加制定憲法之國民大會代表選舉各業之從業人，如其團體未完成立案手續者，得由各主管機關依法審查資格，編造名冊，呈准參加選舉。</w:t>
      </w:r>
    </w:p>
    <w:p w:rsidR="00996469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選舉票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選舉人投票時，應憑選舉權證領取選舉票。</w:t>
      </w:r>
    </w:p>
    <w:p w:rsidR="00996469" w:rsidRPr="00A226F3" w:rsidRDefault="00961F0E" w:rsidP="00961F0E">
      <w:pPr>
        <w:pStyle w:val="2"/>
      </w:pPr>
      <w:bookmarkStart w:id="5" w:name="a8"/>
      <w:bookmarkEnd w:id="5"/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選舉票內容及當選</w:t>
      </w:r>
      <w:r w:rsidR="00A226F3">
        <w:rPr>
          <w:rFonts w:hint="eastAsia"/>
        </w:rPr>
        <w:t>）</w:t>
      </w:r>
    </w:p>
    <w:p w:rsidR="00996469" w:rsidRPr="005B109B" w:rsidRDefault="00554EEC">
      <w:pPr>
        <w:rPr>
          <w:rFonts w:ascii="Arial Unicode MS" w:hAnsi="Arial Unicode MS"/>
          <w:color w:val="626262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選舉票應載明各該選舉區全體候選人姓名，由選舉人就中圈選一人，依照規定名額，以得票比較多數者為當選，候選人為婦女時，應於姓名下註明一女字。</w:t>
      </w:r>
    </w:p>
    <w:p w:rsidR="00996469" w:rsidRPr="00A226F3" w:rsidRDefault="00554EEC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前項選舉票之彙計公告，在不分區之省、市，由省、市選舉機關辦理；其分區者，由區選舉機關辦理之。</w:t>
      </w:r>
    </w:p>
    <w:p w:rsidR="00996469" w:rsidRPr="005B109B" w:rsidRDefault="00554EEC">
      <w:pPr>
        <w:rPr>
          <w:rFonts w:ascii="Arial Unicode MS" w:hAnsi="Arial Unicode MS"/>
          <w:color w:val="626262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婦女選舉票之彙計公告，由省、市選舉機關辦理之。</w:t>
      </w:r>
    </w:p>
    <w:p w:rsidR="009D5506" w:rsidRPr="00A226F3" w:rsidRDefault="009D5506" w:rsidP="009D5506">
      <w:pPr>
        <w:ind w:left="119"/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A226F3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A226F3">
        <w:rPr>
          <w:rFonts w:ascii="Arial Unicode MS" w:hAnsi="Arial Unicode MS" w:hint="eastAsia"/>
          <w:color w:val="808000"/>
          <w:sz w:val="18"/>
        </w:rPr>
        <w:t>&gt;&gt;</w:t>
      </w:r>
    </w:p>
    <w:p w:rsidR="00996469" w:rsidRPr="00A226F3" w:rsidRDefault="00996469" w:rsidP="006B3CE3">
      <w:pPr>
        <w:pStyle w:val="1"/>
      </w:pPr>
      <w:bookmarkStart w:id="6" w:name="_第二章__選舉人及候選人"/>
      <w:bookmarkEnd w:id="6"/>
      <w:r w:rsidRPr="00A226F3">
        <w:rPr>
          <w:rFonts w:hint="eastAsia"/>
        </w:rPr>
        <w:t>第二章　　選舉人及候選人</w:t>
      </w:r>
    </w:p>
    <w:p w:rsidR="009D5506" w:rsidRPr="00A226F3" w:rsidRDefault="00961F0E" w:rsidP="00961F0E">
      <w:pPr>
        <w:pStyle w:val="2"/>
      </w:pPr>
      <w:bookmarkStart w:id="7" w:name="a9"/>
      <w:bookmarkEnd w:id="7"/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選舉人名冊</w:t>
      </w:r>
      <w:r w:rsidR="00A226F3">
        <w:rPr>
          <w:rFonts w:hint="eastAsia"/>
        </w:rPr>
        <w:t>）</w:t>
      </w:r>
    </w:p>
    <w:p w:rsidR="00996469" w:rsidRPr="005B109B" w:rsidRDefault="00554EEC" w:rsidP="009D5506">
      <w:pPr>
        <w:rPr>
          <w:rFonts w:ascii="Arial Unicode MS" w:hAnsi="Arial Unicode MS"/>
          <w:color w:val="626262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各主管選舉機關，應將該選舉區之選民，分別造具選舉人名冊二份，記載姓名、性別、年齡、籍貫、職業、住所等項，並得附記其有無被選舉權，於選舉五十日前完成，並公告之，同時將名冊一份呈請上級選舉機關備查，並將選舉人總數彙轉選舉總事務所備案。</w:t>
      </w:r>
    </w:p>
    <w:p w:rsidR="00996469" w:rsidRPr="00A226F3" w:rsidRDefault="00554EEC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前項所定五十日之期間，依事實上之需要，得提早十五日。</w:t>
      </w:r>
    </w:p>
    <w:p w:rsidR="00996469" w:rsidRPr="005B109B" w:rsidRDefault="00554EEC">
      <w:pPr>
        <w:rPr>
          <w:rFonts w:ascii="Arial Unicode MS" w:hAnsi="Arial Unicode MS"/>
          <w:color w:val="626262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職業團體及全國性職業團體之主管選舉機關，應定期通告各該團體，於選舉九十日前，造報記載左列各款之簿冊：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一、組織章程、設立程序及其經過。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二、立案機關及其立案年、月、日。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三、職員及其經歷。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四、會員姓名、性別、年齡、籍貫、住所，並從事該職業之年期。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五、會員有同時為其他團體會員時，其他團體之名稱，並聲明其擇定參加選舉之團體。</w:t>
      </w:r>
    </w:p>
    <w:p w:rsidR="009D5506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選舉人名冊之依據</w:t>
      </w:r>
      <w:r w:rsidR="00A226F3">
        <w:rPr>
          <w:rFonts w:hint="eastAsia"/>
        </w:rPr>
        <w:t>）</w:t>
      </w:r>
    </w:p>
    <w:p w:rsidR="00996469" w:rsidRPr="005B109B" w:rsidRDefault="00DD714B" w:rsidP="009D5506">
      <w:pPr>
        <w:rPr>
          <w:rFonts w:ascii="Arial Unicode MS" w:hAnsi="Arial Unicode MS"/>
          <w:color w:val="626262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選舉人名冊，應以曾經查報備案之戶口冊籍為準；在軍隊服役之有選舉權人，應向本籍主管選舉機關為選舉人之登記。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前項辦法，於長警準用之。</w:t>
      </w:r>
    </w:p>
    <w:p w:rsidR="009D5506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公告</w:t>
      </w:r>
      <w:r w:rsidR="00A226F3">
        <w:rPr>
          <w:rFonts w:hint="eastAsia"/>
        </w:rPr>
        <w:t>）</w:t>
      </w:r>
    </w:p>
    <w:p w:rsidR="00996469" w:rsidRPr="00A226F3" w:rsidRDefault="009D5506" w:rsidP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800000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選舉人名冊之公告，以五日為期，如本人以為錯誤或遺漏時，得於公告期間，請求更正。</w:t>
      </w:r>
    </w:p>
    <w:p w:rsidR="009D5506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選舉權證</w:t>
      </w:r>
      <w:r w:rsidR="00A226F3">
        <w:rPr>
          <w:rFonts w:hint="eastAsia"/>
        </w:rPr>
        <w:t>）</w:t>
      </w:r>
    </w:p>
    <w:p w:rsidR="00996469" w:rsidRPr="005B109B" w:rsidRDefault="009D5506" w:rsidP="009D5506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選舉人名冊公告確定後，各主管選舉機關，應於選舉三十日前，製發選舉權證，以憑領取選舉票。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選舉權證依附式一之規定。</w:t>
      </w:r>
    </w:p>
    <w:p w:rsidR="009D5506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候選人登記</w:t>
      </w:r>
      <w:r w:rsidR="00A226F3">
        <w:rPr>
          <w:rFonts w:hint="eastAsia"/>
        </w:rPr>
        <w:t>）</w:t>
      </w:r>
    </w:p>
    <w:p w:rsidR="00996469" w:rsidRPr="005B109B" w:rsidRDefault="009D5506" w:rsidP="009D5506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選舉人名冊公告後六日，各主管選舉機關應即公告為候選人之開始登記。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前項公告，應列舉立法院立法委員選舉罷免法</w:t>
      </w:r>
      <w:hyperlink r:id="rId19" w:anchor="a6" w:history="1">
        <w:r w:rsidRPr="00A226F3">
          <w:rPr>
            <w:rStyle w:val="a3"/>
            <w:rFonts w:ascii="Arial Unicode MS" w:hAnsi="Arial Unicode MS" w:hint="eastAsia"/>
          </w:rPr>
          <w:t>第六條</w:t>
        </w:r>
      </w:hyperlink>
      <w:r w:rsidRPr="00A226F3">
        <w:rPr>
          <w:rFonts w:ascii="Arial Unicode MS" w:hAnsi="Arial Unicode MS" w:hint="eastAsia"/>
          <w:color w:val="666699"/>
        </w:rPr>
        <w:t>、</w:t>
      </w:r>
      <w:hyperlink r:id="rId20" w:anchor="a7" w:history="1">
        <w:r w:rsidRPr="00A226F3">
          <w:rPr>
            <w:rStyle w:val="a3"/>
            <w:rFonts w:ascii="Arial Unicode MS" w:hAnsi="Arial Unicode MS" w:hint="eastAsia"/>
          </w:rPr>
          <w:t>第七條</w:t>
        </w:r>
      </w:hyperlink>
      <w:r w:rsidRPr="00A226F3">
        <w:rPr>
          <w:rFonts w:ascii="Arial Unicode MS" w:hAnsi="Arial Unicode MS" w:hint="eastAsia"/>
          <w:color w:val="666699"/>
        </w:rPr>
        <w:t>及</w:t>
      </w:r>
      <w:hyperlink r:id="rId21" w:anchor="a12" w:history="1">
        <w:r w:rsidRPr="00A226F3">
          <w:rPr>
            <w:rStyle w:val="a3"/>
            <w:rFonts w:ascii="Arial Unicode MS" w:hAnsi="Arial Unicode MS" w:hint="eastAsia"/>
          </w:rPr>
          <w:t>第十二條</w:t>
        </w:r>
      </w:hyperlink>
      <w:r w:rsidRPr="00A226F3">
        <w:rPr>
          <w:rFonts w:ascii="Arial Unicode MS" w:hAnsi="Arial Unicode MS" w:hint="eastAsia"/>
          <w:color w:val="666699"/>
        </w:rPr>
        <w:t>全文。</w:t>
      </w:r>
    </w:p>
    <w:p w:rsidR="009D5506" w:rsidRPr="00A226F3" w:rsidRDefault="00961F0E" w:rsidP="00961F0E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候選人登記</w:t>
      </w:r>
      <w:r w:rsidR="00A226F3">
        <w:rPr>
          <w:rFonts w:hint="eastAsia"/>
        </w:rPr>
        <w:t>）</w:t>
      </w:r>
    </w:p>
    <w:p w:rsidR="00996469" w:rsidRPr="005B109B" w:rsidRDefault="009D5506" w:rsidP="009D5506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有被選舉權而願為候選人者，經依法定手續簽署後，應親向各該主管選舉機關登記，如須委託他人代為登記時，並應有本人之書面證明。其為政黨提名者，其名單應於候選人開始登記前，提交選舉總事務所轉交各該主管選舉機關為候選人之登記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婦女候選人之登記，應向省、市選舉機關為之，省、市選舉機關應即分別轉知各區選舉機關公告。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前項規定，於邊疆民族候選人之登記公告準用之，候選人之簽署，得不以縣籍為限。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職業團體婦女候選人之登記，應向全國性職業團體選舉機關為之，全國性職業團體選舉機關應即分別轉飭各該主管選舉機關公告。</w:t>
      </w:r>
    </w:p>
    <w:p w:rsidR="009D5506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不住本籍候選人之登記</w:t>
      </w:r>
      <w:r w:rsidR="00A226F3">
        <w:rPr>
          <w:rFonts w:hint="eastAsia"/>
        </w:rPr>
        <w:t>）</w:t>
      </w:r>
    </w:p>
    <w:p w:rsidR="00996469" w:rsidRPr="005B109B" w:rsidRDefault="00DD714B" w:rsidP="009D5506">
      <w:pPr>
        <w:rPr>
          <w:rFonts w:ascii="Arial Unicode MS" w:hAnsi="Arial Unicode MS"/>
          <w:color w:val="626262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服務或寄寓他處而本籍未變更者，仍得申請登記為本籍選舉之候選人。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婦女因結婚、離婚而尚未為設籍之登記者，仍得申請登記為本籍所屬選舉之候選人。</w:t>
      </w:r>
    </w:p>
    <w:p w:rsidR="009D5506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簽署唯</w:t>
      </w:r>
      <w:r>
        <w:rPr>
          <w:rFonts w:hint="eastAsia"/>
        </w:rPr>
        <w:t>1</w:t>
      </w:r>
      <w:r w:rsidR="00A226F3">
        <w:rPr>
          <w:rFonts w:hint="eastAsia"/>
        </w:rPr>
        <w:t>）</w:t>
      </w:r>
    </w:p>
    <w:p w:rsidR="00996469" w:rsidRPr="005B109B" w:rsidRDefault="009D5506" w:rsidP="009D5506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每一選舉人對候選人登記之簽署，以一次為限，經查明簽署重複者，應為無效，並令補正，其已逾法定簽署名額者不計。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前項候選人假冒他人名義簽署者，其登記無效；如在當選後發覺，經判決確定者，其當選無效。</w:t>
      </w:r>
    </w:p>
    <w:p w:rsidR="009D5506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候選人名單</w:t>
      </w:r>
      <w:r w:rsidR="00A226F3">
        <w:rPr>
          <w:rFonts w:hint="eastAsia"/>
        </w:rPr>
        <w:t>）</w:t>
      </w:r>
    </w:p>
    <w:p w:rsidR="00996469" w:rsidRPr="00A226F3" w:rsidRDefault="009D5506" w:rsidP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800000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候選人名單，應以登記之先後為次序。</w:t>
      </w:r>
    </w:p>
    <w:p w:rsidR="009D5506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不能回籍之投票方式</w:t>
      </w:r>
      <w:r w:rsidR="00A226F3">
        <w:rPr>
          <w:rFonts w:hint="eastAsia"/>
        </w:rPr>
        <w:t>）</w:t>
      </w:r>
    </w:p>
    <w:p w:rsidR="00996469" w:rsidRPr="005B109B" w:rsidRDefault="009D5506" w:rsidP="009D5506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在軍隊服役之有選舉權人，不能回籍參加投票時，得在軍隊所在地，各就本籍公布之候選人名單投票；其辦法由選舉總事務所定之。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前項辦法，於長警準用之。</w:t>
      </w:r>
    </w:p>
    <w:p w:rsidR="009D5506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候選人登記之限制</w:t>
      </w:r>
      <w:r w:rsidR="00A226F3">
        <w:rPr>
          <w:rFonts w:hint="eastAsia"/>
        </w:rPr>
        <w:t>）</w:t>
      </w:r>
    </w:p>
    <w:p w:rsidR="00996469" w:rsidRPr="00A226F3" w:rsidRDefault="009D5506" w:rsidP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800000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每一有被選舉權人，其候選人之登記，以一種為限。在立法院立法委員選舉罷免法</w:t>
      </w:r>
      <w:hyperlink r:id="rId22" w:anchor="a4" w:history="1">
        <w:r w:rsidR="00996469" w:rsidRPr="00A226F3">
          <w:rPr>
            <w:rStyle w:val="a3"/>
            <w:rFonts w:ascii="Arial Unicode MS" w:hAnsi="Arial Unicode MS" w:hint="eastAsia"/>
          </w:rPr>
          <w:t>第四條</w:t>
        </w:r>
      </w:hyperlink>
      <w:r w:rsidR="00996469" w:rsidRPr="00A226F3">
        <w:rPr>
          <w:rFonts w:ascii="Arial Unicode MS" w:hAnsi="Arial Unicode MS" w:hint="eastAsia"/>
          <w:color w:val="666699"/>
        </w:rPr>
        <w:t>規定各款選舉中，為二個或二個以上候選人登記時，其登記均為無效，並不得當選。</w:t>
      </w:r>
    </w:p>
    <w:p w:rsidR="009D5506" w:rsidRPr="00A226F3" w:rsidRDefault="009D5506" w:rsidP="009D5506">
      <w:pPr>
        <w:ind w:left="119"/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A226F3">
          <w:rPr>
            <w:rStyle w:val="a3"/>
            <w:rFonts w:ascii="Arial Unicode MS" w:hAnsi="Arial Unicode MS" w:hint="eastAsia"/>
            <w:sz w:val="18"/>
          </w:rPr>
          <w:t>回</w:t>
        </w:r>
        <w:r w:rsidRPr="00A226F3">
          <w:rPr>
            <w:rStyle w:val="a3"/>
            <w:rFonts w:ascii="Arial Unicode MS" w:hAnsi="Arial Unicode MS" w:hint="eastAsia"/>
            <w:sz w:val="18"/>
          </w:rPr>
          <w:t>索</w:t>
        </w:r>
        <w:r w:rsidRPr="00A226F3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A226F3">
        <w:rPr>
          <w:rFonts w:ascii="Arial Unicode MS" w:hAnsi="Arial Unicode MS" w:hint="eastAsia"/>
          <w:color w:val="808000"/>
          <w:sz w:val="18"/>
        </w:rPr>
        <w:t>&gt;&gt;</w:t>
      </w:r>
    </w:p>
    <w:p w:rsidR="00996469" w:rsidRPr="00A226F3" w:rsidRDefault="00996469" w:rsidP="006B3CE3">
      <w:pPr>
        <w:pStyle w:val="1"/>
      </w:pPr>
      <w:bookmarkStart w:id="8" w:name="_第三章__選"/>
      <w:bookmarkEnd w:id="8"/>
      <w:r w:rsidRPr="00A226F3">
        <w:rPr>
          <w:rFonts w:hint="eastAsia"/>
        </w:rPr>
        <w:t>第三章　　選舉機關</w:t>
      </w:r>
    </w:p>
    <w:p w:rsidR="009D5506" w:rsidRPr="00A226F3" w:rsidRDefault="00961F0E" w:rsidP="00961F0E">
      <w:pPr>
        <w:pStyle w:val="2"/>
      </w:pPr>
      <w:bookmarkStart w:id="9" w:name="a20"/>
      <w:bookmarkEnd w:id="9"/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選舉事務所組織規程之訂定</w:t>
      </w:r>
      <w:r w:rsidR="00A226F3">
        <w:rPr>
          <w:rFonts w:hint="eastAsia"/>
        </w:rPr>
        <w:t>）</w:t>
      </w:r>
    </w:p>
    <w:p w:rsidR="00996469" w:rsidRPr="00A226F3" w:rsidRDefault="009D5506" w:rsidP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800000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選舉總事務所以外之各種選舉事務所，其組織規程由選舉總事務所定之。</w:t>
      </w:r>
    </w:p>
    <w:p w:rsidR="00996469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區選舉事務所次序之編排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省內區選舉事務所之次序，以數字編定之。</w:t>
      </w:r>
    </w:p>
    <w:p w:rsidR="00996469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22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投票開票管理員監察員之派充及其名冊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投票管理員、投票監察員、開票管理員、開票監察員，由各主管選舉機關派充後，造具名冊，呈報上級機關備案。</w:t>
      </w:r>
    </w:p>
    <w:p w:rsidR="00996469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辦事細則之訂定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各選舉事務所及投票所、開票所辦事細則，由各該上級選舉機關訂定，呈報選舉總事務所備案。</w:t>
      </w:r>
    </w:p>
    <w:p w:rsidR="00996469" w:rsidRPr="00A226F3" w:rsidRDefault="00961F0E" w:rsidP="00961F0E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24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投票簿</w:t>
      </w:r>
      <w:r w:rsidR="00A226F3">
        <w:rPr>
          <w:rFonts w:hint="eastAsia"/>
        </w:rPr>
        <w:t>）</w:t>
      </w:r>
    </w:p>
    <w:p w:rsidR="00996469" w:rsidRPr="005B109B" w:rsidRDefault="009D5506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/>
          <w:color w:val="626262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各主管選舉機關，應照各投票所選舉人數，分別造具投票簿，載明選舉人姓名、性別、年齡、籍貫、職業及住址，於投票前分發投票管理員負責保管。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前項投票簿，於必要時，得以選舉人名冊代之。</w:t>
      </w:r>
    </w:p>
    <w:p w:rsidR="00996469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25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投票管理員之職務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投票管理員之職務如左：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一、維持投票秩序。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二、掌管投票匭、投票簿及選舉人名冊。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三、其他由選舉機關委任事項。</w:t>
      </w:r>
    </w:p>
    <w:p w:rsidR="00996469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26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開票管理員之職務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開票管理員之職務如左：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一、維持開票秩序。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二、清算投票數目及被選舉人得票之計算。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三、保存選舉票。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四、其他由選舉機關委任事項。</w:t>
      </w:r>
    </w:p>
    <w:p w:rsidR="00996469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27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投票開票監察員之職務</w:t>
      </w:r>
      <w:r w:rsidR="00A226F3">
        <w:rPr>
          <w:rFonts w:hint="eastAsia"/>
        </w:rPr>
        <w:t>）</w:t>
      </w:r>
    </w:p>
    <w:p w:rsidR="00996469" w:rsidRPr="005B109B" w:rsidRDefault="009D5506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/>
          <w:color w:val="626262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投票監察員、開票監察員，分別監察投票、開票事宜。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監察員如與管理員意見不同時，應報請主管選舉機關決定之。</w:t>
      </w:r>
    </w:p>
    <w:p w:rsidR="00996469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28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候選人資格之限制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各級選舉機關之委員或監督及職員，均不得於其辦理選舉之區域或團體內為立法委員候選人。</w:t>
      </w:r>
    </w:p>
    <w:p w:rsidR="00996469" w:rsidRPr="00A226F3" w:rsidRDefault="00961F0E" w:rsidP="00961F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29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候選人資格之限制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選舉總事務所各級職員，均不得為立法委員候選人。</w:t>
      </w:r>
    </w:p>
    <w:p w:rsidR="009D5506" w:rsidRPr="00A226F3" w:rsidRDefault="009D5506" w:rsidP="009D5506">
      <w:pPr>
        <w:ind w:left="119"/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A226F3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A226F3">
        <w:rPr>
          <w:rFonts w:ascii="Arial Unicode MS" w:hAnsi="Arial Unicode MS" w:hint="eastAsia"/>
          <w:color w:val="808000"/>
          <w:sz w:val="18"/>
        </w:rPr>
        <w:t>&gt;&gt;</w:t>
      </w:r>
    </w:p>
    <w:p w:rsidR="00996469" w:rsidRPr="00A226F3" w:rsidRDefault="00996469" w:rsidP="006B3CE3">
      <w:pPr>
        <w:pStyle w:val="1"/>
      </w:pPr>
      <w:bookmarkStart w:id="10" w:name="_第四章__選舉程序"/>
      <w:bookmarkEnd w:id="10"/>
      <w:r w:rsidRPr="00A226F3">
        <w:rPr>
          <w:rFonts w:hint="eastAsia"/>
        </w:rPr>
        <w:t>第四章　　選舉程序</w:t>
      </w:r>
    </w:p>
    <w:p w:rsidR="00996469" w:rsidRPr="00A226F3" w:rsidRDefault="00961F0E" w:rsidP="00961F0E">
      <w:pPr>
        <w:pStyle w:val="2"/>
      </w:pPr>
      <w:bookmarkStart w:id="11" w:name="a30"/>
      <w:bookmarkEnd w:id="11"/>
      <w:r>
        <w:rPr>
          <w:rFonts w:hint="eastAsia"/>
        </w:rPr>
        <w:t>第</w:t>
      </w:r>
      <w:r>
        <w:rPr>
          <w:rFonts w:hint="eastAsia"/>
        </w:rPr>
        <w:t>30</w:t>
      </w:r>
      <w:r>
        <w:rPr>
          <w:rFonts w:hint="eastAsia"/>
        </w:rPr>
        <w:t>條</w:t>
      </w:r>
      <w:r w:rsidR="00A226F3">
        <w:rPr>
          <w:rFonts w:hint="eastAsia"/>
        </w:rPr>
        <w:t>（</w:t>
      </w:r>
      <w:r w:rsidR="00996469" w:rsidRPr="00A226F3">
        <w:rPr>
          <w:rFonts w:hint="eastAsia"/>
        </w:rPr>
        <w:t>選舉辦理期限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立法院立法委員選舉罷免法</w:t>
      </w:r>
      <w:hyperlink r:id="rId23" w:anchor="a4" w:history="1">
        <w:r w:rsidR="00996469" w:rsidRPr="00A226F3">
          <w:rPr>
            <w:rStyle w:val="a3"/>
            <w:rFonts w:ascii="Arial Unicode MS" w:hAnsi="Arial Unicode MS" w:hint="eastAsia"/>
          </w:rPr>
          <w:t>第四條</w:t>
        </w:r>
      </w:hyperlink>
      <w:r w:rsidR="00996469" w:rsidRPr="00A226F3">
        <w:rPr>
          <w:rFonts w:ascii="Arial Unicode MS" w:hAnsi="Arial Unicode MS" w:hint="eastAsia"/>
          <w:color w:val="666699"/>
        </w:rPr>
        <w:t>各款選舉，均應於三日內辦理完竣。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31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投票日期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立法院立法委員選舉罷免法</w:t>
      </w:r>
      <w:hyperlink r:id="rId24" w:anchor="a4" w:history="1">
        <w:r w:rsidR="00996469" w:rsidRPr="00A226F3">
          <w:rPr>
            <w:rStyle w:val="a3"/>
            <w:rFonts w:ascii="Arial Unicode MS" w:hAnsi="Arial Unicode MS" w:hint="eastAsia"/>
          </w:rPr>
          <w:t>第四條</w:t>
        </w:r>
      </w:hyperlink>
      <w:r w:rsidR="00996469" w:rsidRPr="00A226F3">
        <w:rPr>
          <w:rFonts w:ascii="Arial Unicode MS" w:hAnsi="Arial Unicode MS" w:hint="eastAsia"/>
          <w:color w:val="666699"/>
        </w:rPr>
        <w:t>各款選舉之投票日期，由選舉總事務所規定通告。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32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選舉票及投票匭之製成</w:t>
      </w:r>
      <w:r w:rsidR="00A226F3">
        <w:rPr>
          <w:rFonts w:hint="eastAsia"/>
        </w:rPr>
        <w:t>）</w:t>
      </w:r>
    </w:p>
    <w:p w:rsidR="00996469" w:rsidRPr="005B109B" w:rsidRDefault="009D5506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/>
          <w:color w:val="626262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選舉票及投票匭，由各上級選舉機關製成，分發各主管選舉機關，於選舉開始前，發交投票管理員。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票匭依附式二之規定；選舉票依附式三之規定。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33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選舉票之封存及啟封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投票管理員於接收選舉票時，應會同投票監察員，查明數目，嚴密封存，非屆投票日期當眾驗明封識後，不得啟封。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lastRenderedPageBreak/>
        <w:t>第</w:t>
      </w:r>
      <w:r w:rsidR="00961F0E">
        <w:rPr>
          <w:rFonts w:hint="eastAsia"/>
        </w:rPr>
        <w:t>34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投票匭之開驗及封鎖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投票管理員應於投票前，會同投票監察員，將投票匭當眾開驗後，嚴加封鎖。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35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選舉權證蓋印字樣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選舉人於投票日憑選舉權證領取選舉票時，投票管理員應在選舉權證上加蓋（領票訖）字樣，並將原證發還，指往投票處投票。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36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令投票人退出之事由</w:t>
      </w:r>
      <w:r w:rsidR="00A226F3">
        <w:rPr>
          <w:rFonts w:hint="eastAsia"/>
        </w:rPr>
        <w:t>）</w:t>
      </w:r>
    </w:p>
    <w:p w:rsidR="00996469" w:rsidRPr="005B109B" w:rsidRDefault="009D5506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/>
          <w:color w:val="626262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投票人有左列情事之一者，主管選舉機關委員或監督應令其退出：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一、冒名頂替者。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二、發現二個或二個以上選舉權之登記者。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三、在場喧嚷或勸誘，不服制止者。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四、攜帶凶器入場者。</w:t>
      </w:r>
    </w:p>
    <w:p w:rsidR="00996469" w:rsidRPr="00164A19" w:rsidRDefault="00996469">
      <w:pPr>
        <w:rPr>
          <w:rFonts w:ascii="Arial Unicode MS" w:hAnsi="Arial Unicode MS"/>
          <w:color w:val="7F7F7F"/>
        </w:rPr>
      </w:pPr>
      <w:r w:rsidRPr="005B109B">
        <w:rPr>
          <w:rFonts w:ascii="Arial Unicode MS" w:hAnsi="Arial Unicode MS" w:hint="eastAsia"/>
          <w:color w:val="626262"/>
        </w:rPr>
        <w:t xml:space="preserve">　　五、有其他不正行為，不服制止者。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前項委員或監督，得派員代行本條職權。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37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選舉票之收回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依前條規定令投票人退出時，應將其選舉票收回，並附記事由於投票簿該選舉人名下。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38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投票匭之封鎖及啟封</w:t>
      </w:r>
      <w:r w:rsidR="00A226F3">
        <w:rPr>
          <w:rFonts w:hint="eastAsia"/>
        </w:rPr>
        <w:t>）</w:t>
      </w:r>
    </w:p>
    <w:p w:rsidR="00996469" w:rsidRPr="005B109B" w:rsidRDefault="009D5506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/>
          <w:color w:val="626262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投票管理員於投票完畢後，應即會同投票監察員，將投票匭當眾嚴密封鎖，非經開票管理員會同開票監察員，於開票時當眾驗明封識，不得啟封。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投票人認為必要時，得公推代表九人至十五人，另備各人簽名蓋章之封條，加封於投票匭。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39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造具報告書</w:t>
      </w:r>
      <w:r w:rsidR="00A226F3">
        <w:rPr>
          <w:rFonts w:hint="eastAsia"/>
        </w:rPr>
        <w:t>）</w:t>
      </w:r>
    </w:p>
    <w:p w:rsidR="00996469" w:rsidRPr="005B109B" w:rsidRDefault="009D5506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/>
          <w:color w:val="626262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投票管理員於投票完畢後，應就投票簿記載投票場所、投票日期、發出票數、用餘票數、投票數及其他附記事項；並將所記情形，造具報告書，連同投票匭及用餘之選舉票、投票簿、選舉人名冊，呈送該主管選舉機關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前項報告書，應由投票監察員連署。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40</w:t>
      </w:r>
      <w:r w:rsidR="00961F0E">
        <w:rPr>
          <w:rFonts w:hint="eastAsia"/>
        </w:rPr>
        <w:t>條</w:t>
      </w:r>
      <w:r w:rsidR="00A226F3">
        <w:rPr>
          <w:rFonts w:hint="eastAsia"/>
        </w:rPr>
        <w:t>（</w:t>
      </w:r>
      <w:r w:rsidRPr="00A226F3">
        <w:rPr>
          <w:rFonts w:hint="eastAsia"/>
        </w:rPr>
        <w:t>不能投票之補救方式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遇有天災及其他不可抗力事件發生致不能投票時，不分區之省、市投票管理員，應呈報主管選舉機關電呈上級選舉機關核准，改定投票日期或場所；其分區之省上級選舉機關，於核准後，並應報選舉總事務所備案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41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開票時間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投票開票時間，不得在上午八時前下午六時後，其未投畢或未開畢之票匭，應由管理員會同監察員暫時封鎖，次日繼續投票或開票時，當眾驗明啟封。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42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開票公開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各主管選舉機關委員或監督，於各投票匭送齊之翌日，應酌定開票時刻，先行宣布，屆時親臨開票所，督同開票監察員、管理員公開行之。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43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入場券之給與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選舉人得請求開票管理員給與入場券，入開票所參觀開票事宜，至座滿為限。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lastRenderedPageBreak/>
        <w:t>第</w:t>
      </w:r>
      <w:r w:rsidR="00961F0E">
        <w:rPr>
          <w:rFonts w:hint="eastAsia"/>
        </w:rPr>
        <w:t>44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廢票之認定及其標準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開票管理員於開票時，對於選舉票作廢之認定，應會同開票監察員為之，認定後須當眾宣布。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前項廢票認定之標準如左：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一、不用投票所發給之選舉票者。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二、不加圈選者。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三、圈選二名或二名以上者。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四、不圈在姓之上端者。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五、記入其他文字者。</w:t>
      </w:r>
    </w:p>
    <w:p w:rsidR="00996469" w:rsidRPr="00AE3803" w:rsidRDefault="00996469">
      <w:pPr>
        <w:rPr>
          <w:rFonts w:ascii="Arial Unicode MS" w:hAnsi="Arial Unicode MS"/>
          <w:color w:val="7F7F7F"/>
        </w:rPr>
      </w:pPr>
      <w:r w:rsidRPr="005B109B">
        <w:rPr>
          <w:rFonts w:ascii="Arial Unicode MS" w:hAnsi="Arial Unicode MS" w:hint="eastAsia"/>
          <w:color w:val="626262"/>
        </w:rPr>
        <w:t xml:space="preserve">　　六、圈後加以塗改者。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45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開票筆錄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開票管理員應作成開票筆錄，記載左列事項：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一、投票總額。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二、廢票數額。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三、各被選舉人之得票數額。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46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造具報告書</w:t>
      </w:r>
      <w:r w:rsidR="00A226F3">
        <w:rPr>
          <w:rFonts w:hint="eastAsia"/>
        </w:rPr>
        <w:t>）</w:t>
      </w:r>
    </w:p>
    <w:p w:rsidR="00996469" w:rsidRPr="005B109B" w:rsidRDefault="009D5506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/>
          <w:color w:val="626262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開票管理員於開票完畢後，應將開票情形，造具報告書，連同開票筆錄、有效選舉票及廢票，呈送主管選舉機關。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前項報告書，應由開票監察員連署。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47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投票簿、開票筆錄正、副本之保存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投票簿、開票筆錄須繕副本，以備選舉人或被選舉人請求閱覽，其正本應保存三年。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48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造具報告書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各主管選舉機關於選舉完畢後，應將選舉情形、選舉結果，造具報告書，呈報上級選舉機關備案。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49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票數相同之處置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當選人或候補人所得票數有二人或二人以上相同時，以抽籤定其名次先後。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50</w:t>
      </w:r>
      <w:r w:rsidR="00961F0E">
        <w:rPr>
          <w:rFonts w:hint="eastAsia"/>
        </w:rPr>
        <w:t>條</w:t>
      </w:r>
      <w:r w:rsidR="00A226F3">
        <w:rPr>
          <w:rFonts w:hint="eastAsia"/>
        </w:rPr>
        <w:t>（</w:t>
      </w:r>
      <w:r w:rsidRPr="00A226F3">
        <w:rPr>
          <w:rFonts w:hint="eastAsia"/>
        </w:rPr>
        <w:t>當選無效事由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候選人於立法院立法委員選舉罷免法</w:t>
      </w:r>
      <w:hyperlink r:id="rId25" w:anchor="a4" w:history="1">
        <w:r w:rsidR="00996469" w:rsidRPr="00A226F3">
          <w:rPr>
            <w:rStyle w:val="a3"/>
            <w:rFonts w:ascii="Arial Unicode MS" w:hAnsi="Arial Unicode MS" w:hint="eastAsia"/>
          </w:rPr>
          <w:t>第四條</w:t>
        </w:r>
      </w:hyperlink>
      <w:r w:rsidR="00996469" w:rsidRPr="00A226F3">
        <w:rPr>
          <w:rFonts w:ascii="Arial Unicode MS" w:hAnsi="Arial Unicode MS" w:hint="eastAsia"/>
          <w:color w:val="666699"/>
        </w:rPr>
        <w:t>二款以上之選舉均當選時，其當選均為無效。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51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邊疆民族之範圍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立法院立法委員選舉罷免法第</w:t>
      </w:r>
      <w:hyperlink r:id="rId26" w:anchor="a31" w:history="1">
        <w:r w:rsidR="00996469" w:rsidRPr="00A226F3">
          <w:rPr>
            <w:rStyle w:val="a3"/>
            <w:rFonts w:ascii="Arial Unicode MS" w:hAnsi="Arial Unicode MS" w:hint="eastAsia"/>
          </w:rPr>
          <w:t>三十一</w:t>
        </w:r>
      </w:hyperlink>
      <w:r w:rsidR="00996469" w:rsidRPr="00A226F3">
        <w:rPr>
          <w:rFonts w:ascii="Arial Unicode MS" w:hAnsi="Arial Unicode MS" w:hint="eastAsia"/>
          <w:color w:val="666699"/>
        </w:rPr>
        <w:t>條所稱在邊疆地區之各民族，係指四川、西康、雲南、貴州、廣西、湖南六省之西南邊疆民族，主管選舉機關應將其選舉人名冊，分別造具選舉票，單獨計算，於公告後，開列名單，附註得票數目，層報選舉總事務所彙計公告之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52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當選人名單之公告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立法院立法委員選舉罷免法</w:t>
      </w:r>
      <w:hyperlink r:id="rId27" w:anchor="a4" w:history="1">
        <w:r w:rsidR="00996469" w:rsidRPr="00A226F3">
          <w:rPr>
            <w:rStyle w:val="a3"/>
            <w:rFonts w:ascii="Arial Unicode MS" w:hAnsi="Arial Unicode MS" w:hint="eastAsia"/>
          </w:rPr>
          <w:t>第四條</w:t>
        </w:r>
      </w:hyperlink>
      <w:r w:rsidR="00996469" w:rsidRPr="00A226F3">
        <w:rPr>
          <w:rFonts w:ascii="Arial Unicode MS" w:hAnsi="Arial Unicode MS" w:hint="eastAsia"/>
          <w:color w:val="666699"/>
        </w:rPr>
        <w:t>各款選舉辦理完竣，主管選舉機關或本條例第</w:t>
      </w:r>
      <w:hyperlink w:anchor="a8" w:history="1">
        <w:r w:rsidR="00996469" w:rsidRPr="00A226F3">
          <w:rPr>
            <w:rStyle w:val="a3"/>
            <w:rFonts w:ascii="Arial Unicode MS" w:hAnsi="Arial Unicode MS" w:hint="eastAsia"/>
          </w:rPr>
          <w:t>八</w:t>
        </w:r>
      </w:hyperlink>
      <w:r w:rsidR="00996469" w:rsidRPr="00A226F3">
        <w:rPr>
          <w:rFonts w:ascii="Arial Unicode MS" w:hAnsi="Arial Unicode MS" w:hint="eastAsia"/>
          <w:color w:val="666699"/>
        </w:rPr>
        <w:t>條第三項之彙計公告機關，應於十日內公告當選人名單，呈報上級選舉機關，並通知當選人檢繳最近二寸半身像片二張，以憑轉報發給當選證書。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lastRenderedPageBreak/>
        <w:t>第</w:t>
      </w:r>
      <w:r w:rsidR="00961F0E">
        <w:rPr>
          <w:rFonts w:hint="eastAsia"/>
        </w:rPr>
        <w:t>53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當選證書之製作</w:t>
      </w:r>
      <w:r w:rsidR="00A226F3">
        <w:rPr>
          <w:rFonts w:hint="eastAsia"/>
        </w:rPr>
        <w:t>）</w:t>
      </w:r>
    </w:p>
    <w:p w:rsidR="00996469" w:rsidRPr="005B109B" w:rsidRDefault="009D5506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/>
          <w:color w:val="626262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立法委員當選證書，由選舉總事務所製交立法院立法委員選舉罷免法第</w:t>
      </w:r>
      <w:hyperlink r:id="rId28" w:anchor="a10" w:history="1">
        <w:r w:rsidR="00996469" w:rsidRPr="005B109B">
          <w:rPr>
            <w:rStyle w:val="a3"/>
            <w:rFonts w:ascii="Arial Unicode MS" w:hAnsi="Arial Unicode MS" w:hint="eastAsia"/>
            <w:color w:val="626262"/>
          </w:rPr>
          <w:t>十</w:t>
        </w:r>
      </w:hyperlink>
      <w:r w:rsidR="00996469" w:rsidRPr="005B109B">
        <w:rPr>
          <w:rFonts w:ascii="Arial Unicode MS" w:hAnsi="Arial Unicode MS" w:hint="eastAsia"/>
          <w:color w:val="626262"/>
        </w:rPr>
        <w:t>條各款之上級選舉機關，將當選人像片二張，一貼於存根上，一貼於當選證書規定位置，蓋印分發，並於像片右下角加蓋印章，其存根分交各主管選舉機關存查。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前項上級機關為選舉總事務所時，交主管選舉機關蓋印發給。</w:t>
      </w:r>
    </w:p>
    <w:p w:rsidR="00996469" w:rsidRPr="005B109B" w:rsidRDefault="00996469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當選證書式樣，依附式四之規定。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54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當選證書補發之事由</w:t>
      </w:r>
      <w:r w:rsidR="00A226F3">
        <w:rPr>
          <w:rFonts w:hint="eastAsia"/>
        </w:rPr>
        <w:t>）</w:t>
      </w:r>
    </w:p>
    <w:p w:rsidR="00996469" w:rsidRPr="005B109B" w:rsidRDefault="009D5506" w:rsidP="009D5506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/>
          <w:color w:val="626262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立法委員當選證書有遺失或毀滅情事時，得依左列各款之規定，請求補發：</w:t>
      </w:r>
    </w:p>
    <w:p w:rsidR="00996469" w:rsidRPr="005B109B" w:rsidRDefault="00996469" w:rsidP="009D5506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一、在原當選地之著名報紙上登載遺失聲明，其期間至少應為二日。</w:t>
      </w:r>
    </w:p>
    <w:p w:rsidR="00996469" w:rsidRPr="005B109B" w:rsidRDefault="00996469" w:rsidP="009D5506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二、填寫請求補發證明書同式二紙，由同屆立法委員三人負責證明之，證明書之式樣，依附式五之規定。</w:t>
      </w:r>
    </w:p>
    <w:p w:rsidR="00996469" w:rsidRPr="00AE3803" w:rsidRDefault="00996469" w:rsidP="009D5506">
      <w:pPr>
        <w:rPr>
          <w:rFonts w:ascii="Arial Unicode MS" w:hAnsi="Arial Unicode MS"/>
          <w:color w:val="7F7F7F"/>
        </w:rPr>
      </w:pPr>
      <w:r w:rsidRPr="005B109B">
        <w:rPr>
          <w:rFonts w:ascii="Arial Unicode MS" w:hAnsi="Arial Unicode MS" w:hint="eastAsia"/>
          <w:color w:val="626262"/>
        </w:rPr>
        <w:t xml:space="preserve">　　三、檢附最近二寸半身像片四張，連同請求補發證明書、登載遺失聲明報紙各二份，一併送請該管上級選舉機關查明屬實後，即就餘存之當選證書，編列補字第幾號，將其所附像片，分別粘附於請求證明書、當選證書及存根上，取據補發，其存根仍發交原主管選舉機關存查，並檢討請求補發證明書及聲明遺失報紙各一份，轉請選舉總事務所備案；選舉總事務所裁撤後，應轉送立法院。其不分區之省、市立法委員，遇有前項情事時，送請選舉總事務所辦理之。</w:t>
      </w:r>
    </w:p>
    <w:p w:rsidR="00996469" w:rsidRPr="00A226F3" w:rsidRDefault="00996469" w:rsidP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前項第三款所稱該管上級機關及原主管上級機關，於裁撤後，為其接管機關。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55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補發證書之請求期間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補發當選證書，應於發現遺失一個月內請求之。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56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遞補缺額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當選人因故出缺時，由候補人依次遞補。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57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報到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立法委員於當選後，攜帶當選證書，親至立法院報到。</w:t>
      </w:r>
    </w:p>
    <w:p w:rsidR="009D5506" w:rsidRPr="00A226F3" w:rsidRDefault="009D5506" w:rsidP="009D5506">
      <w:pPr>
        <w:ind w:left="119"/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A226F3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A226F3">
        <w:rPr>
          <w:rFonts w:ascii="Arial Unicode MS" w:hAnsi="Arial Unicode MS" w:hint="eastAsia"/>
          <w:color w:val="808000"/>
          <w:sz w:val="18"/>
        </w:rPr>
        <w:t>&gt;&gt;</w:t>
      </w:r>
    </w:p>
    <w:p w:rsidR="00996469" w:rsidRPr="00A226F3" w:rsidRDefault="00996469" w:rsidP="006B3CE3">
      <w:pPr>
        <w:pStyle w:val="1"/>
      </w:pPr>
      <w:bookmarkStart w:id="12" w:name="_第五章__選舉及當選無效"/>
      <w:bookmarkEnd w:id="12"/>
      <w:r w:rsidRPr="00A226F3">
        <w:rPr>
          <w:rFonts w:hint="eastAsia"/>
        </w:rPr>
        <w:t>第五章　　選舉及當選無效</w:t>
      </w:r>
    </w:p>
    <w:p w:rsidR="00546E51" w:rsidRPr="00A226F3" w:rsidRDefault="00996469" w:rsidP="00961F0E">
      <w:pPr>
        <w:pStyle w:val="2"/>
      </w:pPr>
      <w:bookmarkStart w:id="13" w:name="a58"/>
      <w:bookmarkEnd w:id="13"/>
      <w:r w:rsidRPr="00A226F3">
        <w:rPr>
          <w:rFonts w:hint="eastAsia"/>
        </w:rPr>
        <w:t>第</w:t>
      </w:r>
      <w:r w:rsidR="00961F0E">
        <w:rPr>
          <w:rFonts w:hint="eastAsia"/>
        </w:rPr>
        <w:t>58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選舉無效及重選</w:t>
      </w:r>
      <w:r w:rsidR="00A226F3">
        <w:rPr>
          <w:rFonts w:hint="eastAsia"/>
        </w:rPr>
        <w:t>）</w:t>
      </w:r>
    </w:p>
    <w:p w:rsidR="00996469" w:rsidRPr="005B109B" w:rsidRDefault="00546E51" w:rsidP="00546E51">
      <w:pPr>
        <w:rPr>
          <w:rFonts w:ascii="Arial Unicode MS" w:hAnsi="Arial Unicode MS"/>
          <w:color w:val="626262"/>
        </w:rPr>
      </w:pPr>
      <w:r w:rsidRPr="005B109B">
        <w:rPr>
          <w:rFonts w:ascii="Arial Unicode MS" w:hAnsi="Arial Unicode MS" w:hint="eastAsia"/>
          <w:color w:val="626262"/>
        </w:rPr>
        <w:t xml:space="preserve">　　</w:t>
      </w:r>
      <w:r w:rsidR="00996469" w:rsidRPr="005B109B">
        <w:rPr>
          <w:rFonts w:ascii="Arial Unicode MS" w:hAnsi="Arial Unicode MS" w:hint="eastAsia"/>
          <w:color w:val="626262"/>
        </w:rPr>
        <w:t>辦理選舉違背法律，或選舉舞弊，涉及選舉人名冊十分之一以上，由選舉人或候選人提起選舉訴訟，經判決確定者，其選舉無效，應即重選。</w:t>
      </w:r>
    </w:p>
    <w:p w:rsidR="00996469" w:rsidRPr="00A226F3" w:rsidRDefault="00996469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前項重選，應於判決確定後三十日內依法為之。</w:t>
      </w:r>
    </w:p>
    <w:p w:rsidR="009D5506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59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當選証書之繳還</w:t>
      </w:r>
      <w:r w:rsidR="00A226F3">
        <w:rPr>
          <w:rFonts w:hint="eastAsia"/>
        </w:rPr>
        <w:t>）</w:t>
      </w:r>
    </w:p>
    <w:p w:rsidR="00996469" w:rsidRPr="00A226F3" w:rsidRDefault="009D5506" w:rsidP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800000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經判決確定當選無效時，當選證書已發給者，該主管選舉機關應即令其繳還，並即依法辦理註銷遞補手續，層呈備案。</w:t>
      </w:r>
    </w:p>
    <w:p w:rsidR="009D5506" w:rsidRPr="00A226F3" w:rsidRDefault="009D5506" w:rsidP="009D5506">
      <w:pPr>
        <w:ind w:left="119"/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A226F3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A226F3">
        <w:rPr>
          <w:rFonts w:ascii="Arial Unicode MS" w:hAnsi="Arial Unicode MS" w:hint="eastAsia"/>
          <w:color w:val="808000"/>
          <w:sz w:val="18"/>
        </w:rPr>
        <w:t>&gt;&gt;</w:t>
      </w:r>
    </w:p>
    <w:p w:rsidR="00996469" w:rsidRPr="00A226F3" w:rsidRDefault="00996469" w:rsidP="006B3CE3">
      <w:pPr>
        <w:pStyle w:val="1"/>
      </w:pPr>
      <w:bookmarkStart w:id="14" w:name="_第六章__立法委員之罷免"/>
      <w:bookmarkEnd w:id="14"/>
      <w:r w:rsidRPr="00A226F3">
        <w:rPr>
          <w:rFonts w:hint="eastAsia"/>
        </w:rPr>
        <w:t>第六章　　立法委員之罷免</w:t>
      </w:r>
    </w:p>
    <w:p w:rsidR="00546E51" w:rsidRPr="00A226F3" w:rsidRDefault="00996469" w:rsidP="00961F0E">
      <w:pPr>
        <w:pStyle w:val="2"/>
      </w:pPr>
      <w:bookmarkStart w:id="15" w:name="a60"/>
      <w:bookmarkEnd w:id="15"/>
      <w:r w:rsidRPr="00A226F3">
        <w:rPr>
          <w:rFonts w:hint="eastAsia"/>
        </w:rPr>
        <w:t>第</w:t>
      </w:r>
      <w:r w:rsidR="00961F0E">
        <w:rPr>
          <w:rFonts w:hint="eastAsia"/>
        </w:rPr>
        <w:t>60</w:t>
      </w:r>
      <w:r w:rsidR="00961F0E">
        <w:rPr>
          <w:rFonts w:hint="eastAsia"/>
        </w:rPr>
        <w:t>條</w:t>
      </w:r>
      <w:r w:rsidR="00A226F3">
        <w:rPr>
          <w:rFonts w:hint="eastAsia"/>
        </w:rPr>
        <w:t>（</w:t>
      </w:r>
      <w:r w:rsidRPr="00A226F3">
        <w:rPr>
          <w:rFonts w:hint="eastAsia"/>
        </w:rPr>
        <w:t>罷免聲請書作廢事由</w:t>
      </w:r>
      <w:r w:rsidR="00A226F3">
        <w:rPr>
          <w:rFonts w:hint="eastAsia"/>
        </w:rPr>
        <w:t>）</w:t>
      </w:r>
    </w:p>
    <w:p w:rsidR="00996469" w:rsidRPr="00A226F3" w:rsidRDefault="00546E51" w:rsidP="00546E51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800000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各主管行政機關首長，如查明罷免聲請書簽署人有不實者，應即剔除，其因剔除致不足法定名額時，該罷免聲請書作廢。</w:t>
      </w:r>
    </w:p>
    <w:p w:rsidR="009D5506" w:rsidRPr="00A226F3" w:rsidRDefault="00996469" w:rsidP="00961F0E">
      <w:pPr>
        <w:pStyle w:val="2"/>
      </w:pPr>
      <w:r w:rsidRPr="00A226F3">
        <w:rPr>
          <w:rFonts w:hint="eastAsia"/>
        </w:rPr>
        <w:lastRenderedPageBreak/>
        <w:t>第</w:t>
      </w:r>
      <w:r w:rsidR="00961F0E">
        <w:rPr>
          <w:rFonts w:hint="eastAsia"/>
        </w:rPr>
        <w:t>61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罷免聲請書副本送達之憑証</w:t>
      </w:r>
      <w:r w:rsidR="00A226F3">
        <w:rPr>
          <w:rFonts w:hint="eastAsia"/>
        </w:rPr>
        <w:t>）</w:t>
      </w:r>
    </w:p>
    <w:p w:rsidR="00996469" w:rsidRPr="00A226F3" w:rsidRDefault="009D5506" w:rsidP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800000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罷免聲請書副本送達被聲請罷免人時，應以郵局回執或送件回單為憑。</w:t>
      </w:r>
    </w:p>
    <w:p w:rsidR="009D5506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62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答辯狀之提出</w:t>
      </w:r>
      <w:r w:rsidR="00A226F3">
        <w:rPr>
          <w:rFonts w:hint="eastAsia"/>
        </w:rPr>
        <w:t>）</w:t>
      </w:r>
    </w:p>
    <w:p w:rsidR="00996469" w:rsidRPr="00A226F3" w:rsidRDefault="009D5506" w:rsidP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800000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被聲請罷免人，應於收到罷免聲請書副本十五日內，提出答辯書。答辯書期間，自罷免聲請書副本送達後之第十五日起計算，以三十日為限；不提答辯書，或答辯書逾期不至，主管行政機關應將罷免聲請書單獨公告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63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答辯書逾期到達之處置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前條答辯書，如確因郵遞遲滯逾期到達者，得於投票日前補行公告。但投票日期仍自罷免聲請書公告之日計算，於三十日內為之。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64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當選證書之繳回及註銷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罷免案通過後，主管行政機關應令被罷免人繳回當選證書，並即依法辦理註銷遞補手續，呈報上級機關轉報立法院。</w:t>
      </w:r>
    </w:p>
    <w:p w:rsidR="009D5506" w:rsidRPr="00A226F3" w:rsidRDefault="009D5506" w:rsidP="009D5506">
      <w:pPr>
        <w:ind w:left="119"/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666699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Pr="00A226F3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Pr="00A226F3">
        <w:rPr>
          <w:rFonts w:ascii="Arial Unicode MS" w:hAnsi="Arial Unicode MS" w:hint="eastAsia"/>
          <w:color w:val="808000"/>
          <w:sz w:val="18"/>
        </w:rPr>
        <w:t>&gt;&gt;</w:t>
      </w:r>
    </w:p>
    <w:p w:rsidR="00996469" w:rsidRPr="00A226F3" w:rsidRDefault="00996469" w:rsidP="006B3CE3">
      <w:pPr>
        <w:pStyle w:val="1"/>
      </w:pPr>
      <w:bookmarkStart w:id="16" w:name="_第七章__附"/>
      <w:bookmarkEnd w:id="16"/>
      <w:r w:rsidRPr="00A226F3">
        <w:rPr>
          <w:rFonts w:hint="eastAsia"/>
        </w:rPr>
        <w:t>第七章　　附　則</w:t>
      </w:r>
    </w:p>
    <w:p w:rsidR="00996469" w:rsidRPr="00A226F3" w:rsidRDefault="00996469" w:rsidP="00961F0E">
      <w:pPr>
        <w:pStyle w:val="2"/>
      </w:pPr>
      <w:bookmarkStart w:id="17" w:name="a65"/>
      <w:bookmarkEnd w:id="17"/>
      <w:r w:rsidRPr="00A226F3">
        <w:rPr>
          <w:rFonts w:hint="eastAsia"/>
        </w:rPr>
        <w:t>第</w:t>
      </w:r>
      <w:r w:rsidR="00961F0E">
        <w:rPr>
          <w:rFonts w:hint="eastAsia"/>
        </w:rPr>
        <w:t>65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解釋之機關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選舉總事務所有釋明本條例疑義之權。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66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不得收費期間之計算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選舉機關，不得向候選人收取任何費用。</w:t>
      </w:r>
    </w:p>
    <w:p w:rsidR="009D5506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67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期間之計算</w:t>
      </w:r>
      <w:r w:rsidR="00A226F3">
        <w:rPr>
          <w:rFonts w:hint="eastAsia"/>
        </w:rPr>
        <w:t>）</w:t>
      </w:r>
    </w:p>
    <w:p w:rsidR="00996469" w:rsidRPr="00A226F3" w:rsidRDefault="009D5506" w:rsidP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 w:hint="eastAsia"/>
          <w:color w:val="800000"/>
        </w:rPr>
        <w:t xml:space="preserve">　　</w:t>
      </w:r>
      <w:r w:rsidR="00996469" w:rsidRPr="00A226F3">
        <w:rPr>
          <w:rFonts w:ascii="Arial Unicode MS" w:hAnsi="Arial Unicode MS" w:hint="eastAsia"/>
          <w:color w:val="666699"/>
        </w:rPr>
        <w:t>本條例所定各種期間，包括例假日計算。</w:t>
      </w:r>
    </w:p>
    <w:p w:rsidR="00996469" w:rsidRPr="00A226F3" w:rsidRDefault="00996469" w:rsidP="00961F0E">
      <w:pPr>
        <w:pStyle w:val="2"/>
      </w:pPr>
      <w:r w:rsidRPr="00A226F3">
        <w:rPr>
          <w:rFonts w:hint="eastAsia"/>
        </w:rPr>
        <w:t>第</w:t>
      </w:r>
      <w:r w:rsidR="00961F0E">
        <w:rPr>
          <w:rFonts w:hint="eastAsia"/>
        </w:rPr>
        <w:t>68</w:t>
      </w:r>
      <w:r w:rsidR="00A226F3">
        <w:rPr>
          <w:rFonts w:hint="eastAsia"/>
        </w:rPr>
        <w:t>條（</w:t>
      </w:r>
      <w:r w:rsidRPr="00A226F3">
        <w:rPr>
          <w:rFonts w:hint="eastAsia"/>
        </w:rPr>
        <w:t>施行日</w:t>
      </w:r>
      <w:r w:rsidR="00A226F3">
        <w:rPr>
          <w:rFonts w:hint="eastAsia"/>
        </w:rPr>
        <w:t>）</w:t>
      </w:r>
    </w:p>
    <w:p w:rsidR="00996469" w:rsidRPr="00A226F3" w:rsidRDefault="009D5506">
      <w:pPr>
        <w:rPr>
          <w:rFonts w:ascii="Arial Unicode MS" w:hAnsi="Arial Unicode MS"/>
          <w:color w:val="666699"/>
        </w:rPr>
      </w:pPr>
      <w:r w:rsidRPr="00A226F3">
        <w:rPr>
          <w:rFonts w:ascii="Arial Unicode MS" w:hAnsi="Arial Unicode MS"/>
          <w:color w:val="666699"/>
        </w:rPr>
        <w:t xml:space="preserve">　　</w:t>
      </w:r>
      <w:hyperlink r:id="rId29" w:history="1">
        <w:r w:rsidR="00996469" w:rsidRPr="00A226F3">
          <w:rPr>
            <w:rStyle w:val="a3"/>
            <w:rFonts w:ascii="Arial Unicode MS" w:hAnsi="Arial Unicode MS" w:hint="eastAsia"/>
          </w:rPr>
          <w:t>立法院立法委員選舉罷免法</w:t>
        </w:r>
      </w:hyperlink>
      <w:r w:rsidR="00996469" w:rsidRPr="00A226F3">
        <w:rPr>
          <w:rFonts w:ascii="Arial Unicode MS" w:hAnsi="Arial Unicode MS" w:hint="eastAsia"/>
          <w:color w:val="666699"/>
        </w:rPr>
        <w:t>及本條例，自公布日施行。</w:t>
      </w:r>
    </w:p>
    <w:p w:rsidR="00996469" w:rsidRDefault="00996469">
      <w:pPr>
        <w:rPr>
          <w:rFonts w:ascii="Arial Unicode MS" w:hAnsi="Arial Unicode MS"/>
          <w:color w:val="666699"/>
        </w:rPr>
      </w:pPr>
    </w:p>
    <w:p w:rsidR="00A226F3" w:rsidRPr="00A226F3" w:rsidRDefault="00A226F3">
      <w:pPr>
        <w:rPr>
          <w:rFonts w:ascii="Arial Unicode MS" w:hAnsi="Arial Unicode MS"/>
          <w:color w:val="666699"/>
        </w:rPr>
      </w:pPr>
    </w:p>
    <w:p w:rsidR="009D5506" w:rsidRPr="00A226F3" w:rsidRDefault="009D5506" w:rsidP="00961F0E">
      <w:pPr>
        <w:ind w:leftChars="50" w:left="100"/>
        <w:jc w:val="both"/>
        <w:rPr>
          <w:rFonts w:ascii="Arial Unicode MS" w:hAnsi="Arial Unicode MS"/>
          <w:color w:val="808000"/>
          <w:szCs w:val="20"/>
        </w:rPr>
      </w:pPr>
      <w:r w:rsidRPr="00A226F3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top" w:history="1">
        <w:r w:rsidRPr="00A226F3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A226F3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996469" w:rsidRPr="00A226F3" w:rsidRDefault="00996469" w:rsidP="00961F0E">
      <w:pPr>
        <w:ind w:leftChars="50" w:left="100"/>
        <w:jc w:val="both"/>
        <w:rPr>
          <w:rFonts w:ascii="Arial Unicode MS" w:hAnsi="Arial Unicode MS" w:cs="新細明體"/>
          <w:color w:val="808080"/>
          <w:sz w:val="18"/>
          <w:szCs w:val="18"/>
        </w:rPr>
      </w:pPr>
      <w:r w:rsidRPr="00A226F3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30" w:history="1">
        <w:r w:rsidRPr="00A226F3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A226F3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31" w:history="1">
        <w:r w:rsidRPr="00A226F3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A226F3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32" w:history="1">
        <w:r w:rsidRPr="00A226F3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A226F3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AE3803" w:rsidRPr="00CD62DC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AE3803" w:rsidRPr="00CD62DC">
        <w:rPr>
          <w:rFonts w:ascii="Arial Unicode MS" w:hAnsi="Arial Unicode MS"/>
          <w:color w:val="7F7F7F"/>
          <w:sz w:val="18"/>
          <w:szCs w:val="20"/>
        </w:rPr>
        <w:t>敬請</w:t>
      </w:r>
      <w:hyperlink r:id="rId33" w:history="1">
        <w:r w:rsidR="00AE3803" w:rsidRPr="00CD62DC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AE3803" w:rsidRPr="00CD62DC">
        <w:rPr>
          <w:rFonts w:ascii="Arial Unicode MS" w:hAnsi="Arial Unicode MS" w:hint="eastAsia"/>
          <w:color w:val="808080"/>
          <w:sz w:val="18"/>
          <w:szCs w:val="20"/>
        </w:rPr>
        <w:t>，謝謝</w:t>
      </w:r>
      <w:r w:rsidR="00AE3803">
        <w:rPr>
          <w:rFonts w:ascii="Arial Unicode MS" w:hAnsi="Arial Unicode MS" w:hint="eastAsia"/>
          <w:color w:val="808080"/>
          <w:sz w:val="18"/>
          <w:szCs w:val="20"/>
        </w:rPr>
        <w:t>！</w:t>
      </w:r>
    </w:p>
    <w:sectPr w:rsidR="00996469" w:rsidRPr="00A226F3">
      <w:footerReference w:type="even" r:id="rId34"/>
      <w:footerReference w:type="default" r:id="rId35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D4E" w:rsidRDefault="00754D4E">
      <w:r>
        <w:separator/>
      </w:r>
    </w:p>
  </w:endnote>
  <w:endnote w:type="continuationSeparator" w:id="0">
    <w:p w:rsidR="00754D4E" w:rsidRDefault="0075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69" w:rsidRDefault="0099646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469" w:rsidRDefault="0099646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69" w:rsidRDefault="0099646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0FCE">
      <w:rPr>
        <w:rStyle w:val="a7"/>
        <w:noProof/>
      </w:rPr>
      <w:t>1</w:t>
    </w:r>
    <w:r>
      <w:rPr>
        <w:rStyle w:val="a7"/>
      </w:rPr>
      <w:fldChar w:fldCharType="end"/>
    </w:r>
  </w:p>
  <w:p w:rsidR="00996469" w:rsidRPr="00B66204" w:rsidRDefault="00996469">
    <w:pPr>
      <w:pStyle w:val="a6"/>
      <w:ind w:right="360"/>
      <w:jc w:val="right"/>
      <w:rPr>
        <w:rFonts w:ascii="Arial Unicode MS" w:hAnsi="Arial Unicode MS"/>
        <w:sz w:val="18"/>
      </w:rPr>
    </w:pPr>
    <w:r w:rsidRPr="00B66204">
      <w:rPr>
        <w:rFonts w:ascii="Arial Unicode MS" w:hAnsi="Arial Unicode MS" w:hint="eastAsia"/>
        <w:sz w:val="18"/>
      </w:rPr>
      <w:t>&lt;&lt;</w:t>
    </w:r>
    <w:r w:rsidRPr="00B66204">
      <w:rPr>
        <w:rFonts w:ascii="Arial Unicode MS" w:hAnsi="Arial Unicode MS" w:hint="eastAsia"/>
        <w:sz w:val="18"/>
      </w:rPr>
      <w:t>立法院立法委員選舉罷免法施行條例</w:t>
    </w:r>
    <w:r w:rsidRPr="00B66204">
      <w:rPr>
        <w:rFonts w:ascii="Arial Unicode MS" w:hAnsi="Arial Unicode MS" w:hint="eastAsia"/>
        <w:sz w:val="18"/>
      </w:rPr>
      <w:t>(</w:t>
    </w:r>
    <w:r w:rsidRPr="00B66204">
      <w:rPr>
        <w:rFonts w:ascii="Arial Unicode MS" w:hAnsi="Arial Unicode MS" w:hint="eastAsia"/>
        <w:sz w:val="18"/>
      </w:rPr>
      <w:t>廢</w:t>
    </w:r>
    <w:r w:rsidRPr="00B66204">
      <w:rPr>
        <w:rFonts w:ascii="Arial Unicode MS" w:hAnsi="Arial Unicode MS" w:hint="eastAsia"/>
        <w:sz w:val="18"/>
      </w:rPr>
      <w:t>)&gt;&gt;</w:t>
    </w:r>
    <w:r w:rsidRPr="00B66204">
      <w:rPr>
        <w:rFonts w:ascii="Arial Unicode MS" w:hAnsi="Arial Unicode MS"/>
        <w:sz w:val="18"/>
      </w:rPr>
      <w:t>S</w:t>
    </w:r>
    <w:r w:rsidRPr="00B66204">
      <w:rPr>
        <w:rFonts w:ascii="Arial Unicode MS" w:hAnsi="Arial Unicode MS" w:hint="eastAsia"/>
        <w:sz w:val="18"/>
      </w:rPr>
      <w:t xml:space="preserve">-link </w:t>
    </w:r>
    <w:r w:rsidRPr="00B66204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D4E" w:rsidRDefault="00754D4E">
      <w:r>
        <w:separator/>
      </w:r>
    </w:p>
  </w:footnote>
  <w:footnote w:type="continuationSeparator" w:id="0">
    <w:p w:rsidR="00754D4E" w:rsidRDefault="0075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469"/>
    <w:rsid w:val="000213DD"/>
    <w:rsid w:val="00030FCE"/>
    <w:rsid w:val="00056526"/>
    <w:rsid w:val="000C42B9"/>
    <w:rsid w:val="0011792D"/>
    <w:rsid w:val="0013287F"/>
    <w:rsid w:val="00164A19"/>
    <w:rsid w:val="002623CA"/>
    <w:rsid w:val="002A26F1"/>
    <w:rsid w:val="00370AD5"/>
    <w:rsid w:val="0037269E"/>
    <w:rsid w:val="00410847"/>
    <w:rsid w:val="004B5F92"/>
    <w:rsid w:val="004E6EE9"/>
    <w:rsid w:val="00546E51"/>
    <w:rsid w:val="00554EEC"/>
    <w:rsid w:val="005B109B"/>
    <w:rsid w:val="006303A8"/>
    <w:rsid w:val="00633904"/>
    <w:rsid w:val="00654768"/>
    <w:rsid w:val="006A51F3"/>
    <w:rsid w:val="006B3179"/>
    <w:rsid w:val="006B3CE3"/>
    <w:rsid w:val="00711680"/>
    <w:rsid w:val="00746630"/>
    <w:rsid w:val="00754D4E"/>
    <w:rsid w:val="007F31AC"/>
    <w:rsid w:val="00961F0E"/>
    <w:rsid w:val="00996469"/>
    <w:rsid w:val="009B7040"/>
    <w:rsid w:val="009D5506"/>
    <w:rsid w:val="00A226F3"/>
    <w:rsid w:val="00A364FB"/>
    <w:rsid w:val="00AE3803"/>
    <w:rsid w:val="00B66204"/>
    <w:rsid w:val="00BC78D5"/>
    <w:rsid w:val="00C30D32"/>
    <w:rsid w:val="00C86636"/>
    <w:rsid w:val="00C94CCC"/>
    <w:rsid w:val="00DD714B"/>
    <w:rsid w:val="00E04766"/>
    <w:rsid w:val="00E0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6B3CE3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961F0E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paragraph" w:styleId="3">
    <w:name w:val="heading 3"/>
    <w:basedOn w:val="a"/>
    <w:next w:val="a"/>
    <w:link w:val="30"/>
    <w:unhideWhenUsed/>
    <w:qFormat/>
    <w:rsid w:val="00B66204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164A19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164A19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961F0E"/>
    <w:rPr>
      <w:rFonts w:ascii="Arial Unicode MS" w:hAnsi="Arial Unicode MS" w:cs="Arial Unicode MS"/>
      <w:bCs/>
      <w:color w:val="993366"/>
      <w:kern w:val="2"/>
      <w:szCs w:val="48"/>
    </w:rPr>
  </w:style>
  <w:style w:type="character" w:customStyle="1" w:styleId="30">
    <w:name w:val="標題 3 字元"/>
    <w:link w:val="3"/>
    <w:rsid w:val="00B66204"/>
    <w:rPr>
      <w:rFonts w:ascii="Cambria" w:eastAsia="新細明體" w:hAnsi="Cambria" w:cs="Times New Roman"/>
      <w:b/>
      <w:bCs/>
      <w:kern w:val="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law/&#31435;&#27861;&#38498;&#31435;&#27861;&#22996;&#21729;&#36984;&#33289;&#32631;&#20813;&#27861;.docx" TargetMode="External"/><Relationship Id="rId18" Type="http://schemas.openxmlformats.org/officeDocument/2006/relationships/hyperlink" Target="../law/&#31435;&#27861;&#38498;&#31435;&#27861;&#22996;&#21729;&#36984;&#33289;&#32631;&#20813;&#27861;.docx" TargetMode="External"/><Relationship Id="rId26" Type="http://schemas.openxmlformats.org/officeDocument/2006/relationships/hyperlink" Target="../law/&#31435;&#27861;&#38498;&#31435;&#27861;&#22996;&#21729;&#36984;&#33289;&#32631;&#20813;&#27861;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../law/&#31435;&#27861;&#38498;&#31435;&#27861;&#22996;&#21729;&#36984;&#33289;&#32631;&#20813;&#27861;.docx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6law.idv.tw/6law/law/&#31435;&#27861;&#38498;&#31435;&#27861;&#22996;&#21729;&#36984;&#33289;&#32631;&#20813;&#27861;&#26045;&#34892;&#26781;&#20363;.htm" TargetMode="External"/><Relationship Id="rId17" Type="http://schemas.openxmlformats.org/officeDocument/2006/relationships/hyperlink" Target="../law/&#31435;&#27861;&#38498;&#31435;&#27861;&#22996;&#21729;&#36984;&#33289;&#32631;&#20813;&#27861;.docx" TargetMode="External"/><Relationship Id="rId25" Type="http://schemas.openxmlformats.org/officeDocument/2006/relationships/hyperlink" Target="../law/&#31435;&#27861;&#38498;&#31435;&#27861;&#22996;&#21729;&#36984;&#33289;&#32631;&#20813;&#27861;.docx" TargetMode="External"/><Relationship Id="rId33" Type="http://schemas.openxmlformats.org/officeDocument/2006/relationships/hyperlink" Target="mailto:anita399646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../law/&#31435;&#27861;&#38498;&#31435;&#27861;&#22996;&#21729;&#36984;&#33289;&#32631;&#20813;&#27861;.docx" TargetMode="External"/><Relationship Id="rId20" Type="http://schemas.openxmlformats.org/officeDocument/2006/relationships/hyperlink" Target="../law/&#31435;&#27861;&#38498;&#31435;&#27861;&#22996;&#21729;&#36984;&#33289;&#32631;&#20813;&#27861;.docx" TargetMode="External"/><Relationship Id="rId29" Type="http://schemas.openxmlformats.org/officeDocument/2006/relationships/hyperlink" Target="../law/&#31435;&#27861;&#38498;&#31435;&#27861;&#22996;&#21729;&#36984;&#33289;&#32631;&#20813;&#27861;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../S-link&#38651;&#23376;&#20845;&#27861;&#32317;&#32034;&#24341;.docx" TargetMode="External"/><Relationship Id="rId24" Type="http://schemas.openxmlformats.org/officeDocument/2006/relationships/hyperlink" Target="../law/&#31435;&#27861;&#38498;&#31435;&#27861;&#22996;&#21729;&#36984;&#33289;&#32631;&#20813;&#27861;.docx" TargetMode="External"/><Relationship Id="rId32" Type="http://schemas.openxmlformats.org/officeDocument/2006/relationships/hyperlink" Target="http://law.moj.gov.tw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../law/&#31435;&#27861;&#38498;&#31435;&#27861;&#22996;&#21729;&#36984;&#33289;&#32631;&#20813;&#27861;.docx" TargetMode="External"/><Relationship Id="rId23" Type="http://schemas.openxmlformats.org/officeDocument/2006/relationships/hyperlink" Target="../law/&#31435;&#27861;&#38498;&#31435;&#27861;&#22996;&#21729;&#36984;&#33289;&#32631;&#20813;&#27861;.docx" TargetMode="External"/><Relationship Id="rId28" Type="http://schemas.openxmlformats.org/officeDocument/2006/relationships/hyperlink" Target="../law/&#31435;&#27861;&#38498;&#31435;&#27861;&#22996;&#21729;&#36984;&#33289;&#32631;&#20813;&#27861;.doc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../law/&#31435;&#27861;&#38498;&#31435;&#27861;&#22996;&#21729;&#36984;&#33289;&#32631;&#20813;&#27861;.docx" TargetMode="External"/><Relationship Id="rId31" Type="http://schemas.openxmlformats.org/officeDocument/2006/relationships/hyperlink" Target="http://www.ly.gov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../law/&#31435;&#27861;&#38498;&#31435;&#27861;&#22996;&#21729;&#36984;&#33289;&#32631;&#20813;&#27861;.docx" TargetMode="External"/><Relationship Id="rId22" Type="http://schemas.openxmlformats.org/officeDocument/2006/relationships/hyperlink" Target="../law/&#31435;&#27861;&#38498;&#31435;&#27861;&#22996;&#21729;&#36984;&#33289;&#32631;&#20813;&#27861;.docx" TargetMode="External"/><Relationship Id="rId27" Type="http://schemas.openxmlformats.org/officeDocument/2006/relationships/hyperlink" Target="../law/&#31435;&#27861;&#38498;&#31435;&#27861;&#22996;&#21729;&#36984;&#33289;&#32631;&#20813;&#27861;.docx" TargetMode="External"/><Relationship Id="rId30" Type="http://schemas.openxmlformats.org/officeDocument/2006/relationships/hyperlink" Target="http://www.president.gov.tw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1274</Words>
  <Characters>7266</Characters>
  <Application>Microsoft Office Word</Application>
  <DocSecurity>0</DocSecurity>
  <Lines>60</Lines>
  <Paragraphs>17</Paragraphs>
  <ScaleCrop>false</ScaleCrop>
  <Company/>
  <LinksUpToDate>false</LinksUpToDate>
  <CharactersWithSpaces>8523</CharactersWithSpaces>
  <SharedDoc>false</SharedDoc>
  <HLinks>
    <vt:vector size="240" baseType="variant">
      <vt:variant>
        <vt:i4>2949124</vt:i4>
      </vt:variant>
      <vt:variant>
        <vt:i4>117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114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111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108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-870905960</vt:i4>
      </vt:variant>
      <vt:variant>
        <vt:i4>102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/>
      </vt:variant>
      <vt:variant>
        <vt:i4>130186145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130186145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130186145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-869922823</vt:i4>
      </vt:variant>
      <vt:variant>
        <vt:i4>90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>a10</vt:lpwstr>
      </vt:variant>
      <vt:variant>
        <vt:i4>3670113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a8</vt:lpwstr>
      </vt:variant>
      <vt:variant>
        <vt:i4>-870119431</vt:i4>
      </vt:variant>
      <vt:variant>
        <vt:i4>84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>a4</vt:lpwstr>
      </vt:variant>
      <vt:variant>
        <vt:i4>-870053895</vt:i4>
      </vt:variant>
      <vt:variant>
        <vt:i4>81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>a31</vt:lpwstr>
      </vt:variant>
      <vt:variant>
        <vt:i4>-870119431</vt:i4>
      </vt:variant>
      <vt:variant>
        <vt:i4>78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>a4</vt:lpwstr>
      </vt:variant>
      <vt:variant>
        <vt:i4>-870119431</vt:i4>
      </vt:variant>
      <vt:variant>
        <vt:i4>75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>a4</vt:lpwstr>
      </vt:variant>
      <vt:variant>
        <vt:i4>-870119431</vt:i4>
      </vt:variant>
      <vt:variant>
        <vt:i4>72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>a4</vt:lpwstr>
      </vt:variant>
      <vt:variant>
        <vt:i4>130186145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130186145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-870119431</vt:i4>
      </vt:variant>
      <vt:variant>
        <vt:i4>63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>a4</vt:lpwstr>
      </vt:variant>
      <vt:variant>
        <vt:i4>-869922823</vt:i4>
      </vt:variant>
      <vt:variant>
        <vt:i4>60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>a12</vt:lpwstr>
      </vt:variant>
      <vt:variant>
        <vt:i4>-870316039</vt:i4>
      </vt:variant>
      <vt:variant>
        <vt:i4>57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>a7</vt:lpwstr>
      </vt:variant>
      <vt:variant>
        <vt:i4>-870250503</vt:i4>
      </vt:variant>
      <vt:variant>
        <vt:i4>54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>a6</vt:lpwstr>
      </vt:variant>
      <vt:variant>
        <vt:i4>130186145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-869332999</vt:i4>
      </vt:variant>
      <vt:variant>
        <vt:i4>48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>a8</vt:lpwstr>
      </vt:variant>
      <vt:variant>
        <vt:i4>-870316039</vt:i4>
      </vt:variant>
      <vt:variant>
        <vt:i4>45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>a7</vt:lpwstr>
      </vt:variant>
      <vt:variant>
        <vt:i4>-870250503</vt:i4>
      </vt:variant>
      <vt:variant>
        <vt:i4>42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>a6</vt:lpwstr>
      </vt:variant>
      <vt:variant>
        <vt:i4>-870250503</vt:i4>
      </vt:variant>
      <vt:variant>
        <vt:i4>39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>a6</vt:lpwstr>
      </vt:variant>
      <vt:variant>
        <vt:i4>-870250503</vt:i4>
      </vt:variant>
      <vt:variant>
        <vt:i4>36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>a6</vt:lpwstr>
      </vt:variant>
      <vt:variant>
        <vt:i4>-870119431</vt:i4>
      </vt:variant>
      <vt:variant>
        <vt:i4>33</vt:i4>
      </vt:variant>
      <vt:variant>
        <vt:i4>0</vt:i4>
      </vt:variant>
      <vt:variant>
        <vt:i4>5</vt:i4>
      </vt:variant>
      <vt:variant>
        <vt:lpwstr>立法院立法委員選舉罷免法.doc</vt:lpwstr>
      </vt:variant>
      <vt:variant>
        <vt:lpwstr>a47</vt:lpwstr>
      </vt:variant>
      <vt:variant>
        <vt:i4>3539041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a65</vt:lpwstr>
      </vt:variant>
      <vt:variant>
        <vt:i4>3539041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a60</vt:lpwstr>
      </vt:variant>
      <vt:variant>
        <vt:i4>3473505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a58</vt:lpwstr>
      </vt:variant>
      <vt:variant>
        <vt:i4>3342433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a30</vt:lpwstr>
      </vt:variant>
      <vt:variant>
        <vt:i4>3276897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a20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3211361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a1</vt:lpwstr>
      </vt:variant>
      <vt:variant>
        <vt:i4>193661612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http://www.6law.idv.tw/6law/law/立法院立法委員選舉罷免法施行條例.htm</vt:lpwstr>
      </vt:variant>
      <vt:variant>
        <vt:lpwstr/>
      </vt:variant>
      <vt:variant>
        <vt:i4>-421115192</vt:i4>
      </vt:variant>
      <vt:variant>
        <vt:i4>6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立法院立法委員選舉罷免法施行條例(廢)</dc:title>
  <dc:subject/>
  <dc:creator>S-link 電子六法-黃婉玲</dc:creator>
  <cp:keywords/>
  <dc:description/>
  <cp:lastModifiedBy>Anita</cp:lastModifiedBy>
  <cp:revision>5</cp:revision>
  <dcterms:created xsi:type="dcterms:W3CDTF">2014-11-27T09:32:00Z</dcterms:created>
  <dcterms:modified xsi:type="dcterms:W3CDTF">2015-02-20T09:17:00Z</dcterms:modified>
</cp:coreProperties>
</file>