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6099" w14:textId="77777777" w:rsidR="00373827" w:rsidRDefault="00D0599F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Calibri" w:hAnsi="Calibri"/>
          <w:noProof/>
          <w:color w:val="5F5F5F"/>
          <w:sz w:val="18"/>
          <w:szCs w:val="20"/>
          <w:lang w:val="zh-TW"/>
        </w:rPr>
        <w:drawing>
          <wp:inline distT="0" distB="0" distL="0" distR="0" wp14:anchorId="3B33B9DA" wp14:editId="4A6DB5EA">
            <wp:extent cx="415925" cy="415925"/>
            <wp:effectExtent l="0" t="0" r="3175" b="3175"/>
            <wp:docPr id="2" name="圖片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EA938" w14:textId="7853FF93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8F52CF" w:rsidRPr="00E807FE">
        <w:rPr>
          <w:rFonts w:ascii="標楷體" w:eastAsia="標楷體" w:hAnsi="標楷體"/>
          <w:color w:val="7F7F7F"/>
          <w:sz w:val="18"/>
          <w:szCs w:val="20"/>
        </w:rPr>
        <w:t>2020/10/4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8F52CF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</w:t>
        </w:r>
      </w:hyperlink>
      <w:r w:rsidRPr="008F52CF">
        <w:rPr>
          <w:rFonts w:hint="eastAsia"/>
          <w:color w:val="5F5F5F"/>
          <w:sz w:val="18"/>
          <w:szCs w:val="20"/>
        </w:rPr>
        <w:t>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E94405">
          <w:rPr>
            <w:rStyle w:val="a3"/>
            <w:sz w:val="18"/>
            <w:szCs w:val="20"/>
          </w:rPr>
          <w:t>黃婉玲</w:t>
        </w:r>
      </w:hyperlink>
    </w:p>
    <w:p w14:paraId="32AEB444" w14:textId="77777777" w:rsidR="00A6011A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  <w:hyperlink r:id="rId13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5071"/>
        <w:gridCol w:w="3544"/>
      </w:tblGrid>
      <w:tr w:rsidR="00A6011A" w:rsidRPr="003555EC" w14:paraId="4B2E6BF2" w14:textId="77777777" w:rsidTr="006E3BC0">
        <w:trPr>
          <w:cantSplit/>
          <w:trHeight w:val="750"/>
          <w:tblCellSpacing w:w="0" w:type="dxa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73467642" w14:textId="77777777" w:rsidR="00A6011A" w:rsidRPr="006E3BC0" w:rsidRDefault="00A51BA6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A51BA6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52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7133AED8" w14:textId="24B9501C" w:rsidR="00A6011A" w:rsidRPr="00703E61" w:rsidRDefault="00630169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E96835">
              <w:rPr>
                <w:rFonts w:ascii="新細明體" w:eastAsia="標楷體" w:hAnsi="新細明體" w:hint="eastAsia"/>
                <w:bCs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海洋基本法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17E99A05" w14:textId="77777777" w:rsidR="00711232" w:rsidRPr="002E59EF" w:rsidRDefault="00E3177E" w:rsidP="00711232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F23F44">
              <w:rPr>
                <w:rFonts w:ascii="Arial Unicode MS" w:hAnsi="Arial Unicode MS" w:hint="eastAsia"/>
                <w:color w:val="993300"/>
              </w:rPr>
              <w:t>制定</w:t>
            </w:r>
            <w:r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="00711232" w:rsidRPr="002E59EF">
              <w:rPr>
                <w:rFonts w:ascii="Arial Unicode MS" w:hAnsi="Arial Unicode MS" w:hint="eastAsia"/>
                <w:color w:val="990000"/>
              </w:rPr>
              <w:t>10</w:t>
            </w:r>
            <w:r w:rsidR="00711232">
              <w:rPr>
                <w:rFonts w:ascii="Arial Unicode MS" w:hAnsi="Arial Unicode MS" w:hint="eastAsia"/>
                <w:color w:val="990000"/>
              </w:rPr>
              <w:t>8</w:t>
            </w:r>
            <w:r w:rsidR="00711232" w:rsidRPr="002E59EF">
              <w:rPr>
                <w:rFonts w:ascii="Arial Unicode MS" w:hAnsi="Arial Unicode MS"/>
                <w:color w:val="990000"/>
              </w:rPr>
              <w:t>年</w:t>
            </w:r>
            <w:r w:rsidR="00711232">
              <w:rPr>
                <w:rFonts w:ascii="Arial Unicode MS" w:hAnsi="Arial Unicode MS" w:hint="eastAsia"/>
                <w:color w:val="990000"/>
              </w:rPr>
              <w:t>11</w:t>
            </w:r>
            <w:r w:rsidR="00711232" w:rsidRPr="002E59EF">
              <w:rPr>
                <w:rFonts w:ascii="Arial Unicode MS" w:hAnsi="Arial Unicode MS"/>
                <w:color w:val="990000"/>
              </w:rPr>
              <w:t>月</w:t>
            </w:r>
            <w:r w:rsidR="00711232">
              <w:rPr>
                <w:rFonts w:ascii="Arial Unicode MS" w:hAnsi="Arial Unicode MS" w:hint="eastAsia"/>
                <w:color w:val="990000"/>
              </w:rPr>
              <w:t>5</w:t>
            </w:r>
            <w:r w:rsidR="00711232" w:rsidRPr="002E59EF">
              <w:rPr>
                <w:rFonts w:ascii="Arial Unicode MS" w:hAnsi="Arial Unicode MS"/>
                <w:color w:val="990000"/>
              </w:rPr>
              <w:t>日</w:t>
            </w:r>
          </w:p>
          <w:p w14:paraId="11322126" w14:textId="477C2D1B" w:rsidR="00A6011A" w:rsidRPr="003555EC" w:rsidRDefault="00711232" w:rsidP="00711232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2E59EF">
              <w:rPr>
                <w:rFonts w:ascii="Arial Unicode MS" w:hAnsi="Arial Unicode MS" w:hint="eastAsia"/>
                <w:color w:val="990000"/>
              </w:rPr>
              <w:t>公布日期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Pr="002E59EF">
              <w:rPr>
                <w:rFonts w:ascii="Arial Unicode MS" w:hAnsi="Arial Unicode MS" w:hint="eastAsia"/>
                <w:color w:val="990000"/>
              </w:rPr>
              <w:t>10</w:t>
            </w:r>
            <w:r w:rsidR="008B1D23">
              <w:rPr>
                <w:rFonts w:ascii="Arial Unicode MS" w:hAnsi="Arial Unicode MS" w:hint="eastAsia"/>
                <w:color w:val="990000"/>
              </w:rPr>
              <w:t>8</w:t>
            </w:r>
            <w:r w:rsidRPr="002E59EF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 w:hint="eastAsia"/>
                <w:color w:val="990000"/>
              </w:rPr>
              <w:t>11</w:t>
            </w:r>
            <w:r w:rsidRPr="002E59EF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 w:hint="eastAsia"/>
                <w:color w:val="990000"/>
              </w:rPr>
              <w:t>20</w:t>
            </w:r>
            <w:r w:rsidRPr="002E59EF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14:paraId="4EF00525" w14:textId="17C5B623" w:rsidR="00FC5363" w:rsidRPr="006254EE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4" w:anchor="海洋基本法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  <w:hyperlink r:id="rId15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</w:p>
    <w:p w14:paraId="69023B4C" w14:textId="77777777" w:rsidR="00A6011A" w:rsidRPr="00AF2E81" w:rsidRDefault="00A6011A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法規沿革</w:t>
      </w:r>
      <w:r w:rsidRPr="00AF2E81">
        <w:rPr>
          <w:color w:val="990000"/>
        </w:rPr>
        <w:t>】</w:t>
      </w:r>
    </w:p>
    <w:p w14:paraId="15A9D12B" w14:textId="58C36B40" w:rsidR="00A6011A" w:rsidRPr="00E96835" w:rsidRDefault="00F43973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D7424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E96835" w:rsidRPr="00E96835">
        <w:rPr>
          <w:rFonts w:ascii="Arial Unicode MS" w:hAnsi="Arial Unicode MS" w:hint="eastAsia"/>
          <w:bCs/>
          <w:color w:val="666699"/>
          <w:sz w:val="18"/>
        </w:rPr>
        <w:t>中華民國一百零八年十一月二十日總統華總一義字第</w:t>
      </w:r>
      <w:r w:rsidR="00E96835" w:rsidRPr="00E96835">
        <w:rPr>
          <w:rFonts w:ascii="Arial Unicode MS" w:hAnsi="Arial Unicode MS" w:hint="eastAsia"/>
          <w:bCs/>
          <w:color w:val="666699"/>
          <w:sz w:val="18"/>
        </w:rPr>
        <w:t>10800126571</w:t>
      </w:r>
      <w:r w:rsidR="00E96835" w:rsidRPr="00E96835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E96835" w:rsidRPr="00E96835">
        <w:rPr>
          <w:rFonts w:ascii="Arial Unicode MS" w:hAnsi="Arial Unicode MS" w:hint="eastAsia"/>
          <w:bCs/>
          <w:color w:val="666699"/>
          <w:sz w:val="18"/>
        </w:rPr>
        <w:t>19</w:t>
      </w:r>
      <w:r w:rsidR="00E96835" w:rsidRPr="00E96835">
        <w:rPr>
          <w:rFonts w:ascii="Arial Unicode MS" w:hAnsi="Arial Unicode MS" w:hint="eastAsia"/>
          <w:bCs/>
          <w:color w:val="666699"/>
          <w:sz w:val="18"/>
        </w:rPr>
        <w:t>條；並自公布日施行</w:t>
      </w:r>
    </w:p>
    <w:p w14:paraId="76F91B28" w14:textId="77777777" w:rsidR="00845988" w:rsidRPr="00E807FE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14:paraId="4D93CC29" w14:textId="57F5EF79" w:rsidR="00A6011A" w:rsidRPr="00AF2E81" w:rsidRDefault="00E807FE" w:rsidP="00AF2E81">
      <w:pPr>
        <w:pStyle w:val="1"/>
        <w:rPr>
          <w:color w:val="990000"/>
        </w:rPr>
      </w:pPr>
      <w:r>
        <w:rPr>
          <w:color w:val="990000"/>
        </w:rPr>
        <w:t>【法規內容】</w:t>
      </w:r>
    </w:p>
    <w:p w14:paraId="0D2FCA69" w14:textId="77777777" w:rsidR="00E807FE" w:rsidRDefault="00E96835" w:rsidP="00C30B74">
      <w:pPr>
        <w:pStyle w:val="2"/>
        <w:jc w:val="both"/>
      </w:pPr>
      <w:bookmarkStart w:id="1" w:name="a1"/>
      <w:bookmarkEnd w:id="1"/>
      <w:r w:rsidRPr="00E96835">
        <w:t>第</w:t>
      </w:r>
      <w:r w:rsidRPr="00E96835">
        <w:t>1</w:t>
      </w:r>
      <w:r w:rsidRPr="00E96835">
        <w:t>條（立法目的</w:t>
      </w:r>
      <w:r w:rsidR="00E807FE">
        <w:t>）</w:t>
      </w:r>
    </w:p>
    <w:p w14:paraId="6E893CCC" w14:textId="79542D73" w:rsidR="00E96835" w:rsidRPr="00E96835" w:rsidRDefault="00E807FE" w:rsidP="00C30B74">
      <w:pPr>
        <w:ind w:left="142"/>
        <w:jc w:val="both"/>
        <w:rPr>
          <w:color w:val="17365D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1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17365D"/>
        </w:rPr>
        <w:t>為打造生態、安全、繁榮之優質海洋國家，維護國家海洋權益，提升國民海洋科學知識，深化多元海洋文化，創造健康海洋環境與促進資源永續，健全海洋產業發展，推動區域及國際海洋事務合作，特制定本法。</w:t>
      </w:r>
    </w:p>
    <w:p w14:paraId="3576CCC6" w14:textId="77777777" w:rsidR="00E807FE" w:rsidRDefault="00E96835" w:rsidP="00C30B74">
      <w:pPr>
        <w:pStyle w:val="2"/>
        <w:jc w:val="both"/>
      </w:pPr>
      <w:bookmarkStart w:id="2" w:name="a2"/>
      <w:bookmarkEnd w:id="2"/>
      <w:r w:rsidRPr="00E96835">
        <w:t>第</w:t>
      </w:r>
      <w:r w:rsidRPr="00E96835">
        <w:t>2</w:t>
      </w:r>
      <w:r w:rsidRPr="00E96835">
        <w:t>條（用詞定義</w:t>
      </w:r>
      <w:r w:rsidR="00E807FE">
        <w:t>）</w:t>
      </w:r>
    </w:p>
    <w:p w14:paraId="53067589" w14:textId="700AB7E7" w:rsidR="00E96835" w:rsidRPr="00E96835" w:rsidRDefault="00E807FE" w:rsidP="00C30B74">
      <w:pPr>
        <w:ind w:left="142"/>
        <w:jc w:val="both"/>
        <w:rPr>
          <w:color w:val="17365D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1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17365D"/>
        </w:rPr>
        <w:t>本法用詞，定義如下：</w:t>
      </w:r>
    </w:p>
    <w:p w14:paraId="483EA5B2" w14:textId="77777777" w:rsidR="00E807FE" w:rsidRDefault="00E96835" w:rsidP="00C30B74">
      <w:pPr>
        <w:ind w:left="142"/>
        <w:jc w:val="both"/>
        <w:rPr>
          <w:color w:val="17365D"/>
        </w:rPr>
      </w:pPr>
      <w:r w:rsidRPr="00E96835">
        <w:rPr>
          <w:color w:val="17365D"/>
        </w:rPr>
        <w:t xml:space="preserve">　　一、海洋資源：指海床上覆水域與海床及其底土之生物或非生物自然資源</w:t>
      </w:r>
      <w:r w:rsidR="00E807FE">
        <w:rPr>
          <w:color w:val="17365D"/>
        </w:rPr>
        <w:t>。</w:t>
      </w:r>
    </w:p>
    <w:p w14:paraId="635CC493" w14:textId="3BC7556E" w:rsidR="00E807FE" w:rsidRDefault="00E807FE" w:rsidP="00C30B7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</w:t>
      </w:r>
      <w:r w:rsidRPr="00E96835">
        <w:rPr>
          <w:color w:val="17365D"/>
        </w:rPr>
        <w:t>二</w:t>
      </w:r>
      <w:r>
        <w:rPr>
          <w:color w:val="17365D"/>
        </w:rPr>
        <w:t>、</w:t>
      </w:r>
      <w:r w:rsidR="00E96835" w:rsidRPr="00E96835">
        <w:rPr>
          <w:color w:val="17365D"/>
        </w:rPr>
        <w:t>海洋產業：指利用海洋資源與空間進行各項生產及服務活動，或其他與海洋資源相關之產業</w:t>
      </w:r>
      <w:r>
        <w:rPr>
          <w:color w:val="17365D"/>
        </w:rPr>
        <w:t>。</w:t>
      </w:r>
    </w:p>
    <w:p w14:paraId="1AD433C9" w14:textId="0CF856B4" w:rsidR="00E807FE" w:rsidRDefault="00E807FE" w:rsidP="00C30B7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</w:t>
      </w:r>
      <w:r w:rsidRPr="00E96835">
        <w:rPr>
          <w:color w:val="17365D"/>
        </w:rPr>
        <w:t>三</w:t>
      </w:r>
      <w:r>
        <w:rPr>
          <w:color w:val="17365D"/>
        </w:rPr>
        <w:t>、</w:t>
      </w:r>
      <w:r w:rsidR="00E96835" w:rsidRPr="00E96835">
        <w:rPr>
          <w:color w:val="17365D"/>
        </w:rPr>
        <w:t>海洋開發：指對海洋資源之永續利用、合理良善治理、育成及經營等行為</w:t>
      </w:r>
      <w:r>
        <w:rPr>
          <w:color w:val="17365D"/>
        </w:rPr>
        <w:t>。</w:t>
      </w:r>
    </w:p>
    <w:p w14:paraId="512EEE9A" w14:textId="00F64745" w:rsidR="00E96835" w:rsidRPr="00E96835" w:rsidRDefault="00E807FE" w:rsidP="00C30B74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</w:t>
      </w:r>
      <w:r w:rsidRPr="00E96835">
        <w:rPr>
          <w:color w:val="17365D"/>
        </w:rPr>
        <w:t>四</w:t>
      </w:r>
      <w:r>
        <w:rPr>
          <w:color w:val="17365D"/>
        </w:rPr>
        <w:t>、</w:t>
      </w:r>
      <w:r w:rsidR="00E96835" w:rsidRPr="00E96835">
        <w:rPr>
          <w:color w:val="17365D"/>
        </w:rPr>
        <w:t>海洋事務：指與海洋有關之公共事務。</w:t>
      </w:r>
    </w:p>
    <w:p w14:paraId="1D38BF40" w14:textId="77777777" w:rsidR="00E807FE" w:rsidRDefault="00E96835" w:rsidP="00C30B74">
      <w:pPr>
        <w:pStyle w:val="2"/>
        <w:jc w:val="both"/>
      </w:pPr>
      <w:bookmarkStart w:id="3" w:name="a3"/>
      <w:bookmarkEnd w:id="3"/>
      <w:r w:rsidRPr="00E96835">
        <w:t>第</w:t>
      </w:r>
      <w:r w:rsidRPr="00E96835">
        <w:t>3</w:t>
      </w:r>
      <w:r w:rsidRPr="00E96835">
        <w:t>條（海洋發展基本原則</w:t>
      </w:r>
      <w:r w:rsidR="00E807FE">
        <w:t>）</w:t>
      </w:r>
    </w:p>
    <w:p w14:paraId="420906C9" w14:textId="57D413AC" w:rsidR="00E96835" w:rsidRPr="00E96835" w:rsidRDefault="00E807FE" w:rsidP="00C30B74">
      <w:pPr>
        <w:ind w:left="142"/>
        <w:jc w:val="both"/>
        <w:rPr>
          <w:color w:val="17365D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1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17365D"/>
        </w:rPr>
        <w:t>政府應推廣海洋相關知識、便利資訊，確保海洋之豐富、活力，創造高附加價值海洋產業環境，並應透過追求友善環境、永續發展、資源合理有效利用與國際交流合作，以保障、維護國家、世代人民及各族群之海洋權益。</w:t>
      </w:r>
    </w:p>
    <w:p w14:paraId="26786D65" w14:textId="77777777" w:rsidR="00E807FE" w:rsidRDefault="00E96835" w:rsidP="00C30B74">
      <w:pPr>
        <w:pStyle w:val="2"/>
        <w:jc w:val="both"/>
      </w:pPr>
      <w:bookmarkStart w:id="4" w:name="a4"/>
      <w:bookmarkEnd w:id="4"/>
      <w:r w:rsidRPr="00E96835">
        <w:t>第</w:t>
      </w:r>
      <w:r w:rsidRPr="00E96835">
        <w:t>4</w:t>
      </w:r>
      <w:r w:rsidRPr="00E96835">
        <w:t>條（海洋事務之推展及海洋空間規劃法規之制</w:t>
      </w:r>
      <w:r w:rsidR="00431322">
        <w:rPr>
          <w:rFonts w:hint="eastAsia"/>
        </w:rPr>
        <w:t>(</w:t>
      </w:r>
      <w:r w:rsidRPr="00E96835">
        <w:t>訂</w:t>
      </w:r>
      <w:r w:rsidR="00431322">
        <w:rPr>
          <w:rFonts w:hint="eastAsia"/>
        </w:rPr>
        <w:t>)</w:t>
      </w:r>
      <w:r w:rsidRPr="00E96835">
        <w:t>定</w:t>
      </w:r>
      <w:r w:rsidR="00E807FE">
        <w:t>）</w:t>
      </w:r>
    </w:p>
    <w:p w14:paraId="3F724687" w14:textId="3CFEA451" w:rsidR="00E807FE" w:rsidRDefault="00E807FE" w:rsidP="00C30B74">
      <w:pPr>
        <w:ind w:left="142"/>
        <w:jc w:val="both"/>
        <w:rPr>
          <w:color w:val="17365D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1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17365D"/>
        </w:rPr>
        <w:t>政府應統籌整合各目的事業主管機關涉海之權責，共同推展海洋事務</w:t>
      </w:r>
      <w:r>
        <w:rPr>
          <w:color w:val="17365D"/>
        </w:rPr>
        <w:t>。</w:t>
      </w:r>
    </w:p>
    <w:p w14:paraId="587967F2" w14:textId="6720D607" w:rsidR="00E96835" w:rsidRPr="00E96835" w:rsidRDefault="00E807FE" w:rsidP="00C30B74">
      <w:pPr>
        <w:ind w:left="142"/>
        <w:jc w:val="both"/>
        <w:rPr>
          <w:color w:val="666699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2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666699"/>
        </w:rPr>
        <w:t>政府應制（訂）定海洋空間規劃之法規，因應海洋多目標使用需求，協調海域使用及競合，落實海洋整合管理。</w:t>
      </w:r>
    </w:p>
    <w:p w14:paraId="7A71AD06" w14:textId="77777777" w:rsidR="00E807FE" w:rsidRDefault="00E96835" w:rsidP="00C30B74">
      <w:pPr>
        <w:pStyle w:val="2"/>
        <w:jc w:val="both"/>
      </w:pPr>
      <w:bookmarkStart w:id="5" w:name="a5"/>
      <w:bookmarkEnd w:id="5"/>
      <w:r w:rsidRPr="00E96835">
        <w:t>第</w:t>
      </w:r>
      <w:r w:rsidRPr="00E96835">
        <w:t>5</w:t>
      </w:r>
      <w:r w:rsidRPr="00E96835">
        <w:t>條（海洋事務區域與國際合作之參與</w:t>
      </w:r>
      <w:r w:rsidR="00E807FE">
        <w:t>）</w:t>
      </w:r>
    </w:p>
    <w:p w14:paraId="37A0A64E" w14:textId="3BA4770F" w:rsidR="00E96835" w:rsidRPr="00E96835" w:rsidRDefault="00E807FE" w:rsidP="00C30B74">
      <w:pPr>
        <w:ind w:left="142"/>
        <w:jc w:val="both"/>
        <w:rPr>
          <w:color w:val="17365D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1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17365D"/>
        </w:rPr>
        <w:t>政府應本尊重歷史、主權、主權權利、管轄權之原則，在和平、互惠與確保我國海洋權益之基礎上，積極參與海洋事務有關之區域與國際合作，共同維護、開發及永續分享海洋資源。</w:t>
      </w:r>
    </w:p>
    <w:p w14:paraId="7E641726" w14:textId="77777777" w:rsidR="00E807FE" w:rsidRDefault="00E96835" w:rsidP="00C30B74">
      <w:pPr>
        <w:pStyle w:val="2"/>
        <w:jc w:val="both"/>
      </w:pPr>
      <w:bookmarkStart w:id="6" w:name="a6"/>
      <w:bookmarkEnd w:id="6"/>
      <w:r w:rsidRPr="00E96835">
        <w:t>第</w:t>
      </w:r>
      <w:r w:rsidRPr="00E96835">
        <w:t>6</w:t>
      </w:r>
      <w:r w:rsidRPr="00E96835">
        <w:t>條（國民、企業與民間團體之協助義務</w:t>
      </w:r>
      <w:r w:rsidR="00E807FE">
        <w:t>）</w:t>
      </w:r>
    </w:p>
    <w:p w14:paraId="35D16E8F" w14:textId="6CAC7FE7" w:rsidR="00E96835" w:rsidRPr="00E96835" w:rsidRDefault="00E807FE" w:rsidP="00C30B74">
      <w:pPr>
        <w:ind w:left="142"/>
        <w:jc w:val="both"/>
        <w:rPr>
          <w:color w:val="17365D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1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17365D"/>
        </w:rPr>
        <w:t>國民、企業與民間團體應協助政府推展國家海洋政策、各項相關施政計畫及措施。</w:t>
      </w:r>
    </w:p>
    <w:p w14:paraId="124C854E" w14:textId="77777777" w:rsidR="00E807FE" w:rsidRDefault="00E96835" w:rsidP="00C30B74">
      <w:pPr>
        <w:pStyle w:val="2"/>
        <w:jc w:val="both"/>
      </w:pPr>
      <w:bookmarkStart w:id="7" w:name="a7"/>
      <w:bookmarkEnd w:id="7"/>
      <w:r w:rsidRPr="00E96835">
        <w:t>第</w:t>
      </w:r>
      <w:r w:rsidRPr="00E96835">
        <w:t>7</w:t>
      </w:r>
      <w:r w:rsidRPr="00E96835">
        <w:t>條（海洋事務執行能量之提升及海洋實力之強化</w:t>
      </w:r>
      <w:r w:rsidR="00E807FE">
        <w:t>）</w:t>
      </w:r>
    </w:p>
    <w:p w14:paraId="7ECE400D" w14:textId="3833F6DE" w:rsidR="00E96835" w:rsidRPr="00E96835" w:rsidRDefault="00E807FE" w:rsidP="00C30B74">
      <w:pPr>
        <w:ind w:left="142"/>
        <w:jc w:val="both"/>
        <w:rPr>
          <w:color w:val="17365D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1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17365D"/>
        </w:rPr>
        <w:t>為維護、促進我國海洋權益、國家安全、海域治安、海事安全，並因應重大緊急情勢，政府應以全球視野與國際戰略思維，提升海洋事務執行能量，強化海洋實力，以符合國家生存、安全及發展所需。</w:t>
      </w:r>
    </w:p>
    <w:p w14:paraId="40A5D002" w14:textId="77777777" w:rsidR="00E807FE" w:rsidRDefault="00E96835" w:rsidP="00C30B74">
      <w:pPr>
        <w:pStyle w:val="2"/>
        <w:jc w:val="both"/>
      </w:pPr>
      <w:bookmarkStart w:id="8" w:name="a8"/>
      <w:bookmarkEnd w:id="8"/>
      <w:r w:rsidRPr="00E96835">
        <w:lastRenderedPageBreak/>
        <w:t>第</w:t>
      </w:r>
      <w:r w:rsidRPr="00E96835">
        <w:t>8</w:t>
      </w:r>
      <w:r w:rsidRPr="00E96835">
        <w:t>條（海洋污染防治對策之訂定</w:t>
      </w:r>
      <w:r w:rsidR="00E807FE">
        <w:t>）</w:t>
      </w:r>
    </w:p>
    <w:p w14:paraId="3CA9409F" w14:textId="3B08EEB9" w:rsidR="00E96835" w:rsidRPr="00E96835" w:rsidRDefault="00E807FE" w:rsidP="00C30B74">
      <w:pPr>
        <w:ind w:left="142"/>
        <w:jc w:val="both"/>
        <w:rPr>
          <w:color w:val="17365D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1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17365D"/>
        </w:rPr>
        <w:t>政府應整合、善用國內資源，訂定海洋污染防治對策，由源頭減污，強化污染防治能量，有效因應氣候變遷，審慎推動國土規劃，加強海洋災害防護，加速推動海洋復育工作，積極推動區域及國際合作，以保護海洋環境。</w:t>
      </w:r>
    </w:p>
    <w:p w14:paraId="5C4F4322" w14:textId="77777777" w:rsidR="00E807FE" w:rsidRDefault="00E96835" w:rsidP="00C30B74">
      <w:pPr>
        <w:pStyle w:val="2"/>
        <w:jc w:val="both"/>
      </w:pPr>
      <w:bookmarkStart w:id="9" w:name="a9"/>
      <w:bookmarkEnd w:id="9"/>
      <w:r w:rsidRPr="00E96835">
        <w:t>第</w:t>
      </w:r>
      <w:r w:rsidRPr="00E96835">
        <w:t>9</w:t>
      </w:r>
      <w:r w:rsidRPr="00E96835">
        <w:t>條（海洋經濟之發展</w:t>
      </w:r>
      <w:r w:rsidR="00E807FE">
        <w:t>）</w:t>
      </w:r>
    </w:p>
    <w:p w14:paraId="3D36EAE7" w14:textId="392D2A95" w:rsidR="00E96835" w:rsidRPr="00E96835" w:rsidRDefault="00E807FE" w:rsidP="00C30B74">
      <w:pPr>
        <w:ind w:left="142"/>
        <w:jc w:val="both"/>
        <w:rPr>
          <w:color w:val="17365D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1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17365D"/>
        </w:rPr>
        <w:t>政府應積極推動、輔助海洋產業之發展，並結合財稅與金融制度，提供海洋產業穩健發展政策，培植國內人才及產業鏈，促成海洋經濟之發展。</w:t>
      </w:r>
    </w:p>
    <w:p w14:paraId="4582E356" w14:textId="77777777" w:rsidR="00E807FE" w:rsidRDefault="00E96835" w:rsidP="00C30B74">
      <w:pPr>
        <w:pStyle w:val="2"/>
        <w:jc w:val="both"/>
      </w:pPr>
      <w:bookmarkStart w:id="10" w:name="a10"/>
      <w:bookmarkEnd w:id="10"/>
      <w:r w:rsidRPr="00E96835">
        <w:t>第</w:t>
      </w:r>
      <w:r w:rsidRPr="00E96835">
        <w:t>10</w:t>
      </w:r>
      <w:r w:rsidRPr="00E96835">
        <w:t>條（海洋文化資產及原住民族傳統用海權益之保障維護；國民親海愛海意識之強化</w:t>
      </w:r>
      <w:r w:rsidR="00E807FE">
        <w:t>）</w:t>
      </w:r>
    </w:p>
    <w:p w14:paraId="480C66E0" w14:textId="3AEA272C" w:rsidR="00E807FE" w:rsidRDefault="00E807FE" w:rsidP="00C30B74">
      <w:pPr>
        <w:ind w:left="142"/>
        <w:jc w:val="both"/>
        <w:rPr>
          <w:color w:val="17365D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1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17365D"/>
        </w:rPr>
        <w:t>政府應建立合宜機制，尊重、維護、保存傳統用海智慧等海洋文化資產，保障與傳承原住民族傳統用海文化及權益，並兼顧漁業科學管理</w:t>
      </w:r>
      <w:r>
        <w:rPr>
          <w:color w:val="17365D"/>
        </w:rPr>
        <w:t>。</w:t>
      </w:r>
    </w:p>
    <w:p w14:paraId="390E6C59" w14:textId="2D1285BD" w:rsidR="00E96835" w:rsidRPr="00E96835" w:rsidRDefault="00E807FE" w:rsidP="00C30B74">
      <w:pPr>
        <w:ind w:left="142"/>
        <w:jc w:val="both"/>
        <w:rPr>
          <w:color w:val="666699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2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666699"/>
        </w:rPr>
        <w:t>政府應規劃發揮海洋空間特色，營造友善海洋設施，發展海洋運動、觀光及休憩活動，強化國民親海、愛海意識，建立人與海共存共榮之新文明。</w:t>
      </w:r>
    </w:p>
    <w:p w14:paraId="236A8740" w14:textId="77777777" w:rsidR="00E807FE" w:rsidRDefault="00E96835" w:rsidP="00C30B74">
      <w:pPr>
        <w:pStyle w:val="2"/>
        <w:jc w:val="both"/>
      </w:pPr>
      <w:bookmarkStart w:id="11" w:name="a11"/>
      <w:bookmarkEnd w:id="11"/>
      <w:r w:rsidRPr="00E96835">
        <w:t>第</w:t>
      </w:r>
      <w:r w:rsidRPr="00E96835">
        <w:t>11</w:t>
      </w:r>
      <w:r w:rsidRPr="00E96835">
        <w:t>條（全民海洋教育之推動普及</w:t>
      </w:r>
      <w:r w:rsidR="00E807FE">
        <w:t>）</w:t>
      </w:r>
    </w:p>
    <w:p w14:paraId="59111055" w14:textId="263DECCF" w:rsidR="00E96835" w:rsidRPr="00E96835" w:rsidRDefault="00E807FE" w:rsidP="00C30B74">
      <w:pPr>
        <w:ind w:left="142"/>
        <w:jc w:val="both"/>
        <w:rPr>
          <w:color w:val="17365D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1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17365D"/>
        </w:rPr>
        <w:t>政府應將海洋重要知識內涵，納入國民基本教育與公務人員培訓課程，整合相關教學資源、培訓機構或團體，建立各級學校間及其與區域、社會之連結，以推動普及全民之海洋教育。</w:t>
      </w:r>
    </w:p>
    <w:p w14:paraId="689A693E" w14:textId="77777777" w:rsidR="00E807FE" w:rsidRDefault="00E96835" w:rsidP="00C30B74">
      <w:pPr>
        <w:pStyle w:val="2"/>
        <w:jc w:val="both"/>
      </w:pPr>
      <w:bookmarkStart w:id="12" w:name="a12"/>
      <w:bookmarkEnd w:id="12"/>
      <w:r w:rsidRPr="00E96835">
        <w:t>第</w:t>
      </w:r>
      <w:r w:rsidRPr="00E96835">
        <w:t>12</w:t>
      </w:r>
      <w:r w:rsidRPr="00E96835">
        <w:t>條（海洋科學研究能力之提升與國家海洋資訊系統及共享平台之建立</w:t>
      </w:r>
      <w:r w:rsidR="00E807FE">
        <w:t>）</w:t>
      </w:r>
    </w:p>
    <w:p w14:paraId="3971558C" w14:textId="1AD1FED0" w:rsidR="00E96835" w:rsidRPr="00E96835" w:rsidRDefault="00E807FE" w:rsidP="00C30B74">
      <w:pPr>
        <w:ind w:left="142"/>
        <w:jc w:val="both"/>
        <w:rPr>
          <w:color w:val="17365D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1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17365D"/>
        </w:rPr>
        <w:t>政府應促成公私部門與學術機構合作，建立海洋研究資源運用、發展之協調整合機制，提升海洋科學之研究、法律與政策研訂、文化專業能力，進行長期性、應用性、基礎性之調查研究，並建立國家海洋資訊系統及共享平台。</w:t>
      </w:r>
    </w:p>
    <w:p w14:paraId="174DAF47" w14:textId="77777777" w:rsidR="00E807FE" w:rsidRDefault="00E96835" w:rsidP="00C30B74">
      <w:pPr>
        <w:pStyle w:val="2"/>
        <w:jc w:val="both"/>
      </w:pPr>
      <w:bookmarkStart w:id="13" w:name="a13"/>
      <w:bookmarkEnd w:id="13"/>
      <w:r w:rsidRPr="00E96835">
        <w:t>第</w:t>
      </w:r>
      <w:r w:rsidRPr="00E96835">
        <w:t>13</w:t>
      </w:r>
      <w:r w:rsidRPr="00E96835">
        <w:t>條（海洋生物多樣性之保全、海洋保護區之劃設及原海域使用者權益之保障</w:t>
      </w:r>
      <w:r w:rsidR="00E807FE">
        <w:t>）</w:t>
      </w:r>
    </w:p>
    <w:p w14:paraId="2C3EEA5B" w14:textId="6811A28E" w:rsidR="00E96835" w:rsidRPr="00E96835" w:rsidRDefault="00E807FE" w:rsidP="00C30B74">
      <w:pPr>
        <w:ind w:left="142"/>
        <w:jc w:val="both"/>
        <w:rPr>
          <w:color w:val="17365D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1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17365D"/>
        </w:rPr>
        <w:t>政府應本生態系統為基礎之方法，優先保護自然海岸、景觀、重要海洋生物棲息地、特殊與瀕危物種、脆弱敏感區域、水下文化資產等，保全海洋生物多樣性，訂定相關保存、保育、保護政策與計畫，採取衝擊減輕措施、生態補償或其他開發替代方案，劃設海洋保護區，致力復原海洋生態系統及自然關聯脈絡，並保障原有海域使用者權益。</w:t>
      </w:r>
    </w:p>
    <w:p w14:paraId="3DE1E5E2" w14:textId="77777777" w:rsidR="00E807FE" w:rsidRDefault="00E96835" w:rsidP="00C30B74">
      <w:pPr>
        <w:pStyle w:val="2"/>
        <w:jc w:val="both"/>
      </w:pPr>
      <w:bookmarkStart w:id="14" w:name="a14"/>
      <w:bookmarkEnd w:id="14"/>
      <w:r w:rsidRPr="00E96835">
        <w:t>第</w:t>
      </w:r>
      <w:r w:rsidRPr="00E96835">
        <w:t>14</w:t>
      </w:r>
      <w:r w:rsidRPr="00E96835">
        <w:t>條（海洋事務預算之編列、相關產學等之補助表彰及海洋發展基金之設立</w:t>
      </w:r>
      <w:r w:rsidR="00E807FE">
        <w:t>）</w:t>
      </w:r>
    </w:p>
    <w:p w14:paraId="17DDF5D3" w14:textId="0E269C49" w:rsidR="00E807FE" w:rsidRDefault="00E807FE" w:rsidP="00C30B74">
      <w:pPr>
        <w:ind w:left="142"/>
        <w:jc w:val="both"/>
        <w:rPr>
          <w:color w:val="17365D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1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17365D"/>
        </w:rPr>
        <w:t>政府應寬列海洋事務預算，採取必要措施，確保預算經費符合推行政策所需</w:t>
      </w:r>
      <w:r>
        <w:rPr>
          <w:color w:val="17365D"/>
        </w:rPr>
        <w:t>。</w:t>
      </w:r>
    </w:p>
    <w:p w14:paraId="26C553EB" w14:textId="4DE9B0C2" w:rsidR="00E807FE" w:rsidRDefault="00E807FE" w:rsidP="00C30B74">
      <w:pPr>
        <w:ind w:left="142"/>
        <w:jc w:val="both"/>
        <w:rPr>
          <w:color w:val="17365D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2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Pr="00E96835">
        <w:rPr>
          <w:color w:val="666699"/>
        </w:rPr>
        <w:t>政府應依實際需要合理分配、挹注資源，補助、表彰相關學術機構、海洋產業界、民間團體與個人等，共同推動相關海洋事務及措施</w:t>
      </w:r>
      <w:r>
        <w:rPr>
          <w:color w:val="17365D"/>
        </w:rPr>
        <w:t>。</w:t>
      </w:r>
    </w:p>
    <w:p w14:paraId="278958CC" w14:textId="01A16ED4" w:rsidR="00E96835" w:rsidRPr="00E96835" w:rsidRDefault="00E807FE" w:rsidP="00C30B74">
      <w:pPr>
        <w:ind w:left="142"/>
        <w:jc w:val="both"/>
        <w:rPr>
          <w:color w:val="17365D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3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17365D"/>
        </w:rPr>
        <w:t>中央政府得設立海洋發展基金，辦理海洋發展及資源永續等相關事項。</w:t>
      </w:r>
    </w:p>
    <w:p w14:paraId="08E0D130" w14:textId="77777777" w:rsidR="00E807FE" w:rsidRDefault="00E96835" w:rsidP="00C30B74">
      <w:pPr>
        <w:pStyle w:val="2"/>
        <w:jc w:val="both"/>
      </w:pPr>
      <w:bookmarkStart w:id="15" w:name="a15"/>
      <w:bookmarkEnd w:id="15"/>
      <w:r w:rsidRPr="00E96835">
        <w:t>第</w:t>
      </w:r>
      <w:r w:rsidRPr="00E96835">
        <w:t>15</w:t>
      </w:r>
      <w:r w:rsidRPr="00E96835">
        <w:t>條（國家海洋政策白皮書之限期發布</w:t>
      </w:r>
      <w:r w:rsidR="00E807FE">
        <w:t>）</w:t>
      </w:r>
    </w:p>
    <w:p w14:paraId="38F4F621" w14:textId="6D629660" w:rsidR="00E807FE" w:rsidRDefault="00E807FE" w:rsidP="00C30B74">
      <w:pPr>
        <w:ind w:left="142"/>
        <w:jc w:val="both"/>
        <w:rPr>
          <w:color w:val="17365D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1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17365D"/>
        </w:rPr>
        <w:t>政府應於本法施行後一年內發布國家海洋政策白皮書，並依其績效及國內外情勢發展定期檢討修正之</w:t>
      </w:r>
      <w:r>
        <w:rPr>
          <w:color w:val="17365D"/>
        </w:rPr>
        <w:t>。</w:t>
      </w:r>
    </w:p>
    <w:p w14:paraId="044B3717" w14:textId="066B95A1" w:rsidR="00E96835" w:rsidRPr="00E96835" w:rsidRDefault="00E807FE" w:rsidP="00C30B74">
      <w:pPr>
        <w:ind w:left="142"/>
        <w:jc w:val="both"/>
        <w:rPr>
          <w:color w:val="666699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2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666699"/>
        </w:rPr>
        <w:t>各級政府應配合國家海洋政策白皮書，檢討所主管之政策與行政措施，有不符其規定者，應訂定、修正其相關政策及行政措施，並推動執行。</w:t>
      </w:r>
    </w:p>
    <w:p w14:paraId="7AEDCD03" w14:textId="77777777" w:rsidR="00E807FE" w:rsidRDefault="00E96835" w:rsidP="00C30B74">
      <w:pPr>
        <w:pStyle w:val="2"/>
        <w:jc w:val="both"/>
      </w:pPr>
      <w:bookmarkStart w:id="16" w:name="a16"/>
      <w:bookmarkEnd w:id="16"/>
      <w:r w:rsidRPr="00E96835">
        <w:t>第</w:t>
      </w:r>
      <w:r w:rsidRPr="00E96835">
        <w:t>16</w:t>
      </w:r>
      <w:r w:rsidRPr="00E96835">
        <w:t>條（相關法規之限期檢討與其訂修、廢止前之解釋及適用方式</w:t>
      </w:r>
      <w:r w:rsidR="00E807FE">
        <w:t>）</w:t>
      </w:r>
    </w:p>
    <w:p w14:paraId="2E48CA0D" w14:textId="06B6C25C" w:rsidR="00E807FE" w:rsidRDefault="00E807FE" w:rsidP="00C30B74">
      <w:pPr>
        <w:ind w:left="142"/>
        <w:jc w:val="both"/>
        <w:rPr>
          <w:color w:val="17365D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1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17365D"/>
        </w:rPr>
        <w:t>各級政府應於本法施行後二年內依本法規定檢討所主管之法規，有不符本法規定者，應制（訂）定、修正或廢止之</w:t>
      </w:r>
      <w:r>
        <w:rPr>
          <w:color w:val="17365D"/>
        </w:rPr>
        <w:t>。</w:t>
      </w:r>
    </w:p>
    <w:p w14:paraId="47A400DC" w14:textId="5F9342D3" w:rsidR="00E96835" w:rsidRPr="00E96835" w:rsidRDefault="00E807FE" w:rsidP="00C30B74">
      <w:pPr>
        <w:ind w:left="142"/>
        <w:jc w:val="both"/>
        <w:rPr>
          <w:color w:val="666699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2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666699"/>
        </w:rPr>
        <w:t>前項法規制（訂）定、修正或廢止前，由中央海洋專責機關會同中央目的事業主管機關，依本法規定解釋、</w:t>
      </w:r>
      <w:r w:rsidR="00E96835" w:rsidRPr="00E96835">
        <w:rPr>
          <w:color w:val="666699"/>
        </w:rPr>
        <w:lastRenderedPageBreak/>
        <w:t>適用之。</w:t>
      </w:r>
    </w:p>
    <w:p w14:paraId="486328B3" w14:textId="77777777" w:rsidR="00E807FE" w:rsidRDefault="00E96835" w:rsidP="00C30B74">
      <w:pPr>
        <w:pStyle w:val="2"/>
        <w:jc w:val="both"/>
      </w:pPr>
      <w:bookmarkStart w:id="17" w:name="a17"/>
      <w:bookmarkEnd w:id="17"/>
      <w:r w:rsidRPr="00E96835">
        <w:t>第</w:t>
      </w:r>
      <w:r w:rsidRPr="00E96835">
        <w:t>17</w:t>
      </w:r>
      <w:r w:rsidRPr="00E96835">
        <w:t>條（違反海洋相關法規之取締處罰</w:t>
      </w:r>
      <w:r w:rsidR="00E807FE">
        <w:t>）</w:t>
      </w:r>
    </w:p>
    <w:p w14:paraId="192093F7" w14:textId="3FEC8742" w:rsidR="00E96835" w:rsidRPr="00E96835" w:rsidRDefault="00E807FE" w:rsidP="00C30B74">
      <w:pPr>
        <w:ind w:left="142"/>
        <w:jc w:val="both"/>
        <w:rPr>
          <w:color w:val="17365D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1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17365D"/>
        </w:rPr>
        <w:t>各級政府應確實執行海洋相關法規，對於違反者，應依法取締、處罰。</w:t>
      </w:r>
    </w:p>
    <w:p w14:paraId="2EEE523F" w14:textId="77777777" w:rsidR="00E807FE" w:rsidRDefault="00E96835" w:rsidP="00C30B74">
      <w:pPr>
        <w:pStyle w:val="2"/>
        <w:jc w:val="both"/>
      </w:pPr>
      <w:bookmarkStart w:id="18" w:name="a18"/>
      <w:bookmarkEnd w:id="18"/>
      <w:r w:rsidRPr="00E96835">
        <w:t>第</w:t>
      </w:r>
      <w:r w:rsidRPr="00E96835">
        <w:t>18</w:t>
      </w:r>
      <w:r w:rsidRPr="00E96835">
        <w:t>條（國家海洋日之訂定</w:t>
      </w:r>
      <w:r w:rsidR="00E807FE">
        <w:t>）</w:t>
      </w:r>
    </w:p>
    <w:p w14:paraId="55007F8A" w14:textId="574F2CA5" w:rsidR="00E96835" w:rsidRPr="00E96835" w:rsidRDefault="00E807FE" w:rsidP="00C30B74">
      <w:pPr>
        <w:ind w:left="142"/>
        <w:jc w:val="both"/>
        <w:rPr>
          <w:color w:val="17365D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1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17365D"/>
        </w:rPr>
        <w:t>為促使政府及社會各界深植海洋意識，特訂定六月八日為國家海洋日。</w:t>
      </w:r>
    </w:p>
    <w:p w14:paraId="330F112C" w14:textId="77777777" w:rsidR="00E807FE" w:rsidRDefault="00E96835" w:rsidP="00C30B74">
      <w:pPr>
        <w:pStyle w:val="2"/>
        <w:jc w:val="both"/>
      </w:pPr>
      <w:bookmarkStart w:id="19" w:name="a19"/>
      <w:bookmarkEnd w:id="19"/>
      <w:r w:rsidRPr="00E96835">
        <w:t>第</w:t>
      </w:r>
      <w:r w:rsidRPr="00E96835">
        <w:t>19</w:t>
      </w:r>
      <w:r w:rsidRPr="00E96835">
        <w:t>條（施行日</w:t>
      </w:r>
      <w:r w:rsidR="00E807FE">
        <w:t>）</w:t>
      </w:r>
    </w:p>
    <w:p w14:paraId="65E00766" w14:textId="05BC1A43" w:rsidR="00E96835" w:rsidRPr="00E96835" w:rsidRDefault="00E807FE" w:rsidP="00C30B74">
      <w:pPr>
        <w:ind w:left="142"/>
        <w:jc w:val="both"/>
        <w:rPr>
          <w:color w:val="17365D"/>
        </w:rPr>
      </w:pPr>
      <w:r w:rsidRPr="00E807FE">
        <w:rPr>
          <w:rFonts w:asciiTheme="minorHAnsi" w:hAnsiTheme="minorHAnsi"/>
          <w:color w:val="404040" w:themeColor="text1" w:themeTint="BF"/>
          <w:sz w:val="18"/>
        </w:rPr>
        <w:t>﹝</w:t>
      </w:r>
      <w:r w:rsidRPr="00E807FE">
        <w:rPr>
          <w:rFonts w:asciiTheme="minorHAnsi" w:hAnsiTheme="minorHAnsi"/>
          <w:color w:val="404040" w:themeColor="text1" w:themeTint="BF"/>
          <w:sz w:val="18"/>
        </w:rPr>
        <w:t>1</w:t>
      </w:r>
      <w:r w:rsidRPr="00E807FE">
        <w:rPr>
          <w:rFonts w:asciiTheme="minorHAnsi" w:hAnsiTheme="minorHAnsi"/>
          <w:color w:val="404040" w:themeColor="text1" w:themeTint="BF"/>
          <w:sz w:val="18"/>
        </w:rPr>
        <w:t>﹞</w:t>
      </w:r>
      <w:r w:rsidR="00E96835" w:rsidRPr="00E96835">
        <w:rPr>
          <w:color w:val="17365D"/>
        </w:rPr>
        <w:t>本法自公布日施行。</w:t>
      </w:r>
    </w:p>
    <w:p w14:paraId="59739032" w14:textId="77777777"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416FA169" w14:textId="77777777"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72900B6A" w14:textId="77777777" w:rsidR="00A51BA6" w:rsidRPr="00C1655B" w:rsidRDefault="00A51BA6" w:rsidP="00A51BA6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1B12CC49" w14:textId="4CE9D471" w:rsidR="00431EEC" w:rsidRPr="00A51BA6" w:rsidRDefault="00A51BA6" w:rsidP="00A51BA6">
      <w:pPr>
        <w:ind w:leftChars="71" w:left="142"/>
        <w:jc w:val="both"/>
        <w:rPr>
          <w:rFonts w:ascii="Arial Unicode MS" w:hAnsi="Arial Unicode MS"/>
          <w:color w:val="808080"/>
          <w:sz w:val="18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EA1C41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6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A51BA6">
      <w:footerReference w:type="even" r:id="rId17"/>
      <w:footerReference w:type="default" r:id="rId18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2BC86" w14:textId="77777777" w:rsidR="00C533B4" w:rsidRDefault="00C533B4">
      <w:r>
        <w:separator/>
      </w:r>
    </w:p>
  </w:endnote>
  <w:endnote w:type="continuationSeparator" w:id="0">
    <w:p w14:paraId="28954618" w14:textId="77777777" w:rsidR="00C533B4" w:rsidRDefault="00C5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F519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7F0C815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64FB0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7879">
      <w:rPr>
        <w:rStyle w:val="a7"/>
        <w:noProof/>
      </w:rPr>
      <w:t>1</w:t>
    </w:r>
    <w:r>
      <w:rPr>
        <w:rStyle w:val="a7"/>
      </w:rPr>
      <w:fldChar w:fldCharType="end"/>
    </w:r>
  </w:p>
  <w:p w14:paraId="418C0401" w14:textId="3F8C07FA" w:rsidR="00A6011A" w:rsidRPr="009758FD" w:rsidRDefault="00DD42DD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E96835" w:rsidRPr="00E96835">
      <w:rPr>
        <w:rFonts w:ascii="Arial Unicode MS" w:hAnsi="Arial Unicode MS" w:hint="eastAsia"/>
        <w:color w:val="000000"/>
        <w:sz w:val="18"/>
        <w:szCs w:val="24"/>
      </w:rPr>
      <w:t>海洋基本法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813D0" w14:textId="77777777" w:rsidR="00C533B4" w:rsidRDefault="00C533B4">
      <w:r>
        <w:separator/>
      </w:r>
    </w:p>
  </w:footnote>
  <w:footnote w:type="continuationSeparator" w:id="0">
    <w:p w14:paraId="38DB0A8A" w14:textId="77777777" w:rsidR="00C533B4" w:rsidRDefault="00C53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C8"/>
    <w:rsid w:val="0000444A"/>
    <w:rsid w:val="00010878"/>
    <w:rsid w:val="0003470A"/>
    <w:rsid w:val="00037674"/>
    <w:rsid w:val="00041F63"/>
    <w:rsid w:val="000443FD"/>
    <w:rsid w:val="00051407"/>
    <w:rsid w:val="0006505D"/>
    <w:rsid w:val="0007318D"/>
    <w:rsid w:val="00087879"/>
    <w:rsid w:val="000A7115"/>
    <w:rsid w:val="000C1DAC"/>
    <w:rsid w:val="000D31F2"/>
    <w:rsid w:val="000D710E"/>
    <w:rsid w:val="000D7583"/>
    <w:rsid w:val="000D7D16"/>
    <w:rsid w:val="000E5F6B"/>
    <w:rsid w:val="00100662"/>
    <w:rsid w:val="0012255A"/>
    <w:rsid w:val="001415EF"/>
    <w:rsid w:val="00143B85"/>
    <w:rsid w:val="00151F81"/>
    <w:rsid w:val="001662B2"/>
    <w:rsid w:val="001668E9"/>
    <w:rsid w:val="00173A16"/>
    <w:rsid w:val="00177095"/>
    <w:rsid w:val="001A49BA"/>
    <w:rsid w:val="001A7DEB"/>
    <w:rsid w:val="001C258B"/>
    <w:rsid w:val="001D6830"/>
    <w:rsid w:val="001E4EAE"/>
    <w:rsid w:val="001F4C97"/>
    <w:rsid w:val="00222E53"/>
    <w:rsid w:val="002275F3"/>
    <w:rsid w:val="0024136E"/>
    <w:rsid w:val="00241BBE"/>
    <w:rsid w:val="00260074"/>
    <w:rsid w:val="002614EA"/>
    <w:rsid w:val="002B4B9C"/>
    <w:rsid w:val="002B565A"/>
    <w:rsid w:val="002E3B23"/>
    <w:rsid w:val="002E6DCE"/>
    <w:rsid w:val="002F5997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B13F3"/>
    <w:rsid w:val="003D35D6"/>
    <w:rsid w:val="003E3D75"/>
    <w:rsid w:val="003F75CC"/>
    <w:rsid w:val="00411C6D"/>
    <w:rsid w:val="00431322"/>
    <w:rsid w:val="00431EEC"/>
    <w:rsid w:val="004339F1"/>
    <w:rsid w:val="004457D2"/>
    <w:rsid w:val="0045269A"/>
    <w:rsid w:val="00452F61"/>
    <w:rsid w:val="00494A3E"/>
    <w:rsid w:val="004A0CC8"/>
    <w:rsid w:val="004B52A7"/>
    <w:rsid w:val="004B666F"/>
    <w:rsid w:val="004D1AE3"/>
    <w:rsid w:val="004D590E"/>
    <w:rsid w:val="004E21D2"/>
    <w:rsid w:val="004F73FB"/>
    <w:rsid w:val="005004A3"/>
    <w:rsid w:val="005075C1"/>
    <w:rsid w:val="005360FE"/>
    <w:rsid w:val="00561FD3"/>
    <w:rsid w:val="00565C88"/>
    <w:rsid w:val="00567A84"/>
    <w:rsid w:val="00570166"/>
    <w:rsid w:val="005805AB"/>
    <w:rsid w:val="00587BCC"/>
    <w:rsid w:val="005A3BDD"/>
    <w:rsid w:val="005C7F6E"/>
    <w:rsid w:val="005C7F8A"/>
    <w:rsid w:val="005F4657"/>
    <w:rsid w:val="00623EC2"/>
    <w:rsid w:val="006250A0"/>
    <w:rsid w:val="006254EE"/>
    <w:rsid w:val="0063000B"/>
    <w:rsid w:val="00630169"/>
    <w:rsid w:val="00632BB0"/>
    <w:rsid w:val="006631DB"/>
    <w:rsid w:val="00664DFB"/>
    <w:rsid w:val="00683312"/>
    <w:rsid w:val="006A2BCA"/>
    <w:rsid w:val="006A4941"/>
    <w:rsid w:val="006B2AE3"/>
    <w:rsid w:val="006B3D46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11232"/>
    <w:rsid w:val="007307BD"/>
    <w:rsid w:val="00733D34"/>
    <w:rsid w:val="00755DE6"/>
    <w:rsid w:val="007720A1"/>
    <w:rsid w:val="00787B46"/>
    <w:rsid w:val="007B4E78"/>
    <w:rsid w:val="007B5269"/>
    <w:rsid w:val="007C5BAB"/>
    <w:rsid w:val="007D7E8D"/>
    <w:rsid w:val="007F3639"/>
    <w:rsid w:val="007F7C5D"/>
    <w:rsid w:val="00827B05"/>
    <w:rsid w:val="0083757D"/>
    <w:rsid w:val="00845988"/>
    <w:rsid w:val="00847FDF"/>
    <w:rsid w:val="008B03F1"/>
    <w:rsid w:val="008B1D23"/>
    <w:rsid w:val="008B5BAE"/>
    <w:rsid w:val="008C1688"/>
    <w:rsid w:val="008C4620"/>
    <w:rsid w:val="008C7018"/>
    <w:rsid w:val="008D7AA9"/>
    <w:rsid w:val="008E5159"/>
    <w:rsid w:val="008F52CF"/>
    <w:rsid w:val="0091603F"/>
    <w:rsid w:val="00931235"/>
    <w:rsid w:val="0095145E"/>
    <w:rsid w:val="00956013"/>
    <w:rsid w:val="009612D7"/>
    <w:rsid w:val="009758FD"/>
    <w:rsid w:val="0099154E"/>
    <w:rsid w:val="00991F3F"/>
    <w:rsid w:val="00995A2A"/>
    <w:rsid w:val="009D286B"/>
    <w:rsid w:val="009D54F3"/>
    <w:rsid w:val="009E0895"/>
    <w:rsid w:val="00A276FD"/>
    <w:rsid w:val="00A43518"/>
    <w:rsid w:val="00A47A95"/>
    <w:rsid w:val="00A51BA6"/>
    <w:rsid w:val="00A5787E"/>
    <w:rsid w:val="00A6011A"/>
    <w:rsid w:val="00A63811"/>
    <w:rsid w:val="00A71C27"/>
    <w:rsid w:val="00A71EEA"/>
    <w:rsid w:val="00A74392"/>
    <w:rsid w:val="00A840EC"/>
    <w:rsid w:val="00AB3534"/>
    <w:rsid w:val="00AD52B5"/>
    <w:rsid w:val="00AF1681"/>
    <w:rsid w:val="00AF2E81"/>
    <w:rsid w:val="00AF6DDB"/>
    <w:rsid w:val="00B27F2D"/>
    <w:rsid w:val="00B51635"/>
    <w:rsid w:val="00B61B2E"/>
    <w:rsid w:val="00B61EA2"/>
    <w:rsid w:val="00B734E4"/>
    <w:rsid w:val="00BA360D"/>
    <w:rsid w:val="00BA76F9"/>
    <w:rsid w:val="00BB31DC"/>
    <w:rsid w:val="00BB6E96"/>
    <w:rsid w:val="00BC2A52"/>
    <w:rsid w:val="00BC70EF"/>
    <w:rsid w:val="00BF26BB"/>
    <w:rsid w:val="00C01BC3"/>
    <w:rsid w:val="00C30B74"/>
    <w:rsid w:val="00C30DB5"/>
    <w:rsid w:val="00C357DC"/>
    <w:rsid w:val="00C358A8"/>
    <w:rsid w:val="00C42B4D"/>
    <w:rsid w:val="00C50466"/>
    <w:rsid w:val="00C533B4"/>
    <w:rsid w:val="00C601BF"/>
    <w:rsid w:val="00C812BD"/>
    <w:rsid w:val="00C83397"/>
    <w:rsid w:val="00D027CD"/>
    <w:rsid w:val="00D046B8"/>
    <w:rsid w:val="00D0599F"/>
    <w:rsid w:val="00D2412B"/>
    <w:rsid w:val="00D244FB"/>
    <w:rsid w:val="00D2753B"/>
    <w:rsid w:val="00D27DEA"/>
    <w:rsid w:val="00D36745"/>
    <w:rsid w:val="00D36C72"/>
    <w:rsid w:val="00D409E5"/>
    <w:rsid w:val="00D66E62"/>
    <w:rsid w:val="00D81359"/>
    <w:rsid w:val="00DD42DD"/>
    <w:rsid w:val="00DE0054"/>
    <w:rsid w:val="00E13A0E"/>
    <w:rsid w:val="00E31347"/>
    <w:rsid w:val="00E3177E"/>
    <w:rsid w:val="00E44D88"/>
    <w:rsid w:val="00E623BE"/>
    <w:rsid w:val="00E678EC"/>
    <w:rsid w:val="00E718BD"/>
    <w:rsid w:val="00E807FE"/>
    <w:rsid w:val="00E81351"/>
    <w:rsid w:val="00E94405"/>
    <w:rsid w:val="00E94B1F"/>
    <w:rsid w:val="00E96835"/>
    <w:rsid w:val="00EA1C41"/>
    <w:rsid w:val="00EB2BDE"/>
    <w:rsid w:val="00EB52F5"/>
    <w:rsid w:val="00EC1889"/>
    <w:rsid w:val="00EC1B72"/>
    <w:rsid w:val="00F126D7"/>
    <w:rsid w:val="00F2026D"/>
    <w:rsid w:val="00F26B7D"/>
    <w:rsid w:val="00F3421C"/>
    <w:rsid w:val="00F43973"/>
    <w:rsid w:val="00F602E3"/>
    <w:rsid w:val="00F70246"/>
    <w:rsid w:val="00F73000"/>
    <w:rsid w:val="00F82645"/>
    <w:rsid w:val="00F95B90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E45CAC2"/>
  <w15:docId w15:val="{C01A67DF-3848-4F69-BFC2-C62EEFFD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96835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uiPriority w:val="9"/>
    <w:rsid w:val="00E96835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8F5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s://www.6laws.net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6laws.net/comment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anita6la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6laws.net/6law/law/&#28023;&#27915;&#22522;&#26412;&#27861;.htm" TargetMode="External"/><Relationship Id="rId10" Type="http://schemas.openxmlformats.org/officeDocument/2006/relationships/hyperlink" Target="https://law.moj.gov.tw/LawClass/LawHistory.aspx?pcode=D009006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../S-link&#38651;&#23376;&#20845;&#27861;&#32317;&#32034;&#24341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海洋基本法</dc:title>
  <dc:creator>S-link 電子六法-黃婉玲</dc:creator>
  <cp:lastModifiedBy>黃婉玲 S-link電子六法</cp:lastModifiedBy>
  <cp:revision>14</cp:revision>
  <dcterms:created xsi:type="dcterms:W3CDTF">2019-11-21T14:01:00Z</dcterms:created>
  <dcterms:modified xsi:type="dcterms:W3CDTF">2021-12-04T08:04:00Z</dcterms:modified>
</cp:coreProperties>
</file>