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6154313"/>
    <w:p w14:paraId="7B722204" w14:textId="4F3906DE" w:rsidR="00587F54" w:rsidRDefault="002131C9" w:rsidP="00587F54">
      <w:pPr>
        <w:snapToGrid w:val="0"/>
        <w:ind w:rightChars="8" w:right="19"/>
        <w:jc w:val="right"/>
        <w:rPr>
          <w:rFonts w:ascii="Arial Unicode MS" w:hAnsi="Arial Unicode MS"/>
        </w:rPr>
      </w:pPr>
      <w:r>
        <w:fldChar w:fldCharType="begin"/>
      </w:r>
      <w:r>
        <w:instrText xml:space="preserve"> HYPERLINK "https://www.6laws.net/" </w:instrText>
      </w:r>
      <w:r>
        <w:fldChar w:fldCharType="separate"/>
      </w:r>
      <w:r>
        <w:rPr>
          <w:rFonts w:ascii="Calibri" w:hAnsi="Calibri"/>
          <w:noProof/>
          <w:color w:val="5F5F5F"/>
          <w:sz w:val="18"/>
          <w:szCs w:val="20"/>
          <w:lang w:val="zh-TW"/>
        </w:rPr>
        <w:pict w14:anchorId="1A33C5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6" o:spid="_x0000_i1025" type="#_x0000_t75" href="https://www.6laws.net/" style="width:32.6pt;height:32.6pt;visibility:visible;mso-wrap-style:square" o:button="t">
            <v:fill o:detectmouseclick="t"/>
            <v:imagedata r:id="rId7" o:title=""/>
          </v:shape>
        </w:pict>
      </w:r>
      <w:r>
        <w:rPr>
          <w:rFonts w:ascii="Calibri" w:hAnsi="Calibri"/>
          <w:noProof/>
          <w:color w:val="5F5F5F"/>
          <w:sz w:val="18"/>
          <w:szCs w:val="20"/>
          <w:lang w:val="zh-TW"/>
        </w:rPr>
        <w:fldChar w:fldCharType="end"/>
      </w:r>
      <w:bookmarkEnd w:id="0"/>
    </w:p>
    <w:p w14:paraId="648FEBC9" w14:textId="56B58153" w:rsidR="00587F54" w:rsidRDefault="00587F54" w:rsidP="00587F54">
      <w:pPr>
        <w:tabs>
          <w:tab w:val="left" w:pos="9498"/>
        </w:tabs>
        <w:snapToGrid w:val="0"/>
        <w:ind w:left="9599" w:rightChars="8" w:right="19" w:hangingChars="5333" w:hanging="9599"/>
        <w:jc w:val="right"/>
        <w:rPr>
          <w:color w:val="7F7F7F"/>
          <w:sz w:val="18"/>
        </w:rPr>
      </w:pPr>
      <w:bookmarkStart w:id="1" w:name="top"/>
      <w:bookmarkEnd w:id="1"/>
      <w:r>
        <w:rPr>
          <w:rFonts w:hint="eastAsia"/>
          <w:color w:val="5F5F5F"/>
          <w:sz w:val="18"/>
          <w:lang w:val="zh-TW"/>
        </w:rPr>
        <w:t>【</w:t>
      </w:r>
      <w:hyperlink r:id="rId8" w:tgtFrame="_blank" w:history="1">
        <w:r w:rsidRPr="00587F54">
          <w:rPr>
            <w:rStyle w:val="a3"/>
            <w:color w:val="5F5F5F"/>
            <w:sz w:val="18"/>
          </w:rPr>
          <w:t>更新</w:t>
        </w:r>
      </w:hyperlink>
      <w:r>
        <w:rPr>
          <w:rFonts w:hint="eastAsia"/>
          <w:color w:val="7F7F7F"/>
          <w:sz w:val="18"/>
          <w:lang w:val="zh-TW"/>
        </w:rPr>
        <w:t>】</w:t>
      </w:r>
      <w:r w:rsidR="00152A11" w:rsidRPr="002131C9">
        <w:rPr>
          <w:sz w:val="18"/>
        </w:rPr>
        <w:t>2022/10/8</w:t>
      </w:r>
      <w:r>
        <w:rPr>
          <w:rFonts w:hint="eastAsia"/>
          <w:color w:val="7F7F7F"/>
          <w:sz w:val="18"/>
          <w:lang w:val="zh-TW"/>
        </w:rPr>
        <w:t>【</w:t>
      </w:r>
      <w:r>
        <w:rPr>
          <w:rFonts w:hint="eastAsia"/>
          <w:color w:val="7F7F7F"/>
          <w:sz w:val="18"/>
        </w:rPr>
        <w:t>編輯著作權者</w:t>
      </w:r>
      <w:r>
        <w:rPr>
          <w:rFonts w:hint="eastAsia"/>
          <w:color w:val="7F7F7F"/>
          <w:sz w:val="18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</w:rPr>
          <w:t>黃婉玲</w:t>
        </w:r>
      </w:hyperlink>
    </w:p>
    <w:p w14:paraId="00557370" w14:textId="3E0D97A5" w:rsidR="00587F54" w:rsidRDefault="00587F54" w:rsidP="00587F54">
      <w:pPr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</w:rPr>
        <w:t>（建議使用工具列</w:t>
      </w:r>
      <w:r w:rsidR="00D81753">
        <w:rPr>
          <w:color w:val="808000"/>
          <w:sz w:val="18"/>
        </w:rPr>
        <w:t>--</w:t>
      </w:r>
      <w:r w:rsidR="00D81753">
        <w:rPr>
          <w:color w:val="808000"/>
          <w:sz w:val="18"/>
        </w:rPr>
        <w:t>〉</w:t>
      </w:r>
      <w:r>
        <w:rPr>
          <w:rFonts w:hint="eastAsia"/>
          <w:color w:val="808000"/>
          <w:sz w:val="18"/>
        </w:rPr>
        <w:t>檢視</w:t>
      </w:r>
      <w:r w:rsidR="00D81753">
        <w:rPr>
          <w:color w:val="808000"/>
          <w:sz w:val="18"/>
        </w:rPr>
        <w:t>--</w:t>
      </w:r>
      <w:r w:rsidR="00D81753">
        <w:rPr>
          <w:color w:val="808000"/>
          <w:sz w:val="18"/>
        </w:rPr>
        <w:t>〉</w:t>
      </w:r>
      <w:r>
        <w:rPr>
          <w:rFonts w:hint="eastAsia"/>
          <w:color w:val="808000"/>
          <w:sz w:val="18"/>
        </w:rPr>
        <w:t>文件引導模式</w:t>
      </w:r>
      <w:r>
        <w:rPr>
          <w:color w:val="808000"/>
          <w:sz w:val="18"/>
        </w:rPr>
        <w:t>/</w:t>
      </w:r>
      <w:r>
        <w:rPr>
          <w:rFonts w:hint="eastAsia"/>
          <w:color w:val="808000"/>
          <w:sz w:val="18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021"/>
        <w:gridCol w:w="3769"/>
      </w:tblGrid>
      <w:tr w:rsidR="00A6011A" w:rsidRPr="007A3941" w14:paraId="4F380C44" w14:textId="77777777" w:rsidTr="004115B9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693A3500" w14:textId="4CA973D6" w:rsidR="00A6011A" w:rsidRPr="00936E78" w:rsidRDefault="00D81753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20"/>
                <w:szCs w:val="20"/>
              </w:rPr>
            </w:pPr>
            <w:r w:rsidRPr="00D81753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9102C5F" w14:textId="77777777" w:rsidR="00A6011A" w:rsidRPr="00550407" w:rsidRDefault="00714C10" w:rsidP="007A3941">
            <w:pPr>
              <w:jc w:val="center"/>
              <w:rPr>
                <w:rFonts w:eastAsia="標楷體"/>
                <w:shadow/>
                <w:color w:val="993366"/>
                <w:sz w:val="32"/>
              </w:rPr>
            </w:pPr>
            <w:r w:rsidRPr="00D81753">
              <w:rPr>
                <w:rFonts w:eastAsia="標楷體"/>
                <w:shadow/>
                <w:color w:val="993366"/>
                <w:sz w:val="30"/>
                <w:szCs w:val="22"/>
              </w:rPr>
              <w:t>廢</w:t>
            </w:r>
            <w:r w:rsidRPr="00D81753">
              <w:rPr>
                <w:rFonts w:eastAsia="標楷體" w:hint="eastAsia"/>
                <w:shadow/>
                <w:color w:val="993366"/>
                <w:sz w:val="30"/>
                <w:szCs w:val="22"/>
              </w:rPr>
              <w:t>:</w:t>
            </w:r>
            <w:r w:rsidR="00BC673D" w:rsidRPr="00D81753">
              <w:rPr>
                <w:rFonts w:eastAsia="標楷體"/>
                <w:shadow/>
                <w:color w:val="993366"/>
                <w:sz w:val="30"/>
                <w:szCs w:val="22"/>
              </w:rPr>
              <w:t>懲治叛亂條例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C832BE6" w14:textId="77777777" w:rsidR="00A6011A" w:rsidRPr="00550407" w:rsidRDefault="00714C10">
            <w:pPr>
              <w:ind w:leftChars="-6" w:left="-14"/>
              <w:jc w:val="both"/>
              <w:rPr>
                <w:rFonts w:ascii="Arial Unicode MS" w:hAnsi="Arial Unicode MS"/>
                <w:color w:val="993366"/>
                <w:sz w:val="20"/>
              </w:rPr>
            </w:pPr>
            <w:r w:rsidRPr="00550407">
              <w:rPr>
                <w:rFonts w:ascii="Arial Unicode MS" w:hAnsi="Arial Unicode MS"/>
                <w:color w:val="993366"/>
                <w:sz w:val="20"/>
              </w:rPr>
              <w:t>【廢止日期】</w:t>
            </w:r>
            <w:r w:rsidRPr="00550407">
              <w:rPr>
                <w:rFonts w:ascii="Arial Unicode MS" w:hAnsi="Arial Unicode MS" w:hint="eastAsia"/>
                <w:color w:val="993366"/>
                <w:sz w:val="20"/>
              </w:rPr>
              <w:t>民國</w:t>
            </w:r>
            <w:r w:rsidRPr="00550407">
              <w:rPr>
                <w:rFonts w:ascii="Arial Unicode MS" w:hAnsi="Arial Unicode MS" w:hint="eastAsia"/>
                <w:color w:val="993366"/>
                <w:sz w:val="20"/>
              </w:rPr>
              <w:t>80</w:t>
            </w:r>
            <w:r w:rsidRPr="00550407">
              <w:rPr>
                <w:rFonts w:ascii="Arial Unicode MS" w:hAnsi="Arial Unicode MS"/>
                <w:color w:val="993366"/>
                <w:sz w:val="20"/>
              </w:rPr>
              <w:t>年</w:t>
            </w:r>
            <w:r w:rsidRPr="00550407">
              <w:rPr>
                <w:rFonts w:ascii="Arial Unicode MS" w:hAnsi="Arial Unicode MS" w:hint="eastAsia"/>
                <w:color w:val="993366"/>
                <w:sz w:val="20"/>
              </w:rPr>
              <w:t>5</w:t>
            </w:r>
            <w:r w:rsidRPr="00550407">
              <w:rPr>
                <w:rFonts w:ascii="Arial Unicode MS" w:hAnsi="Arial Unicode MS"/>
                <w:color w:val="993366"/>
                <w:sz w:val="20"/>
              </w:rPr>
              <w:t>月</w:t>
            </w:r>
            <w:r w:rsidRPr="00550407">
              <w:rPr>
                <w:rFonts w:ascii="Arial Unicode MS" w:hAnsi="Arial Unicode MS" w:hint="eastAsia"/>
                <w:color w:val="993366"/>
                <w:sz w:val="20"/>
              </w:rPr>
              <w:t>22</w:t>
            </w:r>
            <w:r w:rsidRPr="00550407">
              <w:rPr>
                <w:rFonts w:ascii="Arial Unicode MS" w:hAnsi="Arial Unicode MS"/>
                <w:color w:val="993366"/>
                <w:sz w:val="20"/>
              </w:rPr>
              <w:t>日</w:t>
            </w:r>
          </w:p>
        </w:tc>
      </w:tr>
    </w:tbl>
    <w:p w14:paraId="343B7454" w14:textId="71C5A57F" w:rsidR="00FC5363" w:rsidRPr="007A3941" w:rsidRDefault="00CF1B0B" w:rsidP="00936E78">
      <w:pPr>
        <w:ind w:rightChars="8" w:right="19"/>
        <w:jc w:val="center"/>
        <w:rPr>
          <w:rFonts w:ascii="Arial Unicode MS" w:hAnsi="Arial Unicode MS"/>
          <w:color w:val="808080"/>
          <w:sz w:val="2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0" w:anchor="懲治叛亂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81753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1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D81753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67EA9C5F" w14:textId="77777777" w:rsidR="00A6011A" w:rsidRPr="00550407" w:rsidRDefault="00A6011A" w:rsidP="00550407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550407">
        <w:rPr>
          <w:color w:val="auto"/>
        </w:rPr>
        <w:t>【</w:t>
      </w:r>
      <w:r w:rsidRPr="00550407">
        <w:rPr>
          <w:rFonts w:hint="eastAsia"/>
          <w:color w:val="auto"/>
        </w:rPr>
        <w:t>法規沿革</w:t>
      </w:r>
      <w:r w:rsidRPr="00550407">
        <w:rPr>
          <w:color w:val="auto"/>
        </w:rPr>
        <w:t>】</w:t>
      </w:r>
    </w:p>
    <w:p w14:paraId="2E7DCAE5" w14:textId="77777777" w:rsidR="00714C10" w:rsidRPr="007A3941" w:rsidRDefault="00714C10" w:rsidP="00714C10">
      <w:pPr>
        <w:ind w:left="119"/>
        <w:jc w:val="both"/>
        <w:rPr>
          <w:rFonts w:ascii="Arial Unicode MS" w:hAnsi="Arial Unicode MS"/>
          <w:color w:val="666699"/>
          <w:sz w:val="18"/>
        </w:rPr>
      </w:pPr>
      <w:r w:rsidRPr="00550407">
        <w:rPr>
          <w:rFonts w:ascii="Arial Unicode MS" w:hAnsi="Arial Unicode MS"/>
          <w:b/>
          <w:color w:val="666699"/>
          <w:sz w:val="18"/>
        </w:rPr>
        <w:t>1</w:t>
      </w:r>
      <w:r w:rsidR="00936E78" w:rsidRPr="00936E78">
        <w:rPr>
          <w:rFonts w:ascii="新細明體" w:hAnsi="新細明體"/>
          <w:color w:val="666699"/>
          <w:sz w:val="20"/>
        </w:rPr>
        <w:t>‧</w:t>
      </w:r>
      <w:r w:rsidRPr="007A3941">
        <w:rPr>
          <w:rFonts w:ascii="Arial Unicode MS" w:hAnsi="Arial Unicode MS"/>
          <w:color w:val="666699"/>
          <w:sz w:val="18"/>
        </w:rPr>
        <w:t>中華民國三十八年六月二十一日總統令公布施行</w:t>
      </w:r>
    </w:p>
    <w:p w14:paraId="2ADD79A0" w14:textId="77777777" w:rsidR="00714C10" w:rsidRPr="007A3941" w:rsidRDefault="00714C10" w:rsidP="00714C10">
      <w:pPr>
        <w:ind w:left="119"/>
        <w:jc w:val="both"/>
        <w:rPr>
          <w:rFonts w:ascii="Arial Unicode MS" w:hAnsi="Arial Unicode MS"/>
          <w:color w:val="666699"/>
          <w:sz w:val="18"/>
        </w:rPr>
      </w:pPr>
      <w:r w:rsidRPr="00550407">
        <w:rPr>
          <w:rFonts w:ascii="Arial Unicode MS" w:hAnsi="Arial Unicode MS"/>
          <w:b/>
          <w:color w:val="666699"/>
          <w:sz w:val="18"/>
        </w:rPr>
        <w:t>2</w:t>
      </w:r>
      <w:r w:rsidR="00936E78" w:rsidRPr="00936E78">
        <w:rPr>
          <w:rFonts w:ascii="新細明體" w:hAnsi="新細明體"/>
          <w:color w:val="666699"/>
          <w:sz w:val="20"/>
        </w:rPr>
        <w:t>‧</w:t>
      </w:r>
      <w:r w:rsidRPr="007A3941">
        <w:rPr>
          <w:rFonts w:ascii="Arial Unicode MS" w:hAnsi="Arial Unicode MS"/>
          <w:color w:val="666699"/>
          <w:sz w:val="18"/>
        </w:rPr>
        <w:t>中華民國三十九年四月二十六日總統令修正公布</w:t>
      </w:r>
    </w:p>
    <w:p w14:paraId="0D8FBF14" w14:textId="77777777" w:rsidR="00714C10" w:rsidRPr="007A3941" w:rsidRDefault="00714C10" w:rsidP="00714C10">
      <w:pPr>
        <w:ind w:left="119"/>
        <w:jc w:val="both"/>
        <w:rPr>
          <w:rFonts w:ascii="Arial Unicode MS" w:hAnsi="Arial Unicode MS"/>
          <w:color w:val="666699"/>
          <w:sz w:val="18"/>
        </w:rPr>
      </w:pPr>
      <w:r w:rsidRPr="00550407">
        <w:rPr>
          <w:rFonts w:ascii="Arial Unicode MS" w:hAnsi="Arial Unicode MS"/>
          <w:b/>
          <w:color w:val="666699"/>
          <w:sz w:val="18"/>
        </w:rPr>
        <w:t>3</w:t>
      </w:r>
      <w:r w:rsidR="00936E78" w:rsidRPr="00936E78">
        <w:rPr>
          <w:rFonts w:ascii="新細明體" w:hAnsi="新細明體"/>
          <w:color w:val="666699"/>
          <w:sz w:val="20"/>
        </w:rPr>
        <w:t>‧</w:t>
      </w:r>
      <w:r w:rsidRPr="007A3941">
        <w:rPr>
          <w:rFonts w:ascii="Arial Unicode MS" w:hAnsi="Arial Unicode MS"/>
          <w:color w:val="666699"/>
          <w:sz w:val="18"/>
        </w:rPr>
        <w:t>中華民國四十七年七月二十六日總統令修正公布第</w:t>
      </w:r>
      <w:r w:rsidRPr="007A3941">
        <w:rPr>
          <w:rFonts w:ascii="Arial Unicode MS" w:hAnsi="Arial Unicode MS"/>
          <w:color w:val="666699"/>
          <w:sz w:val="18"/>
        </w:rPr>
        <w:t>9</w:t>
      </w:r>
      <w:r w:rsidRPr="007A3941">
        <w:rPr>
          <w:rFonts w:ascii="Arial Unicode MS" w:hAnsi="Arial Unicode MS"/>
          <w:color w:val="666699"/>
          <w:sz w:val="18"/>
        </w:rPr>
        <w:t>條條文</w:t>
      </w:r>
    </w:p>
    <w:p w14:paraId="5EA20E79" w14:textId="77777777" w:rsidR="00714C10" w:rsidRPr="007A3941" w:rsidRDefault="00714C10" w:rsidP="00CF1B0B">
      <w:pPr>
        <w:ind w:left="119"/>
        <w:jc w:val="both"/>
        <w:rPr>
          <w:rFonts w:ascii="Arial Unicode MS" w:hAnsi="Arial Unicode MS"/>
          <w:color w:val="666699"/>
          <w:sz w:val="18"/>
        </w:rPr>
      </w:pPr>
      <w:r w:rsidRPr="00550407">
        <w:rPr>
          <w:rFonts w:ascii="Arial Unicode MS" w:hAnsi="Arial Unicode MS"/>
          <w:b/>
          <w:color w:val="666699"/>
          <w:sz w:val="18"/>
        </w:rPr>
        <w:t>4</w:t>
      </w:r>
      <w:r w:rsidR="00CF1B0B" w:rsidRPr="00936E78">
        <w:rPr>
          <w:rFonts w:ascii="新細明體" w:hAnsi="新細明體"/>
          <w:color w:val="666699"/>
          <w:sz w:val="20"/>
        </w:rPr>
        <w:t>‧</w:t>
      </w:r>
      <w:r w:rsidRPr="007A3941">
        <w:rPr>
          <w:rFonts w:ascii="Arial Unicode MS" w:hAnsi="Arial Unicode MS"/>
          <w:color w:val="666699"/>
          <w:sz w:val="18"/>
        </w:rPr>
        <w:t>中華民國八十年五月二十二日總統令發布廢止</w:t>
      </w:r>
    </w:p>
    <w:p w14:paraId="0A12183E" w14:textId="77777777" w:rsidR="00845988" w:rsidRPr="007A3941" w:rsidRDefault="00845988" w:rsidP="00BC70EF">
      <w:pPr>
        <w:ind w:leftChars="75" w:left="180"/>
        <w:jc w:val="both"/>
        <w:rPr>
          <w:rFonts w:ascii="Arial Unicode MS" w:hAnsi="Arial Unicode MS"/>
          <w:b/>
          <w:bCs/>
          <w:color w:val="800000"/>
          <w:sz w:val="20"/>
        </w:rPr>
      </w:pPr>
    </w:p>
    <w:p w14:paraId="7338C5A8" w14:textId="357D7797" w:rsidR="00A6011A" w:rsidRPr="00550407" w:rsidRDefault="004C682B" w:rsidP="00550407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>
        <w:rPr>
          <w:color w:val="auto"/>
        </w:rPr>
        <w:t>【法規內容】</w:t>
      </w:r>
    </w:p>
    <w:p w14:paraId="627D8543" w14:textId="77777777" w:rsidR="004C682B" w:rsidRPr="00502D0B" w:rsidRDefault="003906C2" w:rsidP="00550407">
      <w:pPr>
        <w:pStyle w:val="2"/>
        <w:rPr>
          <w:color w:val="0070C0"/>
        </w:rPr>
      </w:pPr>
      <w:r w:rsidRPr="00502D0B">
        <w:rPr>
          <w:color w:val="0070C0"/>
        </w:rPr>
        <w:t>第</w:t>
      </w:r>
      <w:r w:rsidRPr="00502D0B">
        <w:rPr>
          <w:color w:val="0070C0"/>
        </w:rPr>
        <w:t>1</w:t>
      </w:r>
      <w:r w:rsidR="004C682B" w:rsidRPr="00502D0B">
        <w:rPr>
          <w:color w:val="0070C0"/>
        </w:rPr>
        <w:t>條</w:t>
      </w:r>
    </w:p>
    <w:p w14:paraId="355B9AD4" w14:textId="1D3CA88E" w:rsidR="004C682B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叛亂罪犯，適用本條例懲治之</w:t>
      </w:r>
      <w:r w:rsidR="004C682B">
        <w:rPr>
          <w:rFonts w:ascii="Arial Unicode MS" w:hAnsi="Arial Unicode MS"/>
          <w:color w:val="666699"/>
          <w:sz w:val="20"/>
        </w:rPr>
        <w:t>。</w:t>
      </w:r>
    </w:p>
    <w:p w14:paraId="17C923DA" w14:textId="55F31E81" w:rsidR="00BC673D" w:rsidRPr="006B1BB8" w:rsidRDefault="00F9667A" w:rsidP="00BC673D">
      <w:pPr>
        <w:ind w:left="119"/>
        <w:jc w:val="both"/>
        <w:rPr>
          <w:rFonts w:ascii="Arial Unicode MS" w:hAnsi="Arial Unicode MS"/>
          <w:color w:val="7F7F7F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2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6B1BB8">
        <w:rPr>
          <w:rFonts w:ascii="Arial Unicode MS" w:hAnsi="Arial Unicode MS"/>
          <w:color w:val="7F7F7F"/>
          <w:sz w:val="20"/>
        </w:rPr>
        <w:t>本條例稱叛徒者，指犯</w:t>
      </w:r>
      <w:hyperlink w:anchor="a2" w:history="1">
        <w:r w:rsidR="00BC673D" w:rsidRPr="00C63162">
          <w:rPr>
            <w:rStyle w:val="a3"/>
            <w:rFonts w:ascii="Arial Unicode MS" w:hAnsi="Arial Unicode MS"/>
          </w:rPr>
          <w:t>第二條</w:t>
        </w:r>
      </w:hyperlink>
      <w:r w:rsidR="00BC673D" w:rsidRPr="006B1BB8">
        <w:rPr>
          <w:rFonts w:ascii="Arial Unicode MS" w:hAnsi="Arial Unicode MS"/>
          <w:color w:val="7F7F7F"/>
          <w:sz w:val="20"/>
        </w:rPr>
        <w:t>各項罪行之人而言。</w:t>
      </w:r>
    </w:p>
    <w:p w14:paraId="0AEAB5EB" w14:textId="77777777" w:rsidR="004C682B" w:rsidRPr="00502D0B" w:rsidRDefault="003906C2" w:rsidP="00550407">
      <w:pPr>
        <w:pStyle w:val="2"/>
        <w:rPr>
          <w:color w:val="0070C0"/>
        </w:rPr>
      </w:pPr>
      <w:bookmarkStart w:id="2" w:name="a2"/>
      <w:bookmarkEnd w:id="2"/>
      <w:r w:rsidRPr="00502D0B">
        <w:rPr>
          <w:color w:val="0070C0"/>
        </w:rPr>
        <w:t>第</w:t>
      </w:r>
      <w:r w:rsidRPr="00502D0B">
        <w:rPr>
          <w:color w:val="0070C0"/>
        </w:rPr>
        <w:t>2</w:t>
      </w:r>
      <w:r w:rsidR="004C682B" w:rsidRPr="00502D0B">
        <w:rPr>
          <w:color w:val="0070C0"/>
        </w:rPr>
        <w:t>條</w:t>
      </w:r>
    </w:p>
    <w:p w14:paraId="55BF438B" w14:textId="3536078E" w:rsidR="004C682B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犯刑法第</w:t>
      </w:r>
      <w:hyperlink r:id="rId12" w:anchor="a100" w:history="1">
        <w:r w:rsidR="00BC673D" w:rsidRPr="00C63162">
          <w:rPr>
            <w:rStyle w:val="a3"/>
            <w:rFonts w:ascii="Arial Unicode MS" w:hAnsi="Arial Unicode MS"/>
          </w:rPr>
          <w:t>一百</w:t>
        </w:r>
      </w:hyperlink>
      <w:r w:rsidR="00BC673D" w:rsidRPr="007A3941">
        <w:rPr>
          <w:rFonts w:ascii="Arial Unicode MS" w:hAnsi="Arial Unicode MS"/>
          <w:color w:val="666699"/>
          <w:sz w:val="20"/>
        </w:rPr>
        <w:t>條第一項、第</w:t>
      </w:r>
      <w:hyperlink r:id="rId13" w:anchor="a101" w:history="1">
        <w:r w:rsidR="00BC673D" w:rsidRPr="00C63162">
          <w:rPr>
            <w:rStyle w:val="a3"/>
            <w:rFonts w:ascii="Arial Unicode MS" w:hAnsi="Arial Unicode MS"/>
          </w:rPr>
          <w:t>一百零一</w:t>
        </w:r>
      </w:hyperlink>
      <w:r w:rsidR="00BC673D" w:rsidRPr="007A3941">
        <w:rPr>
          <w:rFonts w:ascii="Arial Unicode MS" w:hAnsi="Arial Unicode MS"/>
          <w:color w:val="666699"/>
          <w:sz w:val="20"/>
        </w:rPr>
        <w:t>條第一項、第</w:t>
      </w:r>
      <w:hyperlink r:id="rId14" w:anchor="a103" w:history="1">
        <w:r w:rsidR="00BC673D" w:rsidRPr="00C63162">
          <w:rPr>
            <w:rStyle w:val="a3"/>
            <w:rFonts w:ascii="Arial Unicode MS" w:hAnsi="Arial Unicode MS"/>
          </w:rPr>
          <w:t>一百零三</w:t>
        </w:r>
      </w:hyperlink>
      <w:r w:rsidR="00BC673D" w:rsidRPr="007A3941">
        <w:rPr>
          <w:rFonts w:ascii="Arial Unicode MS" w:hAnsi="Arial Unicode MS"/>
          <w:color w:val="666699"/>
          <w:sz w:val="20"/>
        </w:rPr>
        <w:t>條第一項、第</w:t>
      </w:r>
      <w:hyperlink r:id="rId15" w:anchor="a104" w:history="1">
        <w:r w:rsidR="00BC673D" w:rsidRPr="00C63162">
          <w:rPr>
            <w:rStyle w:val="a3"/>
            <w:rFonts w:ascii="Arial Unicode MS" w:hAnsi="Arial Unicode MS"/>
          </w:rPr>
          <w:t>一百零四</w:t>
        </w:r>
      </w:hyperlink>
      <w:r w:rsidR="00BC673D" w:rsidRPr="007A3941">
        <w:rPr>
          <w:rFonts w:ascii="Arial Unicode MS" w:hAnsi="Arial Unicode MS"/>
          <w:color w:val="666699"/>
          <w:sz w:val="20"/>
        </w:rPr>
        <w:t>條第一項之罪者；處死刑，刑法</w:t>
      </w:r>
      <w:r w:rsidR="00C63162" w:rsidRPr="007A3941">
        <w:rPr>
          <w:rFonts w:ascii="Arial Unicode MS" w:hAnsi="Arial Unicode MS"/>
          <w:color w:val="666699"/>
          <w:sz w:val="20"/>
        </w:rPr>
        <w:t>第</w:t>
      </w:r>
      <w:hyperlink r:id="rId16" w:anchor="a103" w:history="1">
        <w:r w:rsidR="00C63162" w:rsidRPr="00C63162">
          <w:rPr>
            <w:rStyle w:val="a3"/>
            <w:rFonts w:ascii="Arial Unicode MS" w:hAnsi="Arial Unicode MS"/>
          </w:rPr>
          <w:t>一百零三</w:t>
        </w:r>
      </w:hyperlink>
      <w:r w:rsidR="00BC673D" w:rsidRPr="007A3941">
        <w:rPr>
          <w:rFonts w:ascii="Arial Unicode MS" w:hAnsi="Arial Unicode MS"/>
          <w:color w:val="666699"/>
          <w:sz w:val="20"/>
        </w:rPr>
        <w:t>條第一項、</w:t>
      </w:r>
      <w:r w:rsidR="00C63162" w:rsidRPr="007A3941">
        <w:rPr>
          <w:rFonts w:ascii="Arial Unicode MS" w:hAnsi="Arial Unicode MS"/>
          <w:color w:val="666699"/>
          <w:sz w:val="20"/>
        </w:rPr>
        <w:t>第</w:t>
      </w:r>
      <w:hyperlink r:id="rId17" w:anchor="a104" w:history="1">
        <w:r w:rsidR="00C63162" w:rsidRPr="00C63162">
          <w:rPr>
            <w:rStyle w:val="a3"/>
            <w:rFonts w:ascii="Arial Unicode MS" w:hAnsi="Arial Unicode MS"/>
          </w:rPr>
          <w:t>一百零四</w:t>
        </w:r>
      </w:hyperlink>
      <w:r w:rsidR="00BC673D" w:rsidRPr="007A3941">
        <w:rPr>
          <w:rFonts w:ascii="Arial Unicode MS" w:hAnsi="Arial Unicode MS"/>
          <w:color w:val="666699"/>
          <w:sz w:val="20"/>
        </w:rPr>
        <w:t>條第一項未遂犯罰之</w:t>
      </w:r>
      <w:r w:rsidR="004C682B">
        <w:rPr>
          <w:rFonts w:ascii="Arial Unicode MS" w:hAnsi="Arial Unicode MS"/>
          <w:color w:val="666699"/>
          <w:sz w:val="20"/>
        </w:rPr>
        <w:t>。</w:t>
      </w:r>
    </w:p>
    <w:p w14:paraId="6D5B59AD" w14:textId="530AD5AC" w:rsidR="00BC673D" w:rsidRPr="00C63162" w:rsidRDefault="00F9667A" w:rsidP="00BC673D">
      <w:pPr>
        <w:ind w:left="119"/>
        <w:jc w:val="both"/>
        <w:rPr>
          <w:rFonts w:ascii="Arial Unicode MS" w:hAnsi="Arial Unicode MS"/>
          <w:color w:val="626262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2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C63162">
        <w:rPr>
          <w:rFonts w:ascii="Arial Unicode MS" w:hAnsi="Arial Unicode MS"/>
          <w:color w:val="626262"/>
          <w:sz w:val="20"/>
        </w:rPr>
        <w:t>預備或陰謀犯第一項之罪者，處十年以上有期徒刑。</w:t>
      </w:r>
    </w:p>
    <w:p w14:paraId="40A8ABBE" w14:textId="77777777" w:rsidR="004C682B" w:rsidRPr="00502D0B" w:rsidRDefault="003906C2" w:rsidP="00550407">
      <w:pPr>
        <w:pStyle w:val="2"/>
        <w:rPr>
          <w:color w:val="0070C0"/>
        </w:rPr>
      </w:pPr>
      <w:bookmarkStart w:id="3" w:name="a3"/>
      <w:bookmarkEnd w:id="3"/>
      <w:r w:rsidRPr="00502D0B">
        <w:rPr>
          <w:color w:val="0070C0"/>
        </w:rPr>
        <w:t>第</w:t>
      </w:r>
      <w:r w:rsidRPr="00502D0B">
        <w:rPr>
          <w:color w:val="0070C0"/>
        </w:rPr>
        <w:t>3</w:t>
      </w:r>
      <w:r w:rsidR="004C682B" w:rsidRPr="00502D0B">
        <w:rPr>
          <w:color w:val="0070C0"/>
        </w:rPr>
        <w:t>條</w:t>
      </w:r>
    </w:p>
    <w:p w14:paraId="7327853D" w14:textId="0A26C0BB" w:rsidR="004C682B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將軍隊交付叛徒或率隊投降叛徒者，處死刑</w:t>
      </w:r>
      <w:r w:rsidR="004C682B">
        <w:rPr>
          <w:rFonts w:ascii="Arial Unicode MS" w:hAnsi="Arial Unicode MS"/>
          <w:color w:val="666699"/>
          <w:sz w:val="20"/>
        </w:rPr>
        <w:t>。</w:t>
      </w:r>
    </w:p>
    <w:p w14:paraId="12E800DC" w14:textId="7154EE38" w:rsidR="00BC673D" w:rsidRPr="00C63162" w:rsidRDefault="00F9667A" w:rsidP="00BC673D">
      <w:pPr>
        <w:ind w:left="119"/>
        <w:jc w:val="both"/>
        <w:rPr>
          <w:rFonts w:ascii="Arial Unicode MS" w:hAnsi="Arial Unicode MS"/>
          <w:color w:val="626262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2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C63162">
        <w:rPr>
          <w:rFonts w:ascii="Arial Unicode MS" w:hAnsi="Arial Unicode MS"/>
          <w:color w:val="626262"/>
          <w:sz w:val="20"/>
        </w:rPr>
        <w:t>預備或陰謀犯前項之罪者，處三年以上、十年以下有期徒刑。</w:t>
      </w:r>
    </w:p>
    <w:p w14:paraId="596A25C2" w14:textId="77777777" w:rsidR="004C682B" w:rsidRPr="00502D0B" w:rsidRDefault="003906C2" w:rsidP="00550407">
      <w:pPr>
        <w:pStyle w:val="2"/>
        <w:rPr>
          <w:color w:val="0070C0"/>
        </w:rPr>
      </w:pPr>
      <w:bookmarkStart w:id="4" w:name="a4"/>
      <w:bookmarkEnd w:id="4"/>
      <w:r w:rsidRPr="00502D0B">
        <w:rPr>
          <w:color w:val="0070C0"/>
        </w:rPr>
        <w:t>第</w:t>
      </w:r>
      <w:r w:rsidRPr="00502D0B">
        <w:rPr>
          <w:color w:val="0070C0"/>
        </w:rPr>
        <w:t>4</w:t>
      </w:r>
      <w:r w:rsidR="004C682B" w:rsidRPr="00502D0B">
        <w:rPr>
          <w:color w:val="0070C0"/>
        </w:rPr>
        <w:t>條</w:t>
      </w:r>
    </w:p>
    <w:p w14:paraId="63962A35" w14:textId="02CF5470" w:rsidR="00D30D12" w:rsidRPr="007A3941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有左列行為之一者，處死刑、無期徒刑或十年以上有期徒刑：</w:t>
      </w:r>
    </w:p>
    <w:p w14:paraId="76EF6102" w14:textId="77777777" w:rsidR="004C682B" w:rsidRDefault="00BC673D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7A3941">
        <w:rPr>
          <w:rFonts w:ascii="Arial Unicode MS" w:hAnsi="Arial Unicode MS"/>
          <w:color w:val="666699"/>
          <w:sz w:val="20"/>
        </w:rPr>
        <w:t xml:space="preserve">　　一、將要塞、軍港、船艦橋樑、航空器材、鐵道車輛、軍械、彈藥、糧秣、電信交通器材物品或其他軍用場所、建築物、軍需品交付叛徒或圖利叛徒，而毀損或致令不堪使用者</w:t>
      </w:r>
      <w:r w:rsidR="004C682B">
        <w:rPr>
          <w:rFonts w:ascii="Arial Unicode MS" w:hAnsi="Arial Unicode MS"/>
          <w:color w:val="666699"/>
          <w:sz w:val="20"/>
        </w:rPr>
        <w:t>。</w:t>
      </w:r>
    </w:p>
    <w:p w14:paraId="6F2913D5" w14:textId="2C9CFB9E" w:rsidR="004C682B" w:rsidRDefault="004C682B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</w:t>
      </w:r>
      <w:r w:rsidRPr="007A3941">
        <w:rPr>
          <w:rFonts w:ascii="Arial Unicode MS" w:hAnsi="Arial Unicode MS"/>
          <w:color w:val="666699"/>
          <w:sz w:val="20"/>
        </w:rPr>
        <w:t>二</w:t>
      </w:r>
      <w:r>
        <w:rPr>
          <w:rFonts w:ascii="Arial Unicode MS" w:hAnsi="Arial Unicode MS"/>
          <w:color w:val="666699"/>
          <w:sz w:val="20"/>
        </w:rPr>
        <w:t>、</w:t>
      </w:r>
      <w:r w:rsidR="00BC673D" w:rsidRPr="007A3941">
        <w:rPr>
          <w:rFonts w:ascii="Arial Unicode MS" w:hAnsi="Arial Unicode MS"/>
          <w:color w:val="666699"/>
          <w:sz w:val="20"/>
        </w:rPr>
        <w:t>將軍事、政治上之秘密文書、圖表、消息或物品洩露或交付叛徒者</w:t>
      </w:r>
      <w:r>
        <w:rPr>
          <w:rFonts w:ascii="Arial Unicode MS" w:hAnsi="Arial Unicode MS"/>
          <w:color w:val="666699"/>
          <w:sz w:val="20"/>
        </w:rPr>
        <w:t>。</w:t>
      </w:r>
    </w:p>
    <w:p w14:paraId="758759C7" w14:textId="5633BD2D" w:rsidR="004C682B" w:rsidRDefault="004C682B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</w:t>
      </w:r>
      <w:r w:rsidRPr="007A3941">
        <w:rPr>
          <w:rFonts w:ascii="Arial Unicode MS" w:hAnsi="Arial Unicode MS"/>
          <w:color w:val="666699"/>
          <w:sz w:val="20"/>
        </w:rPr>
        <w:t>三</w:t>
      </w:r>
      <w:r>
        <w:rPr>
          <w:rFonts w:ascii="Arial Unicode MS" w:hAnsi="Arial Unicode MS"/>
          <w:color w:val="666699"/>
          <w:sz w:val="20"/>
        </w:rPr>
        <w:t>、</w:t>
      </w:r>
      <w:r w:rsidR="00BC673D" w:rsidRPr="007A3941">
        <w:rPr>
          <w:rFonts w:ascii="Arial Unicode MS" w:hAnsi="Arial Unicode MS"/>
          <w:color w:val="666699"/>
          <w:sz w:val="20"/>
        </w:rPr>
        <w:t>為叛徒招募兵夫者</w:t>
      </w:r>
      <w:r>
        <w:rPr>
          <w:rFonts w:ascii="Arial Unicode MS" w:hAnsi="Arial Unicode MS"/>
          <w:color w:val="666699"/>
          <w:sz w:val="20"/>
        </w:rPr>
        <w:t>。</w:t>
      </w:r>
    </w:p>
    <w:p w14:paraId="12BC5EBC" w14:textId="53FAFB48" w:rsidR="004C682B" w:rsidRDefault="004C682B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</w:t>
      </w:r>
      <w:r w:rsidRPr="007A3941">
        <w:rPr>
          <w:rFonts w:ascii="Arial Unicode MS" w:hAnsi="Arial Unicode MS"/>
          <w:color w:val="666699"/>
          <w:sz w:val="20"/>
        </w:rPr>
        <w:t>四</w:t>
      </w:r>
      <w:r>
        <w:rPr>
          <w:rFonts w:ascii="Arial Unicode MS" w:hAnsi="Arial Unicode MS"/>
          <w:color w:val="666699"/>
          <w:sz w:val="20"/>
        </w:rPr>
        <w:t>、</w:t>
      </w:r>
      <w:r w:rsidR="00BC673D" w:rsidRPr="007A3941">
        <w:rPr>
          <w:rFonts w:ascii="Arial Unicode MS" w:hAnsi="Arial Unicode MS"/>
          <w:color w:val="666699"/>
          <w:sz w:val="20"/>
        </w:rPr>
        <w:t>為叛徒購辦運輸或製造軍械、彈藥或其他供使用物資者</w:t>
      </w:r>
      <w:r>
        <w:rPr>
          <w:rFonts w:ascii="Arial Unicode MS" w:hAnsi="Arial Unicode MS"/>
          <w:color w:val="666699"/>
          <w:sz w:val="20"/>
        </w:rPr>
        <w:t>。</w:t>
      </w:r>
    </w:p>
    <w:p w14:paraId="35629BB8" w14:textId="491B9797" w:rsidR="004C682B" w:rsidRDefault="004C682B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</w:t>
      </w:r>
      <w:r w:rsidRPr="007A3941">
        <w:rPr>
          <w:rFonts w:ascii="Arial Unicode MS" w:hAnsi="Arial Unicode MS"/>
          <w:color w:val="666699"/>
          <w:sz w:val="20"/>
        </w:rPr>
        <w:t>五</w:t>
      </w:r>
      <w:r>
        <w:rPr>
          <w:rFonts w:ascii="Arial Unicode MS" w:hAnsi="Arial Unicode MS"/>
          <w:color w:val="666699"/>
          <w:sz w:val="20"/>
        </w:rPr>
        <w:t>、</w:t>
      </w:r>
      <w:r w:rsidR="00BC673D" w:rsidRPr="007A3941">
        <w:rPr>
          <w:rFonts w:ascii="Arial Unicode MS" w:hAnsi="Arial Unicode MS"/>
          <w:color w:val="666699"/>
          <w:sz w:val="20"/>
        </w:rPr>
        <w:t>為叛徒作嚮導或刺探、搜集、傳遞關於軍事上之秘密者</w:t>
      </w:r>
      <w:r>
        <w:rPr>
          <w:rFonts w:ascii="Arial Unicode MS" w:hAnsi="Arial Unicode MS"/>
          <w:color w:val="666699"/>
          <w:sz w:val="20"/>
        </w:rPr>
        <w:t>。</w:t>
      </w:r>
    </w:p>
    <w:p w14:paraId="207092FE" w14:textId="3B603CC1" w:rsidR="004C682B" w:rsidRDefault="004C682B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</w:t>
      </w:r>
      <w:r w:rsidRPr="007A3941">
        <w:rPr>
          <w:rFonts w:ascii="Arial Unicode MS" w:hAnsi="Arial Unicode MS"/>
          <w:color w:val="666699"/>
          <w:sz w:val="20"/>
        </w:rPr>
        <w:t>六</w:t>
      </w:r>
      <w:r>
        <w:rPr>
          <w:rFonts w:ascii="Arial Unicode MS" w:hAnsi="Arial Unicode MS"/>
          <w:color w:val="666699"/>
          <w:sz w:val="20"/>
        </w:rPr>
        <w:t>、</w:t>
      </w:r>
      <w:r w:rsidR="00BC673D" w:rsidRPr="007A3941">
        <w:rPr>
          <w:rFonts w:ascii="Arial Unicode MS" w:hAnsi="Arial Unicode MS"/>
          <w:color w:val="666699"/>
          <w:sz w:val="20"/>
        </w:rPr>
        <w:t>為叛徒征募財物或供給金錢、資產者</w:t>
      </w:r>
      <w:r>
        <w:rPr>
          <w:rFonts w:ascii="Arial Unicode MS" w:hAnsi="Arial Unicode MS"/>
          <w:color w:val="666699"/>
          <w:sz w:val="20"/>
        </w:rPr>
        <w:t>。</w:t>
      </w:r>
    </w:p>
    <w:p w14:paraId="23F69D30" w14:textId="3B33F75E" w:rsidR="004C682B" w:rsidRDefault="004C682B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</w:t>
      </w:r>
      <w:r w:rsidRPr="007A3941">
        <w:rPr>
          <w:rFonts w:ascii="Arial Unicode MS" w:hAnsi="Arial Unicode MS"/>
          <w:color w:val="666699"/>
          <w:sz w:val="20"/>
        </w:rPr>
        <w:t>七</w:t>
      </w:r>
      <w:r>
        <w:rPr>
          <w:rFonts w:ascii="Arial Unicode MS" w:hAnsi="Arial Unicode MS"/>
          <w:color w:val="666699"/>
          <w:sz w:val="20"/>
        </w:rPr>
        <w:t>、</w:t>
      </w:r>
      <w:r w:rsidR="00BC673D" w:rsidRPr="007A3941">
        <w:rPr>
          <w:rFonts w:ascii="Arial Unicode MS" w:hAnsi="Arial Unicode MS"/>
          <w:color w:val="666699"/>
          <w:sz w:val="20"/>
        </w:rPr>
        <w:t>包庇或藏匿叛徒者</w:t>
      </w:r>
      <w:r>
        <w:rPr>
          <w:rFonts w:ascii="Arial Unicode MS" w:hAnsi="Arial Unicode MS"/>
          <w:color w:val="666699"/>
          <w:sz w:val="20"/>
        </w:rPr>
        <w:t>。</w:t>
      </w:r>
    </w:p>
    <w:p w14:paraId="4A9F7D4C" w14:textId="060A1B34" w:rsidR="004C682B" w:rsidRDefault="004C682B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</w:t>
      </w:r>
      <w:r w:rsidRPr="007A3941">
        <w:rPr>
          <w:rFonts w:ascii="Arial Unicode MS" w:hAnsi="Arial Unicode MS"/>
          <w:color w:val="666699"/>
          <w:sz w:val="20"/>
        </w:rPr>
        <w:t>八</w:t>
      </w:r>
      <w:r>
        <w:rPr>
          <w:rFonts w:ascii="Arial Unicode MS" w:hAnsi="Arial Unicode MS"/>
          <w:color w:val="666699"/>
          <w:sz w:val="20"/>
        </w:rPr>
        <w:t>、</w:t>
      </w:r>
      <w:r w:rsidR="00BC673D" w:rsidRPr="007A3941">
        <w:rPr>
          <w:rFonts w:ascii="Arial Unicode MS" w:hAnsi="Arial Unicode MS"/>
          <w:color w:val="666699"/>
          <w:sz w:val="20"/>
        </w:rPr>
        <w:t>受叛徒之指使或圖利叛徒，於飲水或食品中投放毒物者</w:t>
      </w:r>
      <w:r>
        <w:rPr>
          <w:rFonts w:ascii="Arial Unicode MS" w:hAnsi="Arial Unicode MS"/>
          <w:color w:val="666699"/>
          <w:sz w:val="20"/>
        </w:rPr>
        <w:t>。</w:t>
      </w:r>
    </w:p>
    <w:p w14:paraId="31115F8D" w14:textId="3C78111D" w:rsidR="004C682B" w:rsidRDefault="004C682B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</w:t>
      </w:r>
      <w:r w:rsidRPr="007A3941">
        <w:rPr>
          <w:rFonts w:ascii="Arial Unicode MS" w:hAnsi="Arial Unicode MS"/>
          <w:color w:val="666699"/>
          <w:sz w:val="20"/>
        </w:rPr>
        <w:t>九</w:t>
      </w:r>
      <w:r>
        <w:rPr>
          <w:rFonts w:ascii="Arial Unicode MS" w:hAnsi="Arial Unicode MS"/>
          <w:color w:val="666699"/>
          <w:sz w:val="20"/>
        </w:rPr>
        <w:t>、</w:t>
      </w:r>
      <w:r w:rsidR="00BC673D" w:rsidRPr="007A3941">
        <w:rPr>
          <w:rFonts w:ascii="Arial Unicode MS" w:hAnsi="Arial Unicode MS"/>
          <w:color w:val="666699"/>
          <w:sz w:val="20"/>
        </w:rPr>
        <w:t>受叛徒之指使或圖利叛徒，放火或決水者</w:t>
      </w:r>
      <w:r>
        <w:rPr>
          <w:rFonts w:ascii="Arial Unicode MS" w:hAnsi="Arial Unicode MS"/>
          <w:color w:val="666699"/>
          <w:sz w:val="20"/>
        </w:rPr>
        <w:t>。</w:t>
      </w:r>
    </w:p>
    <w:p w14:paraId="0FB6F35A" w14:textId="1E4E7655" w:rsidR="004C682B" w:rsidRDefault="004C682B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</w:t>
      </w:r>
      <w:r w:rsidRPr="007A3941">
        <w:rPr>
          <w:rFonts w:ascii="Arial Unicode MS" w:hAnsi="Arial Unicode MS"/>
          <w:color w:val="666699"/>
          <w:sz w:val="20"/>
        </w:rPr>
        <w:t>十</w:t>
      </w:r>
      <w:r>
        <w:rPr>
          <w:rFonts w:ascii="Arial Unicode MS" w:hAnsi="Arial Unicode MS"/>
          <w:color w:val="666699"/>
          <w:sz w:val="20"/>
        </w:rPr>
        <w:t>、</w:t>
      </w:r>
      <w:r w:rsidR="00BC673D" w:rsidRPr="007A3941">
        <w:rPr>
          <w:rFonts w:ascii="Arial Unicode MS" w:hAnsi="Arial Unicode MS"/>
          <w:color w:val="666699"/>
          <w:sz w:val="20"/>
        </w:rPr>
        <w:t>受叛徒之指使或圖利叛徒，而煽動罷工、罷課、罷市或擾亂治安、擾亂金融者</w:t>
      </w:r>
      <w:r>
        <w:rPr>
          <w:rFonts w:ascii="Arial Unicode MS" w:hAnsi="Arial Unicode MS"/>
          <w:color w:val="666699"/>
          <w:sz w:val="20"/>
        </w:rPr>
        <w:t>。</w:t>
      </w:r>
    </w:p>
    <w:p w14:paraId="13F3BD55" w14:textId="489AE817" w:rsidR="004C682B" w:rsidRDefault="004C682B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</w:t>
      </w:r>
      <w:r w:rsidRPr="007A3941">
        <w:rPr>
          <w:rFonts w:ascii="Arial Unicode MS" w:hAnsi="Arial Unicode MS"/>
          <w:color w:val="666699"/>
          <w:sz w:val="20"/>
        </w:rPr>
        <w:t>十一</w:t>
      </w:r>
      <w:r>
        <w:rPr>
          <w:rFonts w:ascii="Arial Unicode MS" w:hAnsi="Arial Unicode MS"/>
          <w:color w:val="666699"/>
          <w:sz w:val="20"/>
        </w:rPr>
        <w:t>、</w:t>
      </w:r>
      <w:r w:rsidR="00BC673D" w:rsidRPr="007A3941">
        <w:rPr>
          <w:rFonts w:ascii="Arial Unicode MS" w:hAnsi="Arial Unicode MS"/>
          <w:color w:val="666699"/>
          <w:sz w:val="20"/>
        </w:rPr>
        <w:t>脅迫、煽惑或以其他方法使軍人、公務員不執行職務、不守紀律或逃叛者</w:t>
      </w:r>
      <w:r>
        <w:rPr>
          <w:rFonts w:ascii="Arial Unicode MS" w:hAnsi="Arial Unicode MS"/>
          <w:color w:val="666699"/>
          <w:sz w:val="20"/>
        </w:rPr>
        <w:t>。</w:t>
      </w:r>
    </w:p>
    <w:p w14:paraId="5B2F35CD" w14:textId="04618432" w:rsidR="004C682B" w:rsidRDefault="004C682B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</w:t>
      </w:r>
      <w:r w:rsidRPr="007A3941">
        <w:rPr>
          <w:rFonts w:ascii="Arial Unicode MS" w:hAnsi="Arial Unicode MS"/>
          <w:color w:val="666699"/>
          <w:sz w:val="20"/>
        </w:rPr>
        <w:t>十二</w:t>
      </w:r>
      <w:r>
        <w:rPr>
          <w:rFonts w:ascii="Arial Unicode MS" w:hAnsi="Arial Unicode MS"/>
          <w:color w:val="666699"/>
          <w:sz w:val="20"/>
        </w:rPr>
        <w:t>、</w:t>
      </w:r>
      <w:r w:rsidR="00BC673D" w:rsidRPr="007A3941">
        <w:rPr>
          <w:rFonts w:ascii="Arial Unicode MS" w:hAnsi="Arial Unicode MS"/>
          <w:color w:val="666699"/>
          <w:sz w:val="20"/>
        </w:rPr>
        <w:t>為前款之人犯所煽惑而聽從之者</w:t>
      </w:r>
      <w:r>
        <w:rPr>
          <w:rFonts w:ascii="Arial Unicode MS" w:hAnsi="Arial Unicode MS"/>
          <w:color w:val="666699"/>
          <w:sz w:val="20"/>
        </w:rPr>
        <w:t>。</w:t>
      </w:r>
    </w:p>
    <w:p w14:paraId="311A75B2" w14:textId="2FE6A880" w:rsidR="00BC673D" w:rsidRPr="00C63162" w:rsidRDefault="00F9667A" w:rsidP="00BC673D">
      <w:pPr>
        <w:ind w:left="119"/>
        <w:jc w:val="both"/>
        <w:rPr>
          <w:rFonts w:ascii="Arial Unicode MS" w:hAnsi="Arial Unicode MS"/>
          <w:color w:val="626262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lastRenderedPageBreak/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2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C63162">
        <w:rPr>
          <w:rFonts w:ascii="Arial Unicode MS" w:hAnsi="Arial Unicode MS"/>
          <w:color w:val="626262"/>
          <w:sz w:val="20"/>
        </w:rPr>
        <w:t>前項一至十一各款之未遂犯罰之。</w:t>
      </w:r>
    </w:p>
    <w:p w14:paraId="4EB07233" w14:textId="77777777" w:rsidR="004C682B" w:rsidRPr="00502D0B" w:rsidRDefault="003906C2" w:rsidP="00550407">
      <w:pPr>
        <w:pStyle w:val="2"/>
        <w:rPr>
          <w:color w:val="0070C0"/>
        </w:rPr>
      </w:pPr>
      <w:r w:rsidRPr="00502D0B">
        <w:rPr>
          <w:color w:val="0070C0"/>
        </w:rPr>
        <w:t>第</w:t>
      </w:r>
      <w:r w:rsidRPr="00502D0B">
        <w:rPr>
          <w:color w:val="0070C0"/>
        </w:rPr>
        <w:t>5</w:t>
      </w:r>
      <w:r w:rsidR="004C682B" w:rsidRPr="00502D0B">
        <w:rPr>
          <w:color w:val="0070C0"/>
        </w:rPr>
        <w:t>條</w:t>
      </w:r>
    </w:p>
    <w:p w14:paraId="3376205A" w14:textId="1863E38D" w:rsidR="00BC673D" w:rsidRPr="007A3941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參加叛亂之組織或集會者，處無期徒刑或十年以上有期徒刑。</w:t>
      </w:r>
    </w:p>
    <w:p w14:paraId="77E0DA38" w14:textId="77777777" w:rsidR="004C682B" w:rsidRPr="00502D0B" w:rsidRDefault="003906C2" w:rsidP="00550407">
      <w:pPr>
        <w:pStyle w:val="2"/>
        <w:rPr>
          <w:color w:val="0070C0"/>
        </w:rPr>
      </w:pPr>
      <w:r w:rsidRPr="00502D0B">
        <w:rPr>
          <w:color w:val="0070C0"/>
        </w:rPr>
        <w:t>第</w:t>
      </w:r>
      <w:r w:rsidRPr="00502D0B">
        <w:rPr>
          <w:color w:val="0070C0"/>
        </w:rPr>
        <w:t>6</w:t>
      </w:r>
      <w:r w:rsidR="004C682B" w:rsidRPr="00502D0B">
        <w:rPr>
          <w:color w:val="0070C0"/>
        </w:rPr>
        <w:t>條</w:t>
      </w:r>
    </w:p>
    <w:p w14:paraId="591DBFB8" w14:textId="25709B78" w:rsidR="00BC673D" w:rsidRPr="007A3941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散佈謠言或傳播不實之消息，足以妨害治安或搖動人心者，處無期徒刑或七年以上有期徒刑。</w:t>
      </w:r>
    </w:p>
    <w:p w14:paraId="0053F35C" w14:textId="77777777" w:rsidR="004C682B" w:rsidRPr="00502D0B" w:rsidRDefault="003906C2" w:rsidP="00550407">
      <w:pPr>
        <w:pStyle w:val="2"/>
        <w:rPr>
          <w:color w:val="0070C0"/>
        </w:rPr>
      </w:pPr>
      <w:r w:rsidRPr="00502D0B">
        <w:rPr>
          <w:color w:val="0070C0"/>
        </w:rPr>
        <w:t>第</w:t>
      </w:r>
      <w:r w:rsidRPr="00502D0B">
        <w:rPr>
          <w:color w:val="0070C0"/>
        </w:rPr>
        <w:t>7</w:t>
      </w:r>
      <w:r w:rsidR="004C682B" w:rsidRPr="00502D0B">
        <w:rPr>
          <w:color w:val="0070C0"/>
        </w:rPr>
        <w:t>條</w:t>
      </w:r>
    </w:p>
    <w:p w14:paraId="6773074C" w14:textId="1E488D66" w:rsidR="00BC673D" w:rsidRPr="007A3941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以文字、圖書、演說為有利於叛徒之宣傳者，處七年以上有期徒刑。</w:t>
      </w:r>
    </w:p>
    <w:p w14:paraId="1CAA2D40" w14:textId="77777777" w:rsidR="004C682B" w:rsidRPr="00502D0B" w:rsidRDefault="003906C2" w:rsidP="00550407">
      <w:pPr>
        <w:pStyle w:val="2"/>
        <w:rPr>
          <w:color w:val="0070C0"/>
        </w:rPr>
      </w:pPr>
      <w:r w:rsidRPr="00502D0B">
        <w:rPr>
          <w:color w:val="0070C0"/>
        </w:rPr>
        <w:t>第</w:t>
      </w:r>
      <w:r w:rsidRPr="00502D0B">
        <w:rPr>
          <w:color w:val="0070C0"/>
        </w:rPr>
        <w:t>8</w:t>
      </w:r>
      <w:r w:rsidR="004C682B" w:rsidRPr="00502D0B">
        <w:rPr>
          <w:color w:val="0070C0"/>
        </w:rPr>
        <w:t>條</w:t>
      </w:r>
    </w:p>
    <w:p w14:paraId="16B1D114" w14:textId="5962DF9E" w:rsidR="004C682B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犯本條例</w:t>
      </w:r>
      <w:hyperlink w:anchor="a2" w:history="1">
        <w:r w:rsidR="00BC673D" w:rsidRPr="00C63162">
          <w:rPr>
            <w:rStyle w:val="a3"/>
            <w:rFonts w:ascii="Arial Unicode MS" w:hAnsi="Arial Unicode MS"/>
          </w:rPr>
          <w:t>第二條</w:t>
        </w:r>
      </w:hyperlink>
      <w:r w:rsidR="00BC673D" w:rsidRPr="007A3941">
        <w:rPr>
          <w:rFonts w:ascii="Arial Unicode MS" w:hAnsi="Arial Unicode MS"/>
          <w:color w:val="666699"/>
          <w:sz w:val="20"/>
        </w:rPr>
        <w:t>第一項、</w:t>
      </w:r>
      <w:hyperlink w:anchor="a3" w:history="1">
        <w:r w:rsidR="00BC673D" w:rsidRPr="00C63162">
          <w:rPr>
            <w:rStyle w:val="a3"/>
            <w:rFonts w:ascii="Arial Unicode MS" w:hAnsi="Arial Unicode MS"/>
          </w:rPr>
          <w:t>第三條</w:t>
        </w:r>
      </w:hyperlink>
      <w:r w:rsidR="00BC673D" w:rsidRPr="007A3941">
        <w:rPr>
          <w:rFonts w:ascii="Arial Unicode MS" w:hAnsi="Arial Unicode MS"/>
          <w:color w:val="666699"/>
          <w:sz w:val="20"/>
        </w:rPr>
        <w:t>第一項及</w:t>
      </w:r>
      <w:hyperlink w:anchor="a4" w:history="1">
        <w:r w:rsidR="00BC673D" w:rsidRPr="00C63162">
          <w:rPr>
            <w:rStyle w:val="a3"/>
            <w:rFonts w:ascii="Arial Unicode MS" w:hAnsi="Arial Unicode MS"/>
          </w:rPr>
          <w:t>第四條</w:t>
        </w:r>
      </w:hyperlink>
      <w:r w:rsidR="00BC673D" w:rsidRPr="007A3941">
        <w:rPr>
          <w:rFonts w:ascii="Arial Unicode MS" w:hAnsi="Arial Unicode MS"/>
          <w:color w:val="666699"/>
          <w:sz w:val="20"/>
        </w:rPr>
        <w:t>第一項第一款至第十一款之罪者，除有</w:t>
      </w:r>
      <w:hyperlink w:anchor="a9" w:history="1">
        <w:r w:rsidR="00BC673D" w:rsidRPr="00C63162">
          <w:rPr>
            <w:rStyle w:val="a3"/>
            <w:rFonts w:ascii="Arial Unicode MS" w:hAnsi="Arial Unicode MS"/>
          </w:rPr>
          <w:t>第九條</w:t>
        </w:r>
      </w:hyperlink>
      <w:r w:rsidR="00BC673D" w:rsidRPr="007A3941">
        <w:rPr>
          <w:rFonts w:ascii="Arial Unicode MS" w:hAnsi="Arial Unicode MS"/>
          <w:color w:val="666699"/>
          <w:sz w:val="20"/>
        </w:rPr>
        <w:t>第一項情形外，沒收其全部財產。但應酌留其家屬必需之生活費</w:t>
      </w:r>
      <w:r w:rsidR="004C682B">
        <w:rPr>
          <w:rFonts w:ascii="Arial Unicode MS" w:hAnsi="Arial Unicode MS"/>
          <w:color w:val="666699"/>
          <w:sz w:val="20"/>
        </w:rPr>
        <w:t>。</w:t>
      </w:r>
    </w:p>
    <w:p w14:paraId="4E06A74B" w14:textId="6AB8CA75" w:rsidR="004C682B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2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4C682B" w:rsidRPr="00C63162">
        <w:rPr>
          <w:rFonts w:ascii="Arial Unicode MS" w:hAnsi="Arial Unicode MS"/>
          <w:color w:val="626262"/>
          <w:sz w:val="20"/>
        </w:rPr>
        <w:t>前項罪犯未獲案或死亡而罪證明確者，單獨宣告沒收其財產</w:t>
      </w:r>
      <w:r w:rsidR="004C682B">
        <w:rPr>
          <w:rFonts w:ascii="Arial Unicode MS" w:hAnsi="Arial Unicode MS"/>
          <w:color w:val="666699"/>
          <w:sz w:val="20"/>
        </w:rPr>
        <w:t>。</w:t>
      </w:r>
    </w:p>
    <w:p w14:paraId="4DAC72A4" w14:textId="5E53FCD0" w:rsidR="00BC673D" w:rsidRPr="007A3941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3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刑法</w:t>
      </w:r>
      <w:hyperlink r:id="rId18" w:anchor="a2" w:history="1">
        <w:r w:rsidR="00C63162" w:rsidRPr="00C63162">
          <w:rPr>
            <w:rStyle w:val="a3"/>
            <w:rFonts w:ascii="Arial Unicode MS" w:hAnsi="Arial Unicode MS"/>
          </w:rPr>
          <w:t>第二條</w:t>
        </w:r>
      </w:hyperlink>
      <w:r w:rsidR="00BC673D" w:rsidRPr="007A3941">
        <w:rPr>
          <w:rFonts w:ascii="Arial Unicode MS" w:hAnsi="Arial Unicode MS"/>
          <w:color w:val="666699"/>
          <w:sz w:val="20"/>
        </w:rPr>
        <w:t>第一項但書之規定，於沒收財產不適用之。</w:t>
      </w:r>
    </w:p>
    <w:p w14:paraId="3CE22BE6" w14:textId="77777777" w:rsidR="004C682B" w:rsidRPr="00502D0B" w:rsidRDefault="003906C2" w:rsidP="00550407">
      <w:pPr>
        <w:pStyle w:val="2"/>
        <w:rPr>
          <w:color w:val="0070C0"/>
        </w:rPr>
      </w:pPr>
      <w:bookmarkStart w:id="5" w:name="a9"/>
      <w:bookmarkEnd w:id="5"/>
      <w:r w:rsidRPr="00502D0B">
        <w:rPr>
          <w:color w:val="0070C0"/>
        </w:rPr>
        <w:t>第</w:t>
      </w:r>
      <w:r w:rsidRPr="00502D0B">
        <w:rPr>
          <w:color w:val="0070C0"/>
        </w:rPr>
        <w:t>9</w:t>
      </w:r>
      <w:r w:rsidR="004C682B" w:rsidRPr="00502D0B">
        <w:rPr>
          <w:color w:val="0070C0"/>
        </w:rPr>
        <w:t>條</w:t>
      </w:r>
    </w:p>
    <w:p w14:paraId="60255908" w14:textId="69C6591C" w:rsidR="00D30D12" w:rsidRPr="007A3941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犯本條例之罪，而有左列情形之一者，得不起訴或減輕或免除其刑：</w:t>
      </w:r>
    </w:p>
    <w:p w14:paraId="6F75372B" w14:textId="77777777" w:rsidR="004C682B" w:rsidRDefault="00BC673D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7A3941">
        <w:rPr>
          <w:rFonts w:ascii="Arial Unicode MS" w:hAnsi="Arial Unicode MS"/>
          <w:color w:val="666699"/>
          <w:sz w:val="20"/>
        </w:rPr>
        <w:t xml:space="preserve">　　一、自首或反正來歸者</w:t>
      </w:r>
      <w:r w:rsidR="004C682B">
        <w:rPr>
          <w:rFonts w:ascii="Arial Unicode MS" w:hAnsi="Arial Unicode MS"/>
          <w:color w:val="666699"/>
          <w:sz w:val="20"/>
        </w:rPr>
        <w:t>。</w:t>
      </w:r>
    </w:p>
    <w:p w14:paraId="082C12E5" w14:textId="08AA5D4E" w:rsidR="004C682B" w:rsidRDefault="004C682B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>
        <w:rPr>
          <w:rFonts w:ascii="Arial Unicode MS" w:hAnsi="Arial Unicode MS"/>
          <w:color w:val="666699"/>
          <w:sz w:val="20"/>
        </w:rPr>
        <w:t xml:space="preserve">　　</w:t>
      </w:r>
      <w:r w:rsidRPr="007A3941">
        <w:rPr>
          <w:rFonts w:ascii="Arial Unicode MS" w:hAnsi="Arial Unicode MS"/>
          <w:color w:val="666699"/>
          <w:sz w:val="20"/>
        </w:rPr>
        <w:t>二</w:t>
      </w:r>
      <w:r>
        <w:rPr>
          <w:rFonts w:ascii="Arial Unicode MS" w:hAnsi="Arial Unicode MS"/>
          <w:color w:val="666699"/>
          <w:sz w:val="20"/>
        </w:rPr>
        <w:t>、</w:t>
      </w:r>
      <w:r w:rsidR="00BC673D" w:rsidRPr="007A3941">
        <w:rPr>
          <w:rFonts w:ascii="Arial Unicode MS" w:hAnsi="Arial Unicode MS"/>
          <w:color w:val="666699"/>
          <w:sz w:val="20"/>
        </w:rPr>
        <w:t>於犯罪發覺後，檢舉叛徒或有關叛亂組織因而破獲者</w:t>
      </w:r>
      <w:r>
        <w:rPr>
          <w:rFonts w:ascii="Arial Unicode MS" w:hAnsi="Arial Unicode MS"/>
          <w:color w:val="666699"/>
          <w:sz w:val="20"/>
        </w:rPr>
        <w:t>。</w:t>
      </w:r>
    </w:p>
    <w:p w14:paraId="11AA7E6C" w14:textId="38B4730A" w:rsidR="004C682B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2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4C682B" w:rsidRPr="00C63162">
        <w:rPr>
          <w:rFonts w:ascii="Arial Unicode MS" w:hAnsi="Arial Unicode MS"/>
          <w:color w:val="626262"/>
          <w:sz w:val="20"/>
        </w:rPr>
        <w:t>前項案件，經不起訴或減輕或免除其刑者，得按其情節，施以三年以下感化教育</w:t>
      </w:r>
      <w:r w:rsidR="004C682B">
        <w:rPr>
          <w:rFonts w:ascii="Arial Unicode MS" w:hAnsi="Arial Unicode MS"/>
          <w:color w:val="666699"/>
          <w:sz w:val="20"/>
        </w:rPr>
        <w:t>。</w:t>
      </w:r>
    </w:p>
    <w:p w14:paraId="521138CB" w14:textId="1695301E" w:rsidR="00BC673D" w:rsidRPr="007A3941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3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感化教育不得延長，認為無繼續執行之必要者，得免除之；其辦法由行政院定之。</w:t>
      </w:r>
    </w:p>
    <w:p w14:paraId="5472800E" w14:textId="77777777" w:rsidR="004C682B" w:rsidRPr="00502D0B" w:rsidRDefault="003906C2" w:rsidP="00550407">
      <w:pPr>
        <w:pStyle w:val="2"/>
        <w:rPr>
          <w:color w:val="0070C0"/>
        </w:rPr>
      </w:pPr>
      <w:bookmarkStart w:id="6" w:name="a10"/>
      <w:bookmarkEnd w:id="6"/>
      <w:r w:rsidRPr="00502D0B">
        <w:rPr>
          <w:color w:val="0070C0"/>
        </w:rPr>
        <w:t>第</w:t>
      </w:r>
      <w:r w:rsidRPr="00502D0B">
        <w:rPr>
          <w:color w:val="0070C0"/>
        </w:rPr>
        <w:t>10</w:t>
      </w:r>
      <w:r w:rsidR="004C682B" w:rsidRPr="00502D0B">
        <w:rPr>
          <w:color w:val="0070C0"/>
        </w:rPr>
        <w:t>條</w:t>
      </w:r>
    </w:p>
    <w:p w14:paraId="5462205A" w14:textId="457F0ED7" w:rsidR="00BC673D" w:rsidRPr="007A3941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犯本條例之罪者，軍人由軍事機關審判；非軍人由司法機關審判；其在戒嚴區域犯之者，不論身分，概由軍事機關審判之。</w:t>
      </w:r>
    </w:p>
    <w:p w14:paraId="3B8C0B48" w14:textId="77777777" w:rsidR="004C682B" w:rsidRPr="00502D0B" w:rsidRDefault="003906C2" w:rsidP="00550407">
      <w:pPr>
        <w:pStyle w:val="2"/>
        <w:rPr>
          <w:color w:val="0070C0"/>
        </w:rPr>
      </w:pPr>
      <w:r w:rsidRPr="00502D0B">
        <w:rPr>
          <w:color w:val="0070C0"/>
        </w:rPr>
        <w:t>第</w:t>
      </w:r>
      <w:r w:rsidRPr="00502D0B">
        <w:rPr>
          <w:color w:val="0070C0"/>
        </w:rPr>
        <w:t>11</w:t>
      </w:r>
      <w:r w:rsidR="004C682B" w:rsidRPr="00502D0B">
        <w:rPr>
          <w:color w:val="0070C0"/>
        </w:rPr>
        <w:t>條</w:t>
      </w:r>
    </w:p>
    <w:p w14:paraId="6F7233D1" w14:textId="3D4C0487" w:rsidR="00BC673D" w:rsidRPr="007A3941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犯本條例專科死刑之現行犯，在接戰地域，軍事最高機關得為緊急處置，事後呈報。但日後如發現有事實證據不符或有重大錯誤者，軍事最高長官及各級承辦人員應分別依法治罪。</w:t>
      </w:r>
    </w:p>
    <w:p w14:paraId="5FA6B777" w14:textId="77777777" w:rsidR="004C682B" w:rsidRPr="00502D0B" w:rsidRDefault="003906C2" w:rsidP="00550407">
      <w:pPr>
        <w:pStyle w:val="2"/>
        <w:rPr>
          <w:color w:val="0070C0"/>
        </w:rPr>
      </w:pPr>
      <w:r w:rsidRPr="00502D0B">
        <w:rPr>
          <w:color w:val="0070C0"/>
        </w:rPr>
        <w:t>第</w:t>
      </w:r>
      <w:r w:rsidRPr="00502D0B">
        <w:rPr>
          <w:color w:val="0070C0"/>
        </w:rPr>
        <w:t>12</w:t>
      </w:r>
      <w:r w:rsidR="004C682B" w:rsidRPr="00502D0B">
        <w:rPr>
          <w:color w:val="0070C0"/>
        </w:rPr>
        <w:t>條</w:t>
      </w:r>
    </w:p>
    <w:p w14:paraId="6B8BDA07" w14:textId="44A13E05" w:rsidR="00BC673D" w:rsidRPr="007A3941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本條例未規定者，適用其他法令之規定。</w:t>
      </w:r>
    </w:p>
    <w:p w14:paraId="1F3364D6" w14:textId="77777777" w:rsidR="004C682B" w:rsidRPr="00502D0B" w:rsidRDefault="003906C2" w:rsidP="00550407">
      <w:pPr>
        <w:pStyle w:val="2"/>
        <w:rPr>
          <w:color w:val="0070C0"/>
        </w:rPr>
      </w:pPr>
      <w:r w:rsidRPr="00502D0B">
        <w:rPr>
          <w:color w:val="0070C0"/>
        </w:rPr>
        <w:t>第</w:t>
      </w:r>
      <w:r w:rsidRPr="00502D0B">
        <w:rPr>
          <w:color w:val="0070C0"/>
        </w:rPr>
        <w:t>13</w:t>
      </w:r>
      <w:r w:rsidR="004C682B" w:rsidRPr="00502D0B">
        <w:rPr>
          <w:color w:val="0070C0"/>
        </w:rPr>
        <w:t>條</w:t>
      </w:r>
    </w:p>
    <w:p w14:paraId="5773891B" w14:textId="39637D75" w:rsidR="00BC673D" w:rsidRPr="007A3941" w:rsidRDefault="00F9667A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r w:rsidRPr="00F9667A">
        <w:rPr>
          <w:rFonts w:asciiTheme="minorHAnsi" w:hAnsiTheme="minorHAnsi"/>
          <w:color w:val="404040" w:themeColor="text1" w:themeTint="BF"/>
          <w:sz w:val="18"/>
        </w:rPr>
        <w:t>﹝</w:t>
      </w:r>
      <w:r w:rsidRPr="00F9667A">
        <w:rPr>
          <w:rFonts w:asciiTheme="minorHAnsi" w:hAnsiTheme="minorHAnsi"/>
          <w:color w:val="404040" w:themeColor="text1" w:themeTint="BF"/>
          <w:sz w:val="18"/>
        </w:rPr>
        <w:t>1</w:t>
      </w:r>
      <w:r w:rsidRPr="00F9667A">
        <w:rPr>
          <w:rFonts w:asciiTheme="minorHAnsi" w:hAnsiTheme="minorHAnsi"/>
          <w:color w:val="404040" w:themeColor="text1" w:themeTint="BF"/>
          <w:sz w:val="18"/>
        </w:rPr>
        <w:t>﹞</w:t>
      </w:r>
      <w:r w:rsidR="00BC673D" w:rsidRPr="007A3941">
        <w:rPr>
          <w:rFonts w:ascii="Arial Unicode MS" w:hAnsi="Arial Unicode MS"/>
          <w:color w:val="666699"/>
          <w:sz w:val="20"/>
        </w:rPr>
        <w:t>本條例自公布日施行。</w:t>
      </w:r>
    </w:p>
    <w:p w14:paraId="065FC03B" w14:textId="77777777" w:rsidR="00BC673D" w:rsidRPr="007A3941" w:rsidRDefault="00BC673D" w:rsidP="00BC673D">
      <w:pPr>
        <w:ind w:left="119"/>
        <w:jc w:val="both"/>
        <w:rPr>
          <w:rFonts w:ascii="Arial Unicode MS" w:hAnsi="Arial Unicode MS"/>
          <w:color w:val="666699"/>
          <w:sz w:val="20"/>
        </w:rPr>
      </w:pPr>
      <w:bookmarkStart w:id="7" w:name="_Hlk116154701"/>
    </w:p>
    <w:p w14:paraId="225E4EBC" w14:textId="77777777" w:rsidR="00431EEC" w:rsidRPr="007A3941" w:rsidRDefault="00431EEC" w:rsidP="00D36C72">
      <w:pPr>
        <w:ind w:left="119"/>
        <w:jc w:val="both"/>
        <w:rPr>
          <w:rFonts w:ascii="Arial Unicode MS" w:hAnsi="Arial Unicode MS"/>
          <w:color w:val="000000"/>
          <w:sz w:val="20"/>
        </w:rPr>
      </w:pPr>
    </w:p>
    <w:p w14:paraId="3FFAD331" w14:textId="77777777" w:rsidR="00262073" w:rsidRPr="00C1655B" w:rsidRDefault="00262073" w:rsidP="00262073">
      <w:pPr>
        <w:ind w:leftChars="50" w:left="12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58097B3D" w14:textId="1484CC34" w:rsidR="00431EEC" w:rsidRPr="007A3941" w:rsidRDefault="00262073" w:rsidP="00262073">
      <w:pPr>
        <w:jc w:val="both"/>
        <w:rPr>
          <w:rFonts w:ascii="Arial Unicode MS" w:hAnsi="Arial Unicode MS"/>
          <w:color w:val="000000"/>
          <w:sz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9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  <w:bookmarkEnd w:id="7"/>
    </w:p>
    <w:sectPr w:rsidR="00431EEC" w:rsidRPr="007A3941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A0CC" w14:textId="77777777" w:rsidR="005E07AF" w:rsidRDefault="005E07AF">
      <w:r>
        <w:separator/>
      </w:r>
    </w:p>
  </w:endnote>
  <w:endnote w:type="continuationSeparator" w:id="0">
    <w:p w14:paraId="666310EF" w14:textId="77777777" w:rsidR="005E07AF" w:rsidRDefault="005E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8CE1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84505A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C4E8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7BA1">
      <w:rPr>
        <w:rStyle w:val="a7"/>
        <w:noProof/>
      </w:rPr>
      <w:t>1</w:t>
    </w:r>
    <w:r>
      <w:rPr>
        <w:rStyle w:val="a7"/>
      </w:rPr>
      <w:fldChar w:fldCharType="end"/>
    </w:r>
  </w:p>
  <w:p w14:paraId="0F52BE91" w14:textId="0FEAB538" w:rsidR="00A6011A" w:rsidRPr="00550407" w:rsidRDefault="00D81753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714C10" w:rsidRPr="00550407">
      <w:rPr>
        <w:rFonts w:ascii="Arial Unicode MS" w:hAnsi="Arial Unicode MS" w:hint="eastAsia"/>
        <w:color w:val="000000"/>
        <w:sz w:val="18"/>
        <w:szCs w:val="24"/>
      </w:rPr>
      <w:t>懲治叛亂條例</w:t>
    </w:r>
    <w:r w:rsidR="00714C10" w:rsidRPr="00550407">
      <w:rPr>
        <w:rFonts w:ascii="Arial Unicode MS" w:hAnsi="Arial Unicode MS" w:hint="eastAsia"/>
        <w:color w:val="000000"/>
        <w:sz w:val="18"/>
        <w:szCs w:val="24"/>
      </w:rPr>
      <w:t>(</w:t>
    </w:r>
    <w:r w:rsidR="00714C10" w:rsidRPr="00550407">
      <w:rPr>
        <w:rFonts w:ascii="Arial Unicode MS" w:hAnsi="Arial Unicode MS" w:hint="eastAsia"/>
        <w:color w:val="000000"/>
        <w:sz w:val="18"/>
        <w:szCs w:val="24"/>
      </w:rPr>
      <w:t>廢</w:t>
    </w:r>
    <w:r w:rsidR="00714C10" w:rsidRPr="00550407">
      <w:rPr>
        <w:rFonts w:ascii="Arial Unicode MS" w:hAnsi="Arial Unicode MS" w:hint="eastAsia"/>
        <w:color w:val="000000"/>
        <w:sz w:val="18"/>
        <w:szCs w:val="24"/>
      </w:rPr>
      <w:t>)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550407">
      <w:rPr>
        <w:rFonts w:ascii="Arial Unicode MS" w:hAnsi="Arial Unicode MS" w:hint="eastAsia"/>
        <w:sz w:val="18"/>
      </w:rPr>
      <w:t>S-link</w:t>
    </w:r>
    <w:r w:rsidR="00A6011A" w:rsidRPr="00550407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1DBE" w14:textId="77777777" w:rsidR="005E07AF" w:rsidRDefault="005E07AF">
      <w:r>
        <w:separator/>
      </w:r>
    </w:p>
  </w:footnote>
  <w:footnote w:type="continuationSeparator" w:id="0">
    <w:p w14:paraId="401AB09E" w14:textId="77777777" w:rsidR="005E07AF" w:rsidRDefault="005E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11098086">
    <w:abstractNumId w:val="0"/>
  </w:num>
  <w:num w:numId="2" w16cid:durableId="131217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7318D"/>
    <w:rsid w:val="000E211A"/>
    <w:rsid w:val="0012255A"/>
    <w:rsid w:val="00152A11"/>
    <w:rsid w:val="001E4EAE"/>
    <w:rsid w:val="002131C9"/>
    <w:rsid w:val="00260074"/>
    <w:rsid w:val="00262073"/>
    <w:rsid w:val="00283948"/>
    <w:rsid w:val="002B4B9C"/>
    <w:rsid w:val="002B7734"/>
    <w:rsid w:val="002E3B23"/>
    <w:rsid w:val="002E3D07"/>
    <w:rsid w:val="002F5997"/>
    <w:rsid w:val="003222AE"/>
    <w:rsid w:val="003648A4"/>
    <w:rsid w:val="003906C2"/>
    <w:rsid w:val="003B13F3"/>
    <w:rsid w:val="004115B9"/>
    <w:rsid w:val="00431EEC"/>
    <w:rsid w:val="004A0CC8"/>
    <w:rsid w:val="004B2278"/>
    <w:rsid w:val="004B52A7"/>
    <w:rsid w:val="004C682B"/>
    <w:rsid w:val="00502D0B"/>
    <w:rsid w:val="005360FE"/>
    <w:rsid w:val="00550407"/>
    <w:rsid w:val="00567A84"/>
    <w:rsid w:val="00587F54"/>
    <w:rsid w:val="005D7BA1"/>
    <w:rsid w:val="005E07AF"/>
    <w:rsid w:val="005E4DBD"/>
    <w:rsid w:val="00683312"/>
    <w:rsid w:val="006A2BCA"/>
    <w:rsid w:val="006B1BB8"/>
    <w:rsid w:val="006B2AE3"/>
    <w:rsid w:val="006E01BF"/>
    <w:rsid w:val="006E2530"/>
    <w:rsid w:val="006F00F5"/>
    <w:rsid w:val="00714C10"/>
    <w:rsid w:val="00772A89"/>
    <w:rsid w:val="007A3941"/>
    <w:rsid w:val="00831E85"/>
    <w:rsid w:val="0083757D"/>
    <w:rsid w:val="00845988"/>
    <w:rsid w:val="00870A1D"/>
    <w:rsid w:val="00924B0C"/>
    <w:rsid w:val="00936E78"/>
    <w:rsid w:val="00980A90"/>
    <w:rsid w:val="00995A2A"/>
    <w:rsid w:val="009B45BF"/>
    <w:rsid w:val="009B57E3"/>
    <w:rsid w:val="009E0895"/>
    <w:rsid w:val="00A6011A"/>
    <w:rsid w:val="00A66C41"/>
    <w:rsid w:val="00A71C27"/>
    <w:rsid w:val="00AD52B5"/>
    <w:rsid w:val="00AF72F0"/>
    <w:rsid w:val="00B27F2D"/>
    <w:rsid w:val="00BA360D"/>
    <w:rsid w:val="00BC673D"/>
    <w:rsid w:val="00BC70EF"/>
    <w:rsid w:val="00BF26BB"/>
    <w:rsid w:val="00C357DC"/>
    <w:rsid w:val="00C358A8"/>
    <w:rsid w:val="00C42B4D"/>
    <w:rsid w:val="00C50466"/>
    <w:rsid w:val="00C63162"/>
    <w:rsid w:val="00CF1B0B"/>
    <w:rsid w:val="00D30D12"/>
    <w:rsid w:val="00D36745"/>
    <w:rsid w:val="00D36C72"/>
    <w:rsid w:val="00D43791"/>
    <w:rsid w:val="00D66E62"/>
    <w:rsid w:val="00D81753"/>
    <w:rsid w:val="00E678EC"/>
    <w:rsid w:val="00F3421C"/>
    <w:rsid w:val="00F35C56"/>
    <w:rsid w:val="00F45A4C"/>
    <w:rsid w:val="00F77332"/>
    <w:rsid w:val="00F95B90"/>
    <w:rsid w:val="00F9667A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EE0BFC5"/>
  <w15:docId w15:val="{89CF35CA-981B-4CF7-A8AD-A8F89933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550407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0000"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  <w:sz w:val="20"/>
    </w:rPr>
  </w:style>
  <w:style w:type="paragraph" w:styleId="a8">
    <w:name w:val="Document Map"/>
    <w:basedOn w:val="a"/>
    <w:link w:val="a9"/>
    <w:rsid w:val="00550407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550407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550407"/>
    <w:rPr>
      <w:rFonts w:ascii="Arial Unicode MS" w:hAnsi="Arial Unicode MS" w:cs="Arial Unicode MS"/>
      <w:b/>
      <w:bCs/>
      <w:color w:val="990000"/>
      <w:kern w:val="2"/>
      <w:szCs w:val="48"/>
    </w:rPr>
  </w:style>
  <w:style w:type="character" w:styleId="aa">
    <w:name w:val="Unresolved Mention"/>
    <w:basedOn w:val="a0"/>
    <w:uiPriority w:val="99"/>
    <w:semiHidden/>
    <w:unhideWhenUsed/>
    <w:rsid w:val="00D81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6laws.net/update.htm" TargetMode="External"/><Relationship Id="rId13" Type="http://schemas.openxmlformats.org/officeDocument/2006/relationships/hyperlink" Target="../law/&#21009;&#27861;.docx" TargetMode="External"/><Relationship Id="rId18" Type="http://schemas.openxmlformats.org/officeDocument/2006/relationships/hyperlink" Target="../law/&#21009;&#27861;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../law/&#21009;&#27861;.docx" TargetMode="External"/><Relationship Id="rId17" Type="http://schemas.openxmlformats.org/officeDocument/2006/relationships/hyperlink" Target="../law/&#21009;&#27861;.docx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1009;&#27861;.doc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6laws.net/6law/law/&#25074;&#27835;&#21467;&#20098;&#26781;&#20363;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/&#21009;&#27861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../S-link&#38651;&#23376;&#20845;&#27861;&#32317;&#32034;&#24341;.docx" TargetMode="External"/><Relationship Id="rId19" Type="http://schemas.openxmlformats.org/officeDocument/2006/relationships/hyperlink" Target="https://www.6laws.net/commen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../law/&#21009;&#27861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Links>
    <vt:vector size="138" baseType="variant">
      <vt:variant>
        <vt:i4>2949124</vt:i4>
      </vt:variant>
      <vt:variant>
        <vt:i4>66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63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60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57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1826640433</vt:i4>
      </vt:variant>
      <vt:variant>
        <vt:i4>48</vt:i4>
      </vt:variant>
      <vt:variant>
        <vt:i4>0</vt:i4>
      </vt:variant>
      <vt:variant>
        <vt:i4>5</vt:i4>
      </vt:variant>
      <vt:variant>
        <vt:lpwstr>刑法.doc</vt:lpwstr>
      </vt:variant>
      <vt:variant>
        <vt:lpwstr>a2</vt:lpwstr>
      </vt:variant>
      <vt:variant>
        <vt:i4>3735649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3407969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3342433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3276897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1826050561</vt:i4>
      </vt:variant>
      <vt:variant>
        <vt:i4>33</vt:i4>
      </vt:variant>
      <vt:variant>
        <vt:i4>0</vt:i4>
      </vt:variant>
      <vt:variant>
        <vt:i4>5</vt:i4>
      </vt:variant>
      <vt:variant>
        <vt:lpwstr>刑法.doc</vt:lpwstr>
      </vt:variant>
      <vt:variant>
        <vt:lpwstr>a104</vt:lpwstr>
      </vt:variant>
      <vt:variant>
        <vt:i4>1825591809</vt:i4>
      </vt:variant>
      <vt:variant>
        <vt:i4>30</vt:i4>
      </vt:variant>
      <vt:variant>
        <vt:i4>0</vt:i4>
      </vt:variant>
      <vt:variant>
        <vt:i4>5</vt:i4>
      </vt:variant>
      <vt:variant>
        <vt:lpwstr>刑法.doc</vt:lpwstr>
      </vt:variant>
      <vt:variant>
        <vt:lpwstr>a103</vt:lpwstr>
      </vt:variant>
      <vt:variant>
        <vt:i4>1826050561</vt:i4>
      </vt:variant>
      <vt:variant>
        <vt:i4>27</vt:i4>
      </vt:variant>
      <vt:variant>
        <vt:i4>0</vt:i4>
      </vt:variant>
      <vt:variant>
        <vt:i4>5</vt:i4>
      </vt:variant>
      <vt:variant>
        <vt:lpwstr>刑法.doc</vt:lpwstr>
      </vt:variant>
      <vt:variant>
        <vt:lpwstr>a104</vt:lpwstr>
      </vt:variant>
      <vt:variant>
        <vt:i4>1825591809</vt:i4>
      </vt:variant>
      <vt:variant>
        <vt:i4>24</vt:i4>
      </vt:variant>
      <vt:variant>
        <vt:i4>0</vt:i4>
      </vt:variant>
      <vt:variant>
        <vt:i4>5</vt:i4>
      </vt:variant>
      <vt:variant>
        <vt:lpwstr>刑法.doc</vt:lpwstr>
      </vt:variant>
      <vt:variant>
        <vt:lpwstr>a103</vt:lpwstr>
      </vt:variant>
      <vt:variant>
        <vt:i4>1825722881</vt:i4>
      </vt:variant>
      <vt:variant>
        <vt:i4>21</vt:i4>
      </vt:variant>
      <vt:variant>
        <vt:i4>0</vt:i4>
      </vt:variant>
      <vt:variant>
        <vt:i4>5</vt:i4>
      </vt:variant>
      <vt:variant>
        <vt:lpwstr>刑法.doc</vt:lpwstr>
      </vt:variant>
      <vt:variant>
        <vt:lpwstr>a101</vt:lpwstr>
      </vt:variant>
      <vt:variant>
        <vt:i4>1825788417</vt:i4>
      </vt:variant>
      <vt:variant>
        <vt:i4>18</vt:i4>
      </vt:variant>
      <vt:variant>
        <vt:i4>0</vt:i4>
      </vt:variant>
      <vt:variant>
        <vt:i4>5</vt:i4>
      </vt:variant>
      <vt:variant>
        <vt:lpwstr>刑法.doc</vt:lpwstr>
      </vt:variant>
      <vt:variant>
        <vt:lpwstr>a100</vt:lpwstr>
      </vt:variant>
      <vt:variant>
        <vt:i4>3276897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1844337377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http://www.6law.idv.tw/6law/law/懲治叛亂條例.htm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懲治叛亂條例(廢)</dc:title>
  <dc:subject/>
  <dc:creator>S-link 電子六法-黃婉玲</dc:creator>
  <cp:keywords/>
  <dc:description/>
  <cp:lastModifiedBy>黃婉玲 S-link電子六法</cp:lastModifiedBy>
  <cp:revision>14</cp:revision>
  <dcterms:created xsi:type="dcterms:W3CDTF">2014-11-27T09:23:00Z</dcterms:created>
  <dcterms:modified xsi:type="dcterms:W3CDTF">2022-10-08T12:58:00Z</dcterms:modified>
</cp:coreProperties>
</file>