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827" w:rsidRDefault="00733D34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  <w:noProof/>
        </w:rPr>
        <w:drawing>
          <wp:inline distT="0" distB="0" distL="0" distR="0">
            <wp:extent cx="505460" cy="464185"/>
            <wp:effectExtent l="0" t="0" r="8890" b="0"/>
            <wp:docPr id="1" name="圖片 1" descr="6lawr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6law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B555B9">
        <w:rPr>
          <w:rFonts w:ascii="Arial Unicode MS" w:hAnsi="Arial Unicode MS"/>
          <w:color w:val="7F7F7F"/>
          <w:sz w:val="18"/>
          <w:szCs w:val="20"/>
        </w:rPr>
        <w:t>2018/7/21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B555B9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:rsidTr="006E3BC0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51BA6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703E61" w:rsidRDefault="00EA45DD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974606">
              <w:rPr>
                <w:rFonts w:ascii="新細明體" w:eastAsia="標楷體" w:hAnsi="新細明體" w:hint="eastAsia"/>
                <w:bC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大陸委員會組織法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F564D0" w:rsidRPr="002E59EF" w:rsidRDefault="00E3177E" w:rsidP="00F564D0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="00F564D0" w:rsidRPr="00C814EC">
              <w:rPr>
                <w:rFonts w:ascii="Arial Unicode MS" w:hAnsi="Arial Unicode MS" w:hint="eastAsia"/>
                <w:color w:val="990000"/>
              </w:rPr>
              <w:t>民國</w:t>
            </w:r>
            <w:r w:rsidR="00F564D0" w:rsidRPr="00C814EC">
              <w:rPr>
                <w:rFonts w:ascii="Arial Unicode MS" w:hAnsi="Arial Unicode MS" w:hint="eastAsia"/>
                <w:color w:val="990000"/>
              </w:rPr>
              <w:t>107</w:t>
            </w:r>
            <w:r w:rsidR="00F564D0" w:rsidRPr="00C814EC">
              <w:rPr>
                <w:rFonts w:ascii="Arial Unicode MS" w:hAnsi="Arial Unicode MS" w:hint="eastAsia"/>
                <w:color w:val="990000"/>
              </w:rPr>
              <w:t>年</w:t>
            </w:r>
            <w:r w:rsidR="00F564D0" w:rsidRPr="00C814EC">
              <w:rPr>
                <w:rFonts w:ascii="Arial Unicode MS" w:hAnsi="Arial Unicode MS" w:hint="eastAsia"/>
                <w:color w:val="990000"/>
              </w:rPr>
              <w:t>5</w:t>
            </w:r>
            <w:r w:rsidR="00F564D0" w:rsidRPr="00C814EC">
              <w:rPr>
                <w:rFonts w:ascii="Arial Unicode MS" w:hAnsi="Arial Unicode MS" w:hint="eastAsia"/>
                <w:color w:val="990000"/>
              </w:rPr>
              <w:t>月</w:t>
            </w:r>
            <w:r w:rsidR="00F564D0">
              <w:rPr>
                <w:rFonts w:ascii="Arial Unicode MS" w:hAnsi="Arial Unicode MS" w:hint="eastAsia"/>
                <w:color w:val="990000"/>
              </w:rPr>
              <w:t>22</w:t>
            </w:r>
            <w:r w:rsidR="00F564D0" w:rsidRPr="00C814EC">
              <w:rPr>
                <w:rFonts w:ascii="Arial Unicode MS" w:hAnsi="Arial Unicode MS" w:hint="eastAsia"/>
                <w:color w:val="990000"/>
              </w:rPr>
              <w:t>日</w:t>
            </w:r>
          </w:p>
          <w:p w:rsidR="00A6011A" w:rsidRPr="003555EC" w:rsidRDefault="00F564D0" w:rsidP="00F564D0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C814EC">
              <w:rPr>
                <w:rFonts w:ascii="Arial Unicode MS" w:hAnsi="Arial Unicode MS" w:hint="eastAsia"/>
                <w:color w:val="990000"/>
              </w:rPr>
              <w:t>民國</w:t>
            </w:r>
            <w:r w:rsidRPr="00C814EC">
              <w:rPr>
                <w:rFonts w:ascii="Arial Unicode MS" w:hAnsi="Arial Unicode MS" w:hint="eastAsia"/>
                <w:color w:val="990000"/>
              </w:rPr>
              <w:t>107</w:t>
            </w:r>
            <w:r w:rsidRPr="00C814EC">
              <w:rPr>
                <w:rFonts w:ascii="Arial Unicode MS" w:hAnsi="Arial Unicode MS" w:hint="eastAsia"/>
                <w:color w:val="990000"/>
              </w:rPr>
              <w:t>年</w:t>
            </w:r>
            <w:r w:rsidRPr="00C814EC">
              <w:rPr>
                <w:rFonts w:ascii="Arial Unicode MS" w:hAnsi="Arial Unicode MS" w:hint="eastAsia"/>
                <w:color w:val="990000"/>
              </w:rPr>
              <w:t>6</w:t>
            </w:r>
            <w:r w:rsidRPr="00C814EC">
              <w:rPr>
                <w:rFonts w:ascii="Arial Unicode MS" w:hAnsi="Arial Unicode MS" w:hint="eastAsia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13</w:t>
            </w:r>
            <w:r w:rsidRPr="00C814EC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4" w:anchor="大陸委員會組織法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5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:rsidR="00A6011A" w:rsidRPr="00E623BE" w:rsidRDefault="00F43973" w:rsidP="0099154E">
      <w:pPr>
        <w:ind w:leftChars="75" w:left="150"/>
        <w:jc w:val="both"/>
        <w:rPr>
          <w:rFonts w:ascii="Arial Unicode MS" w:hAnsi="Arial Unicode MS"/>
          <w:b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974606" w:rsidRPr="00974606">
        <w:rPr>
          <w:rFonts w:ascii="Arial Unicode MS" w:hAnsi="Arial Unicode MS" w:hint="eastAsia"/>
          <w:bCs/>
          <w:color w:val="666699"/>
          <w:sz w:val="18"/>
        </w:rPr>
        <w:t>中華民國一百零七年六月十三日總統華總一義字第</w:t>
      </w:r>
      <w:r w:rsidR="00974606" w:rsidRPr="00974606">
        <w:rPr>
          <w:rFonts w:ascii="Arial Unicode MS" w:hAnsi="Arial Unicode MS" w:hint="eastAsia"/>
          <w:bCs/>
          <w:color w:val="666699"/>
          <w:sz w:val="18"/>
        </w:rPr>
        <w:t>10700062321</w:t>
      </w:r>
      <w:r w:rsidR="00974606" w:rsidRPr="00974606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974606" w:rsidRPr="00974606">
        <w:rPr>
          <w:rFonts w:ascii="Arial Unicode MS" w:hAnsi="Arial Unicode MS" w:hint="eastAsia"/>
          <w:bCs/>
          <w:color w:val="666699"/>
          <w:sz w:val="18"/>
        </w:rPr>
        <w:t>10</w:t>
      </w:r>
      <w:r w:rsidR="00974606" w:rsidRPr="00974606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  <w:r w:rsidR="00B555B9" w:rsidRPr="00B555B9">
        <w:rPr>
          <w:rFonts w:ascii="Arial Unicode MS" w:hAnsi="Arial Unicode MS" w:hint="eastAsia"/>
          <w:bCs/>
          <w:color w:val="666699"/>
          <w:sz w:val="18"/>
        </w:rPr>
        <w:t xml:space="preserve">　中華民國一百零七年六月二十六日行政院院授人組字第</w:t>
      </w:r>
      <w:r w:rsidR="00B555B9" w:rsidRPr="00B555B9">
        <w:rPr>
          <w:rFonts w:ascii="Arial Unicode MS" w:hAnsi="Arial Unicode MS" w:hint="eastAsia"/>
          <w:bCs/>
          <w:color w:val="666699"/>
          <w:sz w:val="18"/>
        </w:rPr>
        <w:t>10700441521</w:t>
      </w:r>
      <w:r w:rsidR="00B555B9" w:rsidRPr="00B555B9">
        <w:rPr>
          <w:rFonts w:ascii="Arial Unicode MS" w:hAnsi="Arial Unicode MS" w:hint="eastAsia"/>
          <w:bCs/>
          <w:color w:val="666699"/>
          <w:sz w:val="18"/>
        </w:rPr>
        <w:t>號令發布定自一百零七年七月二日施行</w:t>
      </w:r>
    </w:p>
    <w:p w:rsidR="00845988" w:rsidRPr="00EA45DD" w:rsidRDefault="00845988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</w:p>
    <w:p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法規內容</w:t>
      </w:r>
      <w:r w:rsidRPr="00AF2E81">
        <w:rPr>
          <w:color w:val="990000"/>
        </w:rPr>
        <w:t>】</w:t>
      </w:r>
    </w:p>
    <w:p w:rsidR="00EA45DD" w:rsidRPr="00EA45DD" w:rsidRDefault="00EA45DD" w:rsidP="00EA45DD">
      <w:pPr>
        <w:pStyle w:val="2"/>
      </w:pPr>
      <w:bookmarkStart w:id="1" w:name="a1"/>
      <w:bookmarkEnd w:id="1"/>
      <w:r w:rsidRPr="00EA45DD">
        <w:t>第</w:t>
      </w:r>
      <w:r w:rsidRPr="00EA45DD">
        <w:t>1</w:t>
      </w:r>
      <w:r w:rsidRPr="00EA45DD">
        <w:t>條（立法目的）</w:t>
      </w:r>
      <w:bookmarkStart w:id="2" w:name="_GoBack"/>
      <w:bookmarkEnd w:id="2"/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行政院為統籌處理有關大陸事務，特設大陸委員會（以下簡稱本會）。</w:t>
      </w:r>
    </w:p>
    <w:p w:rsidR="00EA45DD" w:rsidRDefault="00EA45DD" w:rsidP="00EA45DD">
      <w:pPr>
        <w:pStyle w:val="2"/>
      </w:pPr>
      <w:bookmarkStart w:id="3" w:name="a2"/>
      <w:bookmarkEnd w:id="3"/>
      <w:r>
        <w:t>第</w:t>
      </w:r>
      <w:r>
        <w:t>2</w:t>
      </w:r>
      <w:r>
        <w:t>條（統籌協調或處理事項）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本會統籌協調或處理下列事項：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一、各主管機關辦理</w:t>
      </w:r>
      <w:hyperlink r:id="rId16" w:history="1">
        <w:r w:rsidRPr="00266500">
          <w:rPr>
            <w:rStyle w:val="a3"/>
            <w:rFonts w:ascii="Times New Roman" w:hAnsi="Times New Roman"/>
          </w:rPr>
          <w:t>臺灣地區與大陸地區人民關係條例</w:t>
        </w:r>
      </w:hyperlink>
      <w:r>
        <w:rPr>
          <w:color w:val="17365D"/>
        </w:rPr>
        <w:t>及</w:t>
      </w:r>
      <w:hyperlink r:id="rId17" w:history="1">
        <w:r w:rsidRPr="00266500">
          <w:rPr>
            <w:rStyle w:val="a3"/>
            <w:rFonts w:ascii="Times New Roman" w:hAnsi="Times New Roman"/>
          </w:rPr>
          <w:t>香港澳門關係條例</w:t>
        </w:r>
      </w:hyperlink>
      <w:r>
        <w:rPr>
          <w:color w:val="17365D"/>
        </w:rPr>
        <w:t>規定事項之協調、審議等。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二、地方自治團體從事大陸事務相關事項。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三、政府委託中介團體處理大陸事務之授權及監督事宜。</w:t>
      </w:r>
    </w:p>
    <w:p w:rsidR="00EA45DD" w:rsidRDefault="00EA45DD" w:rsidP="00EA45DD">
      <w:pPr>
        <w:pStyle w:val="2"/>
      </w:pPr>
      <w:bookmarkStart w:id="4" w:name="a3"/>
      <w:bookmarkEnd w:id="4"/>
      <w:r>
        <w:t>第</w:t>
      </w:r>
      <w:r>
        <w:t>3</w:t>
      </w:r>
      <w:r>
        <w:t>條（掌理事項）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本會掌理下列事項：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一、整體兩岸關係情勢研判、政策規劃、審議及協調。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二、兩岸文教政策、交流及協商等業務之統合規劃、審議及協調。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三、兩岸經貿政策、交流及協商等業務之統合規劃、審議及協調。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四、兩岸法政政策、法規、交流及協商等業務之統合規劃、審議及協調。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五、關於香港與澳門政策、法規、交流及協商等業務之統合規劃、審議及協調。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六、大陸政策國會聯繫、國內外溝通說明與新聞發布之研擬、規劃、協調及執行。</w:t>
      </w:r>
    </w:p>
    <w:p w:rsidR="00EA45DD" w:rsidRDefault="00EA45DD" w:rsidP="00EA45DD">
      <w:pPr>
        <w:pStyle w:val="2"/>
      </w:pPr>
      <w:bookmarkStart w:id="5" w:name="a4"/>
      <w:bookmarkEnd w:id="5"/>
      <w:r>
        <w:t>第</w:t>
      </w:r>
      <w:r>
        <w:t>4</w:t>
      </w:r>
      <w:r>
        <w:t>條（正、副主任委員之設置）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本會置主任委員一人，特任；副主任委員三人，其中二人職務比照簡任第十四職等；另一人職務列簡任第十四職等。</w:t>
      </w:r>
    </w:p>
    <w:p w:rsidR="00EA45DD" w:rsidRDefault="00EA45DD" w:rsidP="00EA45DD">
      <w:pPr>
        <w:pStyle w:val="2"/>
      </w:pPr>
      <w:bookmarkStart w:id="6" w:name="a5"/>
      <w:bookmarkEnd w:id="6"/>
      <w:r>
        <w:t>第</w:t>
      </w:r>
      <w:r>
        <w:t>5</w:t>
      </w:r>
      <w:r>
        <w:t>條（委員之設置及會議之召集）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本會置委員十七人至二十七人，由行政院院長派兼或聘兼之。</w:t>
      </w:r>
    </w:p>
    <w:p w:rsidR="00EA45DD" w:rsidRPr="00EA45DD" w:rsidRDefault="00EA45DD" w:rsidP="00EA45DD">
      <w:pPr>
        <w:ind w:left="142"/>
        <w:rPr>
          <w:color w:val="666699"/>
        </w:rPr>
      </w:pPr>
      <w:r w:rsidRPr="00EA45DD">
        <w:rPr>
          <w:color w:val="666699"/>
        </w:rPr>
        <w:t xml:space="preserve">　　本會委員會議，由主任委員召集之。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有關大陸政策及重要工作事項，需經委員會議審議協調或議決之。</w:t>
      </w:r>
    </w:p>
    <w:p w:rsidR="00EA45DD" w:rsidRDefault="00EA45DD" w:rsidP="00EA45DD">
      <w:pPr>
        <w:pStyle w:val="2"/>
      </w:pPr>
      <w:bookmarkStart w:id="7" w:name="a6"/>
      <w:bookmarkEnd w:id="7"/>
      <w:r>
        <w:t>第</w:t>
      </w:r>
      <w:r>
        <w:t>6</w:t>
      </w:r>
      <w:r>
        <w:t>條（主任秘書之設置）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本會置主任秘書，職務列簡任第十二職等。</w:t>
      </w:r>
    </w:p>
    <w:p w:rsidR="00EA45DD" w:rsidRDefault="00EA45DD" w:rsidP="00EA45DD">
      <w:pPr>
        <w:pStyle w:val="2"/>
      </w:pPr>
      <w:bookmarkStart w:id="8" w:name="a7"/>
      <w:bookmarkEnd w:id="8"/>
      <w:r>
        <w:lastRenderedPageBreak/>
        <w:t>第</w:t>
      </w:r>
      <w:r>
        <w:t>7</w:t>
      </w:r>
      <w:r>
        <w:t>條（境外辦事機構之設置）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本會得視業務需要，於境外設辦事機構，並得準用駐外機構任免遷調、指揮監督、待遇福利等相關規定辦理；其組織規程，由本會擬訂，報請行政院核定之。</w:t>
      </w:r>
    </w:p>
    <w:p w:rsidR="00EA45DD" w:rsidRDefault="00EA45DD" w:rsidP="00EA45DD">
      <w:pPr>
        <w:pStyle w:val="2"/>
      </w:pPr>
      <w:bookmarkStart w:id="9" w:name="a8"/>
      <w:bookmarkEnd w:id="9"/>
      <w:r>
        <w:t>第</w:t>
      </w:r>
      <w:r>
        <w:t>8</w:t>
      </w:r>
      <w:r>
        <w:t>條（各職稱之官職等及員額）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本會各職稱之官等職等及員額，另以編制表定之。</w:t>
      </w:r>
    </w:p>
    <w:p w:rsidR="00EA45DD" w:rsidRDefault="00EA45DD" w:rsidP="00EA45DD">
      <w:pPr>
        <w:pStyle w:val="2"/>
      </w:pPr>
      <w:bookmarkStart w:id="10" w:name="a9"/>
      <w:bookmarkEnd w:id="10"/>
      <w:r>
        <w:t>第</w:t>
      </w:r>
      <w:r>
        <w:t>9</w:t>
      </w:r>
      <w:r>
        <w:t>條（諮詢委員之遴聘）</w:t>
      </w:r>
    </w:p>
    <w:p w:rsidR="00EA45DD" w:rsidRDefault="00EA45DD" w:rsidP="00EA45DD">
      <w:pPr>
        <w:ind w:left="142"/>
        <w:rPr>
          <w:color w:val="17365D"/>
        </w:rPr>
      </w:pPr>
      <w:r>
        <w:rPr>
          <w:color w:val="17365D"/>
        </w:rPr>
        <w:t xml:space="preserve">　　本會得視業務需要，遴聘學者、專家為諮詢委員。</w:t>
      </w:r>
    </w:p>
    <w:p w:rsidR="00EA45DD" w:rsidRDefault="00EA45DD" w:rsidP="00EA45DD">
      <w:pPr>
        <w:pStyle w:val="2"/>
      </w:pPr>
      <w:bookmarkStart w:id="11" w:name="a10"/>
      <w:bookmarkEnd w:id="11"/>
      <w:r>
        <w:t>第</w:t>
      </w:r>
      <w:r>
        <w:t>10</w:t>
      </w:r>
      <w:r>
        <w:t>條（施行日）</w:t>
      </w:r>
    </w:p>
    <w:p w:rsidR="00431EEC" w:rsidRPr="00C01BC3" w:rsidRDefault="00EA45DD" w:rsidP="00EA45DD">
      <w:pPr>
        <w:ind w:left="142"/>
        <w:jc w:val="both"/>
        <w:rPr>
          <w:rFonts w:ascii="Arial Unicode MS" w:hAnsi="Arial Unicode MS"/>
          <w:color w:val="17365D"/>
        </w:rPr>
      </w:pPr>
      <w:r>
        <w:rPr>
          <w:color w:val="17365D"/>
        </w:rPr>
        <w:t xml:space="preserve">　　本法施行日期，由行政院以命令定之。</w:t>
      </w:r>
    </w:p>
    <w:p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8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C2E" w:rsidRDefault="001D1C2E">
      <w:r>
        <w:separator/>
      </w:r>
    </w:p>
  </w:endnote>
  <w:endnote w:type="continuationSeparator" w:id="0">
    <w:p w:rsidR="001D1C2E" w:rsidRDefault="001D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481F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974606" w:rsidRPr="00974606">
      <w:rPr>
        <w:rFonts w:ascii="Arial Unicode MS" w:hAnsi="Arial Unicode MS" w:hint="eastAsia"/>
        <w:color w:val="000000"/>
        <w:sz w:val="18"/>
        <w:szCs w:val="24"/>
      </w:rPr>
      <w:t>大陸委員會組織法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C2E" w:rsidRDefault="001D1C2E">
      <w:r>
        <w:separator/>
      </w:r>
    </w:p>
  </w:footnote>
  <w:footnote w:type="continuationSeparator" w:id="0">
    <w:p w:rsidR="001D1C2E" w:rsidRDefault="001D1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37674"/>
    <w:rsid w:val="00041F63"/>
    <w:rsid w:val="000443FD"/>
    <w:rsid w:val="00051407"/>
    <w:rsid w:val="0006505D"/>
    <w:rsid w:val="0007318D"/>
    <w:rsid w:val="000A7115"/>
    <w:rsid w:val="000C1DAC"/>
    <w:rsid w:val="000D31F2"/>
    <w:rsid w:val="000D710E"/>
    <w:rsid w:val="000D7583"/>
    <w:rsid w:val="00100662"/>
    <w:rsid w:val="0012255A"/>
    <w:rsid w:val="001415EF"/>
    <w:rsid w:val="00143B85"/>
    <w:rsid w:val="00151F81"/>
    <w:rsid w:val="001662B2"/>
    <w:rsid w:val="001668E9"/>
    <w:rsid w:val="00173A16"/>
    <w:rsid w:val="00177095"/>
    <w:rsid w:val="001A49BA"/>
    <w:rsid w:val="001A7DEB"/>
    <w:rsid w:val="001C258B"/>
    <w:rsid w:val="001D1C2E"/>
    <w:rsid w:val="001D6830"/>
    <w:rsid w:val="001E4EAE"/>
    <w:rsid w:val="001F4C97"/>
    <w:rsid w:val="00222E53"/>
    <w:rsid w:val="002275F3"/>
    <w:rsid w:val="0024136E"/>
    <w:rsid w:val="00241BBE"/>
    <w:rsid w:val="00260074"/>
    <w:rsid w:val="002614EA"/>
    <w:rsid w:val="00266500"/>
    <w:rsid w:val="002B4B9C"/>
    <w:rsid w:val="002B565A"/>
    <w:rsid w:val="002E3B23"/>
    <w:rsid w:val="002E6DCE"/>
    <w:rsid w:val="002F5997"/>
    <w:rsid w:val="0031479F"/>
    <w:rsid w:val="00316FDB"/>
    <w:rsid w:val="003222AE"/>
    <w:rsid w:val="00322A95"/>
    <w:rsid w:val="0034481F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11C6D"/>
    <w:rsid w:val="00431EEC"/>
    <w:rsid w:val="004339F1"/>
    <w:rsid w:val="004457D2"/>
    <w:rsid w:val="00494A3E"/>
    <w:rsid w:val="004A0CC8"/>
    <w:rsid w:val="004B52A7"/>
    <w:rsid w:val="004B666F"/>
    <w:rsid w:val="004D1AE3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05AB"/>
    <w:rsid w:val="00587BCC"/>
    <w:rsid w:val="005A3BDD"/>
    <w:rsid w:val="005C7F6E"/>
    <w:rsid w:val="005C7F8A"/>
    <w:rsid w:val="005F4657"/>
    <w:rsid w:val="006250A0"/>
    <w:rsid w:val="006254EE"/>
    <w:rsid w:val="0063000B"/>
    <w:rsid w:val="00632BB0"/>
    <w:rsid w:val="006631DB"/>
    <w:rsid w:val="00664DFB"/>
    <w:rsid w:val="00683312"/>
    <w:rsid w:val="00685D53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307BD"/>
    <w:rsid w:val="00733D34"/>
    <w:rsid w:val="00755DE6"/>
    <w:rsid w:val="007720A1"/>
    <w:rsid w:val="00787B46"/>
    <w:rsid w:val="007B4E78"/>
    <w:rsid w:val="007B5269"/>
    <w:rsid w:val="007C5BAB"/>
    <w:rsid w:val="007D7E8D"/>
    <w:rsid w:val="007E347B"/>
    <w:rsid w:val="007F3639"/>
    <w:rsid w:val="00827B05"/>
    <w:rsid w:val="0083757D"/>
    <w:rsid w:val="00845988"/>
    <w:rsid w:val="00847FDF"/>
    <w:rsid w:val="008B03F1"/>
    <w:rsid w:val="008B5BAE"/>
    <w:rsid w:val="008C1688"/>
    <w:rsid w:val="008C4620"/>
    <w:rsid w:val="008C7018"/>
    <w:rsid w:val="008D7AA9"/>
    <w:rsid w:val="008E5159"/>
    <w:rsid w:val="0091603F"/>
    <w:rsid w:val="00931235"/>
    <w:rsid w:val="0095145E"/>
    <w:rsid w:val="00956013"/>
    <w:rsid w:val="009612D7"/>
    <w:rsid w:val="00974606"/>
    <w:rsid w:val="009758FD"/>
    <w:rsid w:val="0099154E"/>
    <w:rsid w:val="00991F3F"/>
    <w:rsid w:val="00995A2A"/>
    <w:rsid w:val="009D286B"/>
    <w:rsid w:val="009D54F3"/>
    <w:rsid w:val="009E0895"/>
    <w:rsid w:val="00A276FD"/>
    <w:rsid w:val="00A43518"/>
    <w:rsid w:val="00A47A95"/>
    <w:rsid w:val="00A51BA6"/>
    <w:rsid w:val="00A5787E"/>
    <w:rsid w:val="00A6011A"/>
    <w:rsid w:val="00A63811"/>
    <w:rsid w:val="00A71C27"/>
    <w:rsid w:val="00A71EEA"/>
    <w:rsid w:val="00A74392"/>
    <w:rsid w:val="00AB3534"/>
    <w:rsid w:val="00AD52B5"/>
    <w:rsid w:val="00AF1681"/>
    <w:rsid w:val="00AF2E81"/>
    <w:rsid w:val="00AF6DDB"/>
    <w:rsid w:val="00B27F2D"/>
    <w:rsid w:val="00B51635"/>
    <w:rsid w:val="00B555B9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01BC3"/>
    <w:rsid w:val="00C30DB5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2412B"/>
    <w:rsid w:val="00D244FB"/>
    <w:rsid w:val="00D2753B"/>
    <w:rsid w:val="00D27DEA"/>
    <w:rsid w:val="00D36745"/>
    <w:rsid w:val="00D36C72"/>
    <w:rsid w:val="00D409E5"/>
    <w:rsid w:val="00D66E62"/>
    <w:rsid w:val="00D81359"/>
    <w:rsid w:val="00DD42DD"/>
    <w:rsid w:val="00DE0054"/>
    <w:rsid w:val="00E13A0E"/>
    <w:rsid w:val="00E1738C"/>
    <w:rsid w:val="00E31347"/>
    <w:rsid w:val="00E3177E"/>
    <w:rsid w:val="00E44D88"/>
    <w:rsid w:val="00E623BE"/>
    <w:rsid w:val="00E678EC"/>
    <w:rsid w:val="00E718BD"/>
    <w:rsid w:val="00E81351"/>
    <w:rsid w:val="00E94405"/>
    <w:rsid w:val="00E94B1F"/>
    <w:rsid w:val="00EA45DD"/>
    <w:rsid w:val="00EB2BDE"/>
    <w:rsid w:val="00EB52F5"/>
    <w:rsid w:val="00EC1889"/>
    <w:rsid w:val="00EC1B72"/>
    <w:rsid w:val="00F126D7"/>
    <w:rsid w:val="00F2026D"/>
    <w:rsid w:val="00F26B7D"/>
    <w:rsid w:val="00F3421C"/>
    <w:rsid w:val="00F43973"/>
    <w:rsid w:val="00F564D0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9C96BD6-C0D0-4668-8703-A8EC057F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A45DD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EA45DD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B55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http://www.6law.idv.tw/comment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6law.idv.tw/" TargetMode="External"/><Relationship Id="rId12" Type="http://schemas.openxmlformats.org/officeDocument/2006/relationships/hyperlink" Target="http://www.6law.idv.tw/" TargetMode="External"/><Relationship Id="rId17" Type="http://schemas.openxmlformats.org/officeDocument/2006/relationships/hyperlink" Target="&#39321;&#28207;&#28595;&#38272;&#38364;&#20418;&#26781;&#20363;.docx" TargetMode="External"/><Relationship Id="rId2" Type="http://schemas.openxmlformats.org/officeDocument/2006/relationships/styles" Target="styles.xml"/><Relationship Id="rId16" Type="http://schemas.openxmlformats.org/officeDocument/2006/relationships/hyperlink" Target="&#33274;&#28771;&#22320;&#21312;&#33287;&#22823;&#38520;&#22320;&#21312;&#20154;&#27665;&#38364;&#20418;&#26781;&#20363;.doc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6law.idv.tw/6law/law/&#22823;&#38520;&#22996;&#21729;&#26371;&#32068;&#32340;&#27861;.htm" TargetMode="External"/><Relationship Id="rId10" Type="http://schemas.openxmlformats.org/officeDocument/2006/relationships/hyperlink" Target="http://law.moj.gov.tw/LawClass/LawHistoryIf.aspx?PCode=Q000001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大陸委員會組織法</dc:title>
  <dc:creator>S-link 電子六法-黃婉玲</dc:creator>
  <cp:lastModifiedBy>S-link電子六法黃婉玲</cp:lastModifiedBy>
  <cp:revision>10</cp:revision>
  <dcterms:created xsi:type="dcterms:W3CDTF">2018-06-16T13:59:00Z</dcterms:created>
  <dcterms:modified xsi:type="dcterms:W3CDTF">2018-07-21T07:00:00Z</dcterms:modified>
</cp:coreProperties>
</file>