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7B653" w14:textId="1511CF86" w:rsidR="00373827" w:rsidRDefault="00F8619D" w:rsidP="0099154E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r>
        <w:rPr>
          <w:rFonts w:ascii="Calibri" w:hAnsi="Calibri"/>
          <w:noProof/>
          <w:color w:val="5F5F5F"/>
          <w:sz w:val="18"/>
          <w:szCs w:val="20"/>
          <w:lang w:val="zh-TW"/>
        </w:rPr>
        <w:drawing>
          <wp:inline distT="0" distB="0" distL="0" distR="0" wp14:anchorId="5F252C06" wp14:editId="3016CE87">
            <wp:extent cx="415637" cy="415637"/>
            <wp:effectExtent l="0" t="0" r="3810" b="3810"/>
            <wp:docPr id="6" name="圖片 6" descr="一張含有 美工圖案 的圖片&#10;&#10;自動產生的描述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 descr="一張含有 美工圖案 的圖片&#10;&#10;自動產生的描述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080" cy="43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A3CAF" w14:textId="6454F397" w:rsidR="00373827" w:rsidRDefault="00373827" w:rsidP="0099154E">
      <w:pPr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9" w:tgtFrame="_blank" w:history="1">
        <w:r w:rsidRPr="00373827">
          <w:rPr>
            <w:rStyle w:val="a3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0D47B6">
        <w:rPr>
          <w:sz w:val="18"/>
        </w:rPr>
        <w:t>2025/7/14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r>
        <w:rPr>
          <w:rFonts w:hint="eastAsia"/>
          <w:color w:val="7F7F7F"/>
          <w:sz w:val="18"/>
          <w:szCs w:val="20"/>
        </w:rPr>
        <w:t>編輯著作權者</w:t>
      </w:r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0" w:tgtFrame="_blank" w:history="1">
        <w:r w:rsidRPr="00E94405">
          <w:rPr>
            <w:rStyle w:val="a3"/>
            <w:sz w:val="18"/>
            <w:szCs w:val="20"/>
          </w:rPr>
          <w:t>黃婉玲</w:t>
        </w:r>
      </w:hyperlink>
    </w:p>
    <w:p w14:paraId="25A6D7B3" w14:textId="2E788CDD" w:rsidR="00A6011A" w:rsidRPr="003555EC" w:rsidRDefault="00A43518" w:rsidP="00373827">
      <w:pPr>
        <w:adjustRightInd w:val="0"/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</w:t>
      </w:r>
      <w:r w:rsidR="0024136E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</w:t>
      </w:r>
      <w:r w:rsidR="0024136E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5387"/>
        <w:gridCol w:w="3544"/>
      </w:tblGrid>
      <w:tr w:rsidR="00A6011A" w:rsidRPr="003555EC" w14:paraId="5AB3FD21" w14:textId="77777777" w:rsidTr="000D47B6">
        <w:trPr>
          <w:cantSplit/>
          <w:trHeight w:val="750"/>
          <w:tblCellSpacing w:w="0" w:type="dxa"/>
        </w:trPr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14:paraId="0CADBB82" w14:textId="77777777" w:rsidR="00A6011A" w:rsidRPr="006E3BC0" w:rsidRDefault="00A51BA6" w:rsidP="0099154E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Cs w:val="20"/>
              </w:rPr>
            </w:pPr>
            <w:r w:rsidRPr="00A51BA6">
              <w:rPr>
                <w:rFonts w:ascii="Arial Unicode MS" w:hAnsi="Arial Unicode MS"/>
                <w:b/>
                <w:bCs/>
                <w:color w:val="FFFFFF"/>
                <w:sz w:val="18"/>
                <w:szCs w:val="20"/>
              </w:rPr>
              <w:t>法規名稱</w:t>
            </w:r>
          </w:p>
        </w:tc>
        <w:tc>
          <w:tcPr>
            <w:tcW w:w="2680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7FFF16A8" w14:textId="03EB4A79" w:rsidR="00A6011A" w:rsidRPr="00703E61" w:rsidRDefault="00455049" w:rsidP="0099154E">
            <w:pPr>
              <w:ind w:leftChars="-6" w:left="-12" w:rightChars="-6" w:right="-12"/>
              <w:jc w:val="center"/>
              <w:rPr>
                <w:rFonts w:ascii="Arial Unicode MS" w:hAnsi="Arial Unicode MS"/>
                <w:b/>
                <w:bCs/>
                <w:color w:val="000000"/>
                <w:sz w:val="28"/>
                <w:szCs w:val="28"/>
              </w:rPr>
            </w:pPr>
            <w:r w:rsidRPr="00455049">
              <w:rPr>
                <w:rFonts w:ascii="新細明體" w:eastAsia="標楷體" w:hAnsi="新細明體" w:hint="eastAsia"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國家海洋科技營運中心設置條例</w:t>
            </w:r>
          </w:p>
        </w:tc>
        <w:tc>
          <w:tcPr>
            <w:tcW w:w="1763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02B052B9" w14:textId="47513561" w:rsidR="000D47B6" w:rsidRPr="0028557B" w:rsidRDefault="00E3177E" w:rsidP="000D47B6">
            <w:pPr>
              <w:ind w:leftChars="-6" w:left="-12"/>
              <w:jc w:val="both"/>
              <w:rPr>
                <w:rFonts w:ascii="Arial Unicode MS" w:hAnsi="Arial Unicode MS"/>
                <w:color w:val="800000"/>
              </w:rPr>
            </w:pPr>
            <w:r w:rsidRPr="002E59EF">
              <w:rPr>
                <w:rFonts w:ascii="Arial Unicode MS" w:hAnsi="Arial Unicode MS"/>
                <w:color w:val="990000"/>
              </w:rPr>
              <w:t>【</w:t>
            </w:r>
            <w:r w:rsidRPr="00F23F44">
              <w:rPr>
                <w:rFonts w:ascii="Arial Unicode MS" w:hAnsi="Arial Unicode MS" w:hint="eastAsia"/>
                <w:color w:val="993300"/>
              </w:rPr>
              <w:t>制定</w:t>
            </w:r>
            <w:r w:rsidRPr="002E59EF">
              <w:rPr>
                <w:rFonts w:ascii="Arial Unicode MS" w:hAnsi="Arial Unicode MS" w:hint="eastAsia"/>
                <w:color w:val="990000"/>
              </w:rPr>
              <w:t>日期</w:t>
            </w:r>
            <w:r w:rsidRPr="002E59EF">
              <w:rPr>
                <w:rFonts w:ascii="Arial Unicode MS" w:hAnsi="Arial Unicode MS"/>
                <w:color w:val="990000"/>
              </w:rPr>
              <w:t>】</w:t>
            </w:r>
            <w:r w:rsidRPr="002E59EF">
              <w:rPr>
                <w:rFonts w:ascii="Arial Unicode MS" w:hAnsi="Arial Unicode MS" w:hint="eastAsia"/>
                <w:color w:val="990000"/>
              </w:rPr>
              <w:t>民國</w:t>
            </w:r>
            <w:r w:rsidR="000D47B6" w:rsidRPr="00AC7DFB">
              <w:rPr>
                <w:rFonts w:ascii="Arial Unicode MS" w:hAnsi="Arial Unicode MS" w:hint="eastAsia"/>
                <w:color w:val="800000"/>
              </w:rPr>
              <w:t>1</w:t>
            </w:r>
            <w:r w:rsidR="000D47B6">
              <w:rPr>
                <w:rFonts w:ascii="Arial Unicode MS" w:hAnsi="Arial Unicode MS"/>
                <w:color w:val="800000"/>
              </w:rPr>
              <w:t>14</w:t>
            </w:r>
            <w:r w:rsidR="000D47B6" w:rsidRPr="00AC7DFB">
              <w:rPr>
                <w:rFonts w:ascii="Arial Unicode MS" w:hAnsi="Arial Unicode MS" w:hint="eastAsia"/>
                <w:color w:val="800000"/>
              </w:rPr>
              <w:t>年</w:t>
            </w:r>
            <w:r w:rsidR="000D47B6">
              <w:rPr>
                <w:rFonts w:ascii="Arial Unicode MS" w:hAnsi="Arial Unicode MS"/>
                <w:color w:val="800000"/>
              </w:rPr>
              <w:t>6</w:t>
            </w:r>
            <w:r w:rsidR="000D47B6" w:rsidRPr="00AC7DFB">
              <w:rPr>
                <w:rFonts w:ascii="Arial Unicode MS" w:hAnsi="Arial Unicode MS" w:hint="eastAsia"/>
                <w:color w:val="800000"/>
              </w:rPr>
              <w:t>月</w:t>
            </w:r>
            <w:r w:rsidR="000D47B6">
              <w:rPr>
                <w:rFonts w:ascii="Arial Unicode MS" w:hAnsi="Arial Unicode MS"/>
                <w:color w:val="800000"/>
              </w:rPr>
              <w:t>1</w:t>
            </w:r>
            <w:r w:rsidR="000D47B6">
              <w:rPr>
                <w:rFonts w:ascii="Arial Unicode MS" w:hAnsi="Arial Unicode MS" w:hint="eastAsia"/>
                <w:color w:val="800000"/>
              </w:rPr>
              <w:t>7</w:t>
            </w:r>
            <w:r w:rsidR="000D47B6" w:rsidRPr="00AC7DFB">
              <w:rPr>
                <w:rFonts w:ascii="Arial Unicode MS" w:hAnsi="Arial Unicode MS" w:hint="eastAsia"/>
                <w:color w:val="800000"/>
              </w:rPr>
              <w:t>日</w:t>
            </w:r>
          </w:p>
          <w:p w14:paraId="5D81E17A" w14:textId="4EDC8A21" w:rsidR="00A6011A" w:rsidRPr="003555EC" w:rsidRDefault="000D47B6" w:rsidP="000D47B6">
            <w:pPr>
              <w:ind w:leftChars="-6" w:left="-12"/>
              <w:jc w:val="both"/>
              <w:rPr>
                <w:rFonts w:ascii="Arial Unicode MS" w:hAnsi="Arial Unicode MS"/>
                <w:color w:val="800000"/>
              </w:rPr>
            </w:pPr>
            <w:r w:rsidRPr="0028557B">
              <w:rPr>
                <w:rFonts w:ascii="Arial Unicode MS" w:hAnsi="Arial Unicode MS"/>
                <w:color w:val="800000"/>
              </w:rPr>
              <w:t>【</w:t>
            </w:r>
            <w:r w:rsidRPr="0028557B">
              <w:rPr>
                <w:rFonts w:ascii="Arial Unicode MS" w:hAnsi="Arial Unicode MS" w:hint="eastAsia"/>
                <w:color w:val="800000"/>
              </w:rPr>
              <w:t>公布日期</w:t>
            </w:r>
            <w:r w:rsidRPr="0028557B">
              <w:rPr>
                <w:rFonts w:ascii="Arial Unicode MS" w:hAnsi="Arial Unicode MS"/>
                <w:color w:val="800000"/>
              </w:rPr>
              <w:t>】</w:t>
            </w:r>
            <w:r w:rsidRPr="00AC7DFB">
              <w:rPr>
                <w:rFonts w:ascii="Arial Unicode MS" w:hAnsi="Arial Unicode MS" w:hint="eastAsia"/>
                <w:color w:val="800000"/>
              </w:rPr>
              <w:t>民國</w:t>
            </w:r>
            <w:r>
              <w:rPr>
                <w:rFonts w:ascii="Arial Unicode MS" w:hAnsi="Arial Unicode MS"/>
                <w:color w:val="800000"/>
              </w:rPr>
              <w:t>114</w:t>
            </w:r>
            <w:r w:rsidRPr="00AC7DFB">
              <w:rPr>
                <w:rFonts w:ascii="Arial Unicode MS" w:hAnsi="Arial Unicode MS" w:hint="eastAsia"/>
                <w:color w:val="800000"/>
              </w:rPr>
              <w:t>年</w:t>
            </w:r>
            <w:r>
              <w:rPr>
                <w:rFonts w:ascii="Arial Unicode MS" w:hAnsi="Arial Unicode MS" w:hint="eastAsia"/>
                <w:color w:val="800000"/>
              </w:rPr>
              <w:t>7</w:t>
            </w:r>
            <w:r w:rsidRPr="00AC7DFB">
              <w:rPr>
                <w:rFonts w:ascii="Arial Unicode MS" w:hAnsi="Arial Unicode MS" w:hint="eastAsia"/>
                <w:color w:val="800000"/>
              </w:rPr>
              <w:t>月</w:t>
            </w:r>
            <w:r>
              <w:rPr>
                <w:rFonts w:ascii="Arial Unicode MS" w:hAnsi="Arial Unicode MS"/>
                <w:color w:val="800000"/>
              </w:rPr>
              <w:t>2</w:t>
            </w:r>
            <w:r w:rsidRPr="00AC7DFB">
              <w:rPr>
                <w:rFonts w:ascii="Arial Unicode MS" w:hAnsi="Arial Unicode MS" w:hint="eastAsia"/>
                <w:color w:val="800000"/>
              </w:rPr>
              <w:t>日</w:t>
            </w:r>
          </w:p>
        </w:tc>
      </w:tr>
    </w:tbl>
    <w:p w14:paraId="4602C5D6" w14:textId="2700932E" w:rsidR="00FC5363" w:rsidRPr="006254EE" w:rsidRDefault="00D81359" w:rsidP="00D81359">
      <w:pPr>
        <w:ind w:rightChars="8" w:right="16"/>
        <w:jc w:val="center"/>
        <w:rPr>
          <w:rFonts w:ascii="Arial Unicode MS" w:hAnsi="Arial Unicode MS"/>
          <w:color w:val="808080"/>
          <w:sz w:val="18"/>
          <w:u w:val="single"/>
        </w:rPr>
      </w:pPr>
      <w:r w:rsidRPr="006254EE">
        <w:rPr>
          <w:rFonts w:ascii="Arial Unicode MS" w:hAnsi="Arial Unicode MS" w:hint="eastAsia"/>
          <w:color w:val="FFFFFF"/>
          <w:sz w:val="18"/>
          <w:szCs w:val="20"/>
        </w:rPr>
        <w:t>‧</w:t>
      </w:r>
      <w:hyperlink r:id="rId11" w:anchor="國家海洋科技營運中心設置條例" w:history="1">
        <w:r w:rsidRPr="006254EE">
          <w:rPr>
            <w:rStyle w:val="a3"/>
            <w:rFonts w:ascii="Arial Unicode MS" w:hAnsi="Arial Unicode MS" w:hint="eastAsia"/>
            <w:sz w:val="18"/>
          </w:rPr>
          <w:t>S-link</w:t>
        </w:r>
        <w:r w:rsidRPr="006254EE">
          <w:rPr>
            <w:rStyle w:val="a3"/>
            <w:rFonts w:ascii="Arial Unicode MS" w:hAnsi="Arial Unicode MS" w:hint="eastAsia"/>
            <w:sz w:val="18"/>
          </w:rPr>
          <w:t>總索引</w:t>
        </w:r>
      </w:hyperlink>
      <w:r w:rsidR="00DD42DD">
        <w:rPr>
          <w:rFonts w:ascii="Arial Unicode MS" w:hAnsi="Arial Unicode MS" w:hint="eastAsia"/>
          <w:b/>
          <w:color w:val="5F5F5F"/>
          <w:sz w:val="18"/>
          <w:szCs w:val="20"/>
        </w:rPr>
        <w:t>〉〉</w:t>
      </w:r>
      <w:hyperlink r:id="rId12" w:tgtFrame="_blank" w:history="1">
        <w:r w:rsidRPr="006254EE">
          <w:rPr>
            <w:rStyle w:val="a3"/>
            <w:rFonts w:ascii="Arial Unicode MS" w:hAnsi="Arial Unicode MS" w:hint="eastAsia"/>
            <w:sz w:val="18"/>
          </w:rPr>
          <w:t>線上網頁版</w:t>
        </w:r>
      </w:hyperlink>
      <w:r w:rsidR="00DD42DD">
        <w:rPr>
          <w:rFonts w:ascii="Arial Unicode MS" w:hAnsi="Arial Unicode MS" w:hint="eastAsia"/>
          <w:b/>
          <w:color w:val="5F5F5F"/>
          <w:sz w:val="18"/>
          <w:szCs w:val="20"/>
        </w:rPr>
        <w:t>〉〉</w:t>
      </w:r>
    </w:p>
    <w:p w14:paraId="736C7D54" w14:textId="77777777" w:rsidR="00A6011A" w:rsidRPr="00AF2E81" w:rsidRDefault="00A6011A" w:rsidP="00AF2E81">
      <w:pPr>
        <w:pStyle w:val="1"/>
        <w:rPr>
          <w:color w:val="990000"/>
        </w:rPr>
      </w:pPr>
      <w:r w:rsidRPr="00AF2E81">
        <w:rPr>
          <w:color w:val="990000"/>
        </w:rPr>
        <w:t>【</w:t>
      </w:r>
      <w:r w:rsidRPr="00AF2E81">
        <w:rPr>
          <w:rFonts w:hint="eastAsia"/>
          <w:color w:val="990000"/>
        </w:rPr>
        <w:t>法規沿革</w:t>
      </w:r>
      <w:r w:rsidRPr="00AF2E81">
        <w:rPr>
          <w:color w:val="990000"/>
        </w:rPr>
        <w:t>】</w:t>
      </w:r>
    </w:p>
    <w:p w14:paraId="2410F082" w14:textId="586C8EAA" w:rsidR="00A6011A" w:rsidRPr="00E623BE" w:rsidRDefault="00F43973" w:rsidP="0099154E">
      <w:pPr>
        <w:ind w:leftChars="75" w:left="150"/>
        <w:jc w:val="both"/>
        <w:rPr>
          <w:rFonts w:ascii="Arial Unicode MS" w:hAnsi="Arial Unicode MS"/>
          <w:b/>
          <w:bCs/>
          <w:color w:val="666699"/>
          <w:sz w:val="18"/>
        </w:rPr>
      </w:pPr>
      <w:r w:rsidRPr="00D7424C">
        <w:rPr>
          <w:rFonts w:ascii="Arial Unicode MS" w:hAnsi="Arial Unicode MS" w:hint="eastAsia"/>
          <w:b/>
          <w:bCs/>
          <w:color w:val="666699"/>
          <w:sz w:val="18"/>
        </w:rPr>
        <w:t>1</w:t>
      </w:r>
      <w:r w:rsidR="00EC1889">
        <w:rPr>
          <w:rFonts w:ascii="Arial Unicode MS" w:hAnsi="Arial Unicode MS" w:hint="eastAsia"/>
          <w:b/>
          <w:bCs/>
          <w:color w:val="666699"/>
          <w:sz w:val="18"/>
        </w:rPr>
        <w:t>‧</w:t>
      </w:r>
      <w:r w:rsidR="00FE5612" w:rsidRPr="00FE5612">
        <w:rPr>
          <w:rFonts w:ascii="Arial Unicode MS" w:hAnsi="Arial Unicode MS" w:hint="eastAsia"/>
          <w:bCs/>
          <w:color w:val="666699"/>
          <w:sz w:val="18"/>
        </w:rPr>
        <w:t>中華民國一百十四年七月二日總統華總一義字第</w:t>
      </w:r>
      <w:r w:rsidR="00FE5612" w:rsidRPr="00FE5612">
        <w:rPr>
          <w:rFonts w:ascii="Arial Unicode MS" w:hAnsi="Arial Unicode MS" w:hint="eastAsia"/>
          <w:bCs/>
          <w:color w:val="666699"/>
          <w:sz w:val="18"/>
        </w:rPr>
        <w:t xml:space="preserve">11400066101 </w:t>
      </w:r>
      <w:r w:rsidR="00FE5612" w:rsidRPr="00FE5612">
        <w:rPr>
          <w:rFonts w:ascii="Arial Unicode MS" w:hAnsi="Arial Unicode MS" w:hint="eastAsia"/>
          <w:bCs/>
          <w:color w:val="666699"/>
          <w:sz w:val="18"/>
        </w:rPr>
        <w:t>號令制定公布全文</w:t>
      </w:r>
      <w:r w:rsidR="00FE5612" w:rsidRPr="00FE5612">
        <w:rPr>
          <w:rFonts w:ascii="Arial Unicode MS" w:hAnsi="Arial Unicode MS" w:hint="eastAsia"/>
          <w:bCs/>
          <w:color w:val="666699"/>
          <w:sz w:val="18"/>
        </w:rPr>
        <w:t>35</w:t>
      </w:r>
      <w:r w:rsidR="00FE5612" w:rsidRPr="00FE5612">
        <w:rPr>
          <w:rFonts w:ascii="Arial Unicode MS" w:hAnsi="Arial Unicode MS" w:hint="eastAsia"/>
          <w:bCs/>
          <w:color w:val="666699"/>
          <w:sz w:val="18"/>
        </w:rPr>
        <w:t>條；施行日期，由行政院定之</w:t>
      </w:r>
    </w:p>
    <w:p w14:paraId="38E781C5" w14:textId="77777777" w:rsidR="00845988" w:rsidRPr="00F602E3" w:rsidRDefault="00845988" w:rsidP="0099154E">
      <w:pPr>
        <w:ind w:leftChars="75" w:left="150"/>
        <w:jc w:val="both"/>
        <w:rPr>
          <w:rFonts w:ascii="Arial Unicode MS" w:hAnsi="Arial Unicode MS"/>
          <w:bCs/>
          <w:color w:val="666699"/>
          <w:sz w:val="18"/>
        </w:rPr>
      </w:pPr>
    </w:p>
    <w:p w14:paraId="246A348A" w14:textId="77777777" w:rsidR="00845988" w:rsidRPr="00AF2E81" w:rsidRDefault="00845988" w:rsidP="00AF2E81">
      <w:pPr>
        <w:pStyle w:val="1"/>
        <w:rPr>
          <w:color w:val="990000"/>
        </w:rPr>
      </w:pPr>
      <w:bookmarkStart w:id="1" w:name="a章節索引"/>
      <w:bookmarkEnd w:id="1"/>
      <w:r w:rsidRPr="00AF2E81">
        <w:rPr>
          <w:color w:val="990000"/>
        </w:rPr>
        <w:t>【</w:t>
      </w:r>
      <w:r w:rsidRPr="00AF2E81">
        <w:rPr>
          <w:rFonts w:hint="eastAsia"/>
          <w:color w:val="990000"/>
        </w:rPr>
        <w:t>章節索引</w:t>
      </w:r>
      <w:r w:rsidRPr="00AF2E81">
        <w:rPr>
          <w:color w:val="990000"/>
        </w:rPr>
        <w:t>】</w:t>
      </w:r>
    </w:p>
    <w:p w14:paraId="59504011" w14:textId="7CBECEB1" w:rsidR="00053229" w:rsidRPr="00053229" w:rsidRDefault="00053229" w:rsidP="00053229">
      <w:pPr>
        <w:ind w:leftChars="59" w:left="118"/>
        <w:rPr>
          <w:rFonts w:ascii="Arial Unicode MS" w:hAnsi="Arial Unicode MS"/>
          <w:color w:val="990000"/>
        </w:rPr>
      </w:pPr>
      <w:r w:rsidRPr="00053229">
        <w:rPr>
          <w:rFonts w:ascii="Arial Unicode MS" w:hAnsi="Arial Unicode MS" w:hint="eastAsia"/>
          <w:color w:val="990000"/>
        </w:rPr>
        <w:t xml:space="preserve">第一章　</w:t>
      </w:r>
      <w:hyperlink w:anchor="_第一章__總則" w:history="1">
        <w:r w:rsidRPr="00716E0F">
          <w:rPr>
            <w:rStyle w:val="a3"/>
            <w:rFonts w:ascii="Arial Unicode MS" w:hAnsi="Arial Unicode MS" w:hint="eastAsia"/>
          </w:rPr>
          <w:t>總則</w:t>
        </w:r>
      </w:hyperlink>
      <w:r w:rsidRPr="00053229">
        <w:rPr>
          <w:rFonts w:ascii="Arial Unicode MS" w:hAnsi="Arial Unicode MS" w:hint="eastAsia"/>
          <w:color w:val="990000"/>
        </w:rPr>
        <w:t xml:space="preserve">　§</w:t>
      </w:r>
      <w:r w:rsidRPr="00053229">
        <w:rPr>
          <w:rFonts w:ascii="Arial Unicode MS" w:hAnsi="Arial Unicode MS" w:hint="eastAsia"/>
          <w:color w:val="990000"/>
        </w:rPr>
        <w:t>1</w:t>
      </w:r>
    </w:p>
    <w:p w14:paraId="76B6C0FC" w14:textId="0534A51F" w:rsidR="00053229" w:rsidRPr="00053229" w:rsidRDefault="00053229" w:rsidP="00053229">
      <w:pPr>
        <w:ind w:leftChars="59" w:left="118"/>
        <w:rPr>
          <w:rFonts w:ascii="Arial Unicode MS" w:hAnsi="Arial Unicode MS"/>
          <w:color w:val="990000"/>
        </w:rPr>
      </w:pPr>
      <w:r w:rsidRPr="00053229">
        <w:rPr>
          <w:rFonts w:ascii="Arial Unicode MS" w:hAnsi="Arial Unicode MS" w:hint="eastAsia"/>
          <w:color w:val="990000"/>
        </w:rPr>
        <w:t xml:space="preserve">第二章　</w:t>
      </w:r>
      <w:r>
        <w:fldChar w:fldCharType="begin"/>
      </w:r>
      <w:r w:rsidR="005B4475">
        <w:instrText>HYPERLINK  \l "</w:instrText>
      </w:r>
      <w:r w:rsidR="005B4475">
        <w:rPr>
          <w:rFonts w:hint="eastAsia"/>
        </w:rPr>
        <w:instrText>_</w:instrText>
      </w:r>
      <w:r w:rsidR="005B4475">
        <w:rPr>
          <w:rFonts w:hint="eastAsia"/>
        </w:rPr>
        <w:instrText>第二章</w:instrText>
      </w:r>
      <w:r w:rsidR="005B4475">
        <w:rPr>
          <w:rFonts w:hint="eastAsia"/>
        </w:rPr>
        <w:instrText>__</w:instrText>
      </w:r>
      <w:r w:rsidR="005B4475">
        <w:rPr>
          <w:rFonts w:hint="eastAsia"/>
        </w:rPr>
        <w:instrText>組織</w:instrText>
      </w:r>
      <w:r w:rsidR="005B4475">
        <w:instrText>"</w:instrText>
      </w:r>
      <w:r>
        <w:fldChar w:fldCharType="separate"/>
      </w:r>
      <w:r w:rsidRPr="00716E0F">
        <w:rPr>
          <w:rStyle w:val="a3"/>
          <w:rFonts w:ascii="Arial Unicode MS" w:hAnsi="Arial Unicode MS" w:hint="eastAsia"/>
        </w:rPr>
        <w:t>組</w:t>
      </w:r>
      <w:r w:rsidRPr="00716E0F">
        <w:rPr>
          <w:rStyle w:val="a3"/>
          <w:rFonts w:ascii="Arial Unicode MS" w:hAnsi="Arial Unicode MS" w:hint="eastAsia"/>
        </w:rPr>
        <w:t>織</w:t>
      </w:r>
      <w:r>
        <w:fldChar w:fldCharType="end"/>
      </w:r>
      <w:r w:rsidRPr="00053229">
        <w:rPr>
          <w:rFonts w:ascii="Arial Unicode MS" w:hAnsi="Arial Unicode MS" w:hint="eastAsia"/>
          <w:color w:val="990000"/>
        </w:rPr>
        <w:t xml:space="preserve">　§</w:t>
      </w:r>
      <w:r w:rsidRPr="00053229">
        <w:rPr>
          <w:rFonts w:ascii="Arial Unicode MS" w:hAnsi="Arial Unicode MS" w:hint="eastAsia"/>
          <w:color w:val="990000"/>
        </w:rPr>
        <w:t>6</w:t>
      </w:r>
    </w:p>
    <w:p w14:paraId="5C168A91" w14:textId="4187E390" w:rsidR="00053229" w:rsidRPr="00053229" w:rsidRDefault="00053229" w:rsidP="00053229">
      <w:pPr>
        <w:ind w:leftChars="59" w:left="118"/>
        <w:rPr>
          <w:rFonts w:ascii="Arial Unicode MS" w:hAnsi="Arial Unicode MS"/>
          <w:color w:val="990000"/>
        </w:rPr>
      </w:pPr>
      <w:r w:rsidRPr="00053229">
        <w:rPr>
          <w:rFonts w:ascii="Arial Unicode MS" w:hAnsi="Arial Unicode MS" w:hint="eastAsia"/>
          <w:color w:val="990000"/>
        </w:rPr>
        <w:t xml:space="preserve">第三章　</w:t>
      </w:r>
      <w:hyperlink w:anchor="_第三章__業務及監督" w:history="1">
        <w:r w:rsidRPr="00716E0F">
          <w:rPr>
            <w:rStyle w:val="a3"/>
            <w:rFonts w:ascii="Arial Unicode MS" w:hAnsi="Arial Unicode MS" w:hint="eastAsia"/>
          </w:rPr>
          <w:t>業務</w:t>
        </w:r>
        <w:r w:rsidRPr="00716E0F">
          <w:rPr>
            <w:rStyle w:val="a3"/>
            <w:rFonts w:ascii="Arial Unicode MS" w:hAnsi="Arial Unicode MS" w:hint="eastAsia"/>
          </w:rPr>
          <w:t>及</w:t>
        </w:r>
        <w:r w:rsidRPr="00716E0F">
          <w:rPr>
            <w:rStyle w:val="a3"/>
            <w:rFonts w:ascii="Arial Unicode MS" w:hAnsi="Arial Unicode MS" w:hint="eastAsia"/>
          </w:rPr>
          <w:t>監督</w:t>
        </w:r>
      </w:hyperlink>
      <w:r w:rsidRPr="00053229">
        <w:rPr>
          <w:rFonts w:ascii="Arial Unicode MS" w:hAnsi="Arial Unicode MS" w:hint="eastAsia"/>
          <w:color w:val="990000"/>
        </w:rPr>
        <w:t xml:space="preserve">　§</w:t>
      </w:r>
      <w:r w:rsidRPr="00053229">
        <w:rPr>
          <w:rFonts w:ascii="Arial Unicode MS" w:hAnsi="Arial Unicode MS" w:hint="eastAsia"/>
          <w:color w:val="990000"/>
        </w:rPr>
        <w:t>22</w:t>
      </w:r>
    </w:p>
    <w:p w14:paraId="67CEC2CD" w14:textId="66E4ABF2" w:rsidR="00053229" w:rsidRPr="00053229" w:rsidRDefault="00053229" w:rsidP="00053229">
      <w:pPr>
        <w:ind w:leftChars="59" w:left="118"/>
        <w:rPr>
          <w:rFonts w:ascii="Arial Unicode MS" w:hAnsi="Arial Unicode MS"/>
          <w:color w:val="990000"/>
        </w:rPr>
      </w:pPr>
      <w:r w:rsidRPr="00053229">
        <w:rPr>
          <w:rFonts w:ascii="Arial Unicode MS" w:hAnsi="Arial Unicode MS" w:hint="eastAsia"/>
          <w:color w:val="990000"/>
        </w:rPr>
        <w:t xml:space="preserve">第四章　</w:t>
      </w:r>
      <w:hyperlink w:anchor="_第四章__會計及財務" w:history="1">
        <w:r w:rsidRPr="00716E0F">
          <w:rPr>
            <w:rStyle w:val="a3"/>
            <w:rFonts w:ascii="Arial Unicode MS" w:hAnsi="Arial Unicode MS" w:hint="eastAsia"/>
          </w:rPr>
          <w:t>會計</w:t>
        </w:r>
        <w:r w:rsidRPr="00716E0F">
          <w:rPr>
            <w:rStyle w:val="a3"/>
            <w:rFonts w:ascii="Arial Unicode MS" w:hAnsi="Arial Unicode MS" w:hint="eastAsia"/>
          </w:rPr>
          <w:t>及</w:t>
        </w:r>
        <w:r w:rsidRPr="00716E0F">
          <w:rPr>
            <w:rStyle w:val="a3"/>
            <w:rFonts w:ascii="Arial Unicode MS" w:hAnsi="Arial Unicode MS" w:hint="eastAsia"/>
          </w:rPr>
          <w:t>財</w:t>
        </w:r>
        <w:r w:rsidRPr="00716E0F">
          <w:rPr>
            <w:rStyle w:val="a3"/>
            <w:rFonts w:ascii="Arial Unicode MS" w:hAnsi="Arial Unicode MS" w:hint="eastAsia"/>
          </w:rPr>
          <w:t>務</w:t>
        </w:r>
      </w:hyperlink>
      <w:r w:rsidRPr="00053229">
        <w:rPr>
          <w:rFonts w:ascii="Arial Unicode MS" w:hAnsi="Arial Unicode MS" w:hint="eastAsia"/>
          <w:color w:val="990000"/>
        </w:rPr>
        <w:t xml:space="preserve">　§</w:t>
      </w:r>
      <w:r w:rsidRPr="00053229">
        <w:rPr>
          <w:rFonts w:ascii="Arial Unicode MS" w:hAnsi="Arial Unicode MS" w:hint="eastAsia"/>
          <w:color w:val="990000"/>
        </w:rPr>
        <w:t>25</w:t>
      </w:r>
    </w:p>
    <w:p w14:paraId="5ADCC457" w14:textId="7E1D52AD" w:rsidR="005A3BDD" w:rsidRPr="003555EC" w:rsidRDefault="00053229" w:rsidP="00053229">
      <w:pPr>
        <w:ind w:leftChars="59" w:left="118"/>
        <w:rPr>
          <w:rFonts w:ascii="Arial Unicode MS" w:hAnsi="Arial Unicode MS" w:cs="細明體"/>
          <w:color w:val="666699"/>
        </w:rPr>
      </w:pPr>
      <w:r w:rsidRPr="00053229">
        <w:rPr>
          <w:rFonts w:ascii="Arial Unicode MS" w:hAnsi="Arial Unicode MS" w:hint="eastAsia"/>
          <w:color w:val="990000"/>
        </w:rPr>
        <w:t xml:space="preserve">第五章　</w:t>
      </w:r>
      <w:r>
        <w:fldChar w:fldCharType="begin"/>
      </w:r>
      <w:r w:rsidR="005B4475">
        <w:instrText>HYPERLINK  \l "</w:instrText>
      </w:r>
      <w:r w:rsidR="005B4475">
        <w:rPr>
          <w:rFonts w:hint="eastAsia"/>
        </w:rPr>
        <w:instrText>_</w:instrText>
      </w:r>
      <w:r w:rsidR="005B4475">
        <w:rPr>
          <w:rFonts w:hint="eastAsia"/>
        </w:rPr>
        <w:instrText>第五章</w:instrText>
      </w:r>
      <w:r w:rsidR="005B4475">
        <w:rPr>
          <w:rFonts w:hint="eastAsia"/>
        </w:rPr>
        <w:instrText>__</w:instrText>
      </w:r>
      <w:r w:rsidR="005B4475">
        <w:rPr>
          <w:rFonts w:hint="eastAsia"/>
        </w:rPr>
        <w:instrText>附則</w:instrText>
      </w:r>
      <w:r w:rsidR="005B4475">
        <w:instrText>"</w:instrText>
      </w:r>
      <w:r>
        <w:fldChar w:fldCharType="separate"/>
      </w:r>
      <w:r w:rsidRPr="00716E0F">
        <w:rPr>
          <w:rStyle w:val="a3"/>
          <w:rFonts w:ascii="Arial Unicode MS" w:hAnsi="Arial Unicode MS" w:hint="eastAsia"/>
        </w:rPr>
        <w:t>附</w:t>
      </w:r>
      <w:r w:rsidRPr="00716E0F">
        <w:rPr>
          <w:rStyle w:val="a3"/>
          <w:rFonts w:ascii="Arial Unicode MS" w:hAnsi="Arial Unicode MS" w:hint="eastAsia"/>
        </w:rPr>
        <w:t>則</w:t>
      </w:r>
      <w:r>
        <w:fldChar w:fldCharType="end"/>
      </w:r>
      <w:r w:rsidRPr="00053229">
        <w:rPr>
          <w:rFonts w:ascii="Arial Unicode MS" w:hAnsi="Arial Unicode MS" w:hint="eastAsia"/>
          <w:color w:val="990000"/>
        </w:rPr>
        <w:t xml:space="preserve">　§</w:t>
      </w:r>
      <w:r w:rsidRPr="00053229">
        <w:rPr>
          <w:rFonts w:ascii="Arial Unicode MS" w:hAnsi="Arial Unicode MS" w:hint="eastAsia"/>
          <w:color w:val="990000"/>
        </w:rPr>
        <w:t>33</w:t>
      </w:r>
    </w:p>
    <w:p w14:paraId="626521DC" w14:textId="77777777" w:rsidR="00845988" w:rsidRPr="005B4475" w:rsidRDefault="00845988" w:rsidP="0099154E">
      <w:pPr>
        <w:ind w:leftChars="75" w:left="150"/>
        <w:jc w:val="both"/>
        <w:rPr>
          <w:rFonts w:ascii="Arial Unicode MS" w:hAnsi="Arial Unicode MS"/>
          <w:b/>
          <w:bCs/>
          <w:color w:val="800000"/>
        </w:rPr>
      </w:pPr>
    </w:p>
    <w:p w14:paraId="5CD0D01C" w14:textId="109B54E2" w:rsidR="00A6011A" w:rsidRDefault="005B4475" w:rsidP="00AF2E81">
      <w:pPr>
        <w:pStyle w:val="1"/>
        <w:rPr>
          <w:color w:val="990000"/>
        </w:rPr>
      </w:pPr>
      <w:r>
        <w:rPr>
          <w:color w:val="990000"/>
        </w:rPr>
        <w:t>【法規內容】</w:t>
      </w:r>
    </w:p>
    <w:p w14:paraId="20B434C0" w14:textId="77777777" w:rsidR="0045413A" w:rsidRDefault="0045413A" w:rsidP="0045413A">
      <w:pPr>
        <w:pStyle w:val="1"/>
      </w:pPr>
      <w:bookmarkStart w:id="2" w:name="_第一章__總則"/>
      <w:bookmarkEnd w:id="2"/>
      <w:r>
        <w:t>第一章　　總則</w:t>
      </w:r>
    </w:p>
    <w:p w14:paraId="11BF9367" w14:textId="77777777" w:rsidR="005B4475" w:rsidRDefault="0045413A" w:rsidP="00E7687C">
      <w:pPr>
        <w:pStyle w:val="2"/>
      </w:pPr>
      <w:bookmarkStart w:id="3" w:name="a1"/>
      <w:bookmarkEnd w:id="3"/>
      <w:r w:rsidRPr="0045413A">
        <w:t>第</w:t>
      </w:r>
      <w:r w:rsidRPr="0045413A">
        <w:t>1</w:t>
      </w:r>
      <w:r w:rsidR="005B4475">
        <w:t>條</w:t>
      </w:r>
    </w:p>
    <w:p w14:paraId="24E36CE8" w14:textId="44661BC3" w:rsidR="0045413A" w:rsidRPr="00E7687C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 w:rsidRPr="005B4475">
        <w:rPr>
          <w:color w:val="404040" w:themeColor="text1" w:themeTint="BF"/>
          <w:sz w:val="18"/>
        </w:rPr>
        <w:t>1</w:t>
      </w:r>
      <w:r w:rsidRPr="005B4475">
        <w:rPr>
          <w:color w:val="404040" w:themeColor="text1" w:themeTint="BF"/>
          <w:sz w:val="18"/>
        </w:rPr>
        <w:t>﹞</w:t>
      </w:r>
      <w:r w:rsidR="0045413A" w:rsidRPr="00E7687C">
        <w:rPr>
          <w:color w:val="17365D"/>
        </w:rPr>
        <w:t>為提升我國海洋科技能力，厚植海洋科技研究能量，特設國家海洋科技營運中心（以下簡稱本中心），並制定本條例</w:t>
      </w:r>
      <w:r w:rsidR="0045413A" w:rsidRPr="00E7687C">
        <w:rPr>
          <w:color w:val="17365D"/>
        </w:rPr>
        <w:t>。</w:t>
      </w:r>
    </w:p>
    <w:p w14:paraId="79100DBD" w14:textId="77777777" w:rsidR="005B4475" w:rsidRDefault="0045413A" w:rsidP="00E7687C">
      <w:pPr>
        <w:pStyle w:val="2"/>
      </w:pPr>
      <w:bookmarkStart w:id="4" w:name="a2"/>
      <w:bookmarkEnd w:id="4"/>
      <w:r w:rsidRPr="00E7687C">
        <w:t>第</w:t>
      </w:r>
      <w:r w:rsidRPr="00E7687C">
        <w:t>2</w:t>
      </w:r>
      <w:r w:rsidR="005B4475">
        <w:t>條</w:t>
      </w:r>
    </w:p>
    <w:p w14:paraId="192E54A5" w14:textId="739D1D39" w:rsidR="005B4475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 w:rsidRPr="005B4475">
        <w:rPr>
          <w:color w:val="404040" w:themeColor="text1" w:themeTint="BF"/>
          <w:sz w:val="18"/>
        </w:rPr>
        <w:t>1</w:t>
      </w:r>
      <w:r w:rsidRPr="005B4475">
        <w:rPr>
          <w:color w:val="404040" w:themeColor="text1" w:themeTint="BF"/>
          <w:sz w:val="18"/>
        </w:rPr>
        <w:t>﹞</w:t>
      </w:r>
      <w:r w:rsidR="0045413A" w:rsidRPr="00E7687C">
        <w:rPr>
          <w:color w:val="17365D"/>
        </w:rPr>
        <w:t>本中心為行政法人；其監督機關為海洋委員會</w:t>
      </w:r>
      <w:r>
        <w:rPr>
          <w:color w:val="17365D"/>
        </w:rPr>
        <w:t>。</w:t>
      </w:r>
    </w:p>
    <w:p w14:paraId="7DDB8BE8" w14:textId="0CF5DB60" w:rsidR="0045413A" w:rsidRPr="00E7687C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 w:rsidRPr="005B4475">
        <w:rPr>
          <w:color w:val="404040" w:themeColor="text1" w:themeTint="BF"/>
          <w:sz w:val="18"/>
        </w:rPr>
        <w:t>2</w:t>
      </w:r>
      <w:r w:rsidRPr="005B4475">
        <w:rPr>
          <w:color w:val="404040" w:themeColor="text1" w:themeTint="BF"/>
          <w:sz w:val="18"/>
        </w:rPr>
        <w:t>﹞</w:t>
      </w:r>
      <w:r w:rsidR="0045413A" w:rsidRPr="00E7687C">
        <w:rPr>
          <w:color w:val="17365D"/>
        </w:rPr>
        <w:t>海洋委員會得指定專責機關（構）督導本中心業務</w:t>
      </w:r>
      <w:r w:rsidR="0045413A" w:rsidRPr="00E7687C">
        <w:rPr>
          <w:color w:val="17365D"/>
        </w:rPr>
        <w:t>。</w:t>
      </w:r>
    </w:p>
    <w:p w14:paraId="1CCAA82E" w14:textId="77777777" w:rsidR="005B4475" w:rsidRDefault="0045413A" w:rsidP="00E7687C">
      <w:pPr>
        <w:pStyle w:val="2"/>
      </w:pPr>
      <w:bookmarkStart w:id="5" w:name="a3"/>
      <w:bookmarkEnd w:id="5"/>
      <w:r w:rsidRPr="00E7687C">
        <w:t>第</w:t>
      </w:r>
      <w:r w:rsidRPr="00E7687C">
        <w:t>3</w:t>
      </w:r>
      <w:r w:rsidR="005B4475">
        <w:t>條</w:t>
      </w:r>
    </w:p>
    <w:p w14:paraId="1CD578AC" w14:textId="10DE5D7D" w:rsidR="0045413A" w:rsidRPr="00E7687C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 w:rsidRPr="005B4475">
        <w:rPr>
          <w:color w:val="404040" w:themeColor="text1" w:themeTint="BF"/>
          <w:sz w:val="18"/>
        </w:rPr>
        <w:t>1</w:t>
      </w:r>
      <w:r w:rsidRPr="005B4475">
        <w:rPr>
          <w:color w:val="404040" w:themeColor="text1" w:themeTint="BF"/>
          <w:sz w:val="18"/>
        </w:rPr>
        <w:t>﹞</w:t>
      </w:r>
      <w:r w:rsidR="0045413A" w:rsidRPr="00E7687C">
        <w:rPr>
          <w:color w:val="17365D"/>
        </w:rPr>
        <w:t>本中心業務範圍如下</w:t>
      </w:r>
      <w:r w:rsidR="0045413A" w:rsidRPr="00E7687C">
        <w:rPr>
          <w:color w:val="17365D"/>
        </w:rPr>
        <w:t>：</w:t>
      </w:r>
    </w:p>
    <w:p w14:paraId="498B9559" w14:textId="77777777" w:rsidR="005B4475" w:rsidRDefault="0045413A" w:rsidP="0045413A">
      <w:pPr>
        <w:ind w:left="142"/>
        <w:rPr>
          <w:color w:val="17365D"/>
        </w:rPr>
      </w:pPr>
      <w:r w:rsidRPr="00E7687C">
        <w:rPr>
          <w:color w:val="17365D"/>
        </w:rPr>
        <w:t xml:space="preserve">　　一、海洋調查及實驗技術之研究開發</w:t>
      </w:r>
      <w:r w:rsidR="005B4475">
        <w:rPr>
          <w:color w:val="17365D"/>
        </w:rPr>
        <w:t>。</w:t>
      </w:r>
    </w:p>
    <w:p w14:paraId="798E85A1" w14:textId="1D2BFFA1" w:rsidR="005B4475" w:rsidRDefault="005B4475" w:rsidP="0045413A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687C">
        <w:rPr>
          <w:color w:val="17365D"/>
        </w:rPr>
        <w:t>二</w:t>
      </w:r>
      <w:r>
        <w:rPr>
          <w:color w:val="17365D"/>
        </w:rPr>
        <w:t>、</w:t>
      </w:r>
      <w:r w:rsidR="0045413A" w:rsidRPr="00E7687C">
        <w:rPr>
          <w:color w:val="17365D"/>
        </w:rPr>
        <w:t>國家海洋調查船、國家船模實驗室多功能水槽及其他海洋科技設施之營運管理</w:t>
      </w:r>
      <w:r>
        <w:rPr>
          <w:color w:val="17365D"/>
        </w:rPr>
        <w:t>。</w:t>
      </w:r>
    </w:p>
    <w:p w14:paraId="3D1B76B5" w14:textId="57CCBF65" w:rsidR="005B4475" w:rsidRDefault="005B4475" w:rsidP="0045413A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687C">
        <w:rPr>
          <w:color w:val="17365D"/>
        </w:rPr>
        <w:t>三</w:t>
      </w:r>
      <w:r>
        <w:rPr>
          <w:color w:val="17365D"/>
        </w:rPr>
        <w:t>、</w:t>
      </w:r>
      <w:r w:rsidR="0045413A" w:rsidRPr="00E7687C">
        <w:rPr>
          <w:color w:val="17365D"/>
        </w:rPr>
        <w:t>海洋科技專業人才之協助培育</w:t>
      </w:r>
      <w:r>
        <w:rPr>
          <w:color w:val="17365D"/>
        </w:rPr>
        <w:t>。</w:t>
      </w:r>
    </w:p>
    <w:p w14:paraId="303BCB42" w14:textId="282AC76A" w:rsidR="005B4475" w:rsidRDefault="005B4475" w:rsidP="0045413A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687C">
        <w:rPr>
          <w:color w:val="17365D"/>
        </w:rPr>
        <w:t>四</w:t>
      </w:r>
      <w:r>
        <w:rPr>
          <w:color w:val="17365D"/>
        </w:rPr>
        <w:t>、</w:t>
      </w:r>
      <w:r w:rsidR="0045413A" w:rsidRPr="00E7687C">
        <w:rPr>
          <w:color w:val="17365D"/>
        </w:rPr>
        <w:t>海洋科技國際合作及交流之促進</w:t>
      </w:r>
      <w:r>
        <w:rPr>
          <w:color w:val="17365D"/>
        </w:rPr>
        <w:t>。</w:t>
      </w:r>
    </w:p>
    <w:p w14:paraId="059F0D2A" w14:textId="5B41209B" w:rsidR="005B4475" w:rsidRDefault="005B4475" w:rsidP="0045413A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687C">
        <w:rPr>
          <w:color w:val="17365D"/>
        </w:rPr>
        <w:t>五</w:t>
      </w:r>
      <w:r>
        <w:rPr>
          <w:color w:val="17365D"/>
        </w:rPr>
        <w:t>、</w:t>
      </w:r>
      <w:r w:rsidR="0045413A" w:rsidRPr="00E7687C">
        <w:rPr>
          <w:color w:val="17365D"/>
        </w:rPr>
        <w:t>水下文化資產調查之協助</w:t>
      </w:r>
      <w:r>
        <w:rPr>
          <w:color w:val="17365D"/>
        </w:rPr>
        <w:t>。</w:t>
      </w:r>
    </w:p>
    <w:p w14:paraId="554CC7A6" w14:textId="23992B45" w:rsidR="005B4475" w:rsidRDefault="005B4475" w:rsidP="0045413A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687C">
        <w:rPr>
          <w:color w:val="17365D"/>
        </w:rPr>
        <w:t>六</w:t>
      </w:r>
      <w:r>
        <w:rPr>
          <w:color w:val="17365D"/>
        </w:rPr>
        <w:t>、</w:t>
      </w:r>
      <w:r w:rsidR="0045413A" w:rsidRPr="00E7687C">
        <w:rPr>
          <w:color w:val="17365D"/>
        </w:rPr>
        <w:t>受託辦理海洋研究調查及船舶技術相關業務</w:t>
      </w:r>
      <w:r>
        <w:rPr>
          <w:color w:val="17365D"/>
        </w:rPr>
        <w:t>。</w:t>
      </w:r>
    </w:p>
    <w:p w14:paraId="6FF917BA" w14:textId="611CCC93" w:rsidR="005B4475" w:rsidRDefault="005B4475" w:rsidP="0045413A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687C">
        <w:rPr>
          <w:color w:val="17365D"/>
        </w:rPr>
        <w:t>七</w:t>
      </w:r>
      <w:r>
        <w:rPr>
          <w:color w:val="17365D"/>
        </w:rPr>
        <w:t>、</w:t>
      </w:r>
      <w:r w:rsidR="0045413A" w:rsidRPr="00E7687C">
        <w:rPr>
          <w:color w:val="17365D"/>
        </w:rPr>
        <w:t>經監督機關指示辦理海洋研究調查相關業務</w:t>
      </w:r>
      <w:r>
        <w:rPr>
          <w:color w:val="17365D"/>
        </w:rPr>
        <w:t>。</w:t>
      </w:r>
    </w:p>
    <w:p w14:paraId="2B7481B2" w14:textId="3A3FED9B" w:rsidR="0045413A" w:rsidRPr="00E7687C" w:rsidRDefault="005B4475" w:rsidP="0045413A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687C">
        <w:rPr>
          <w:color w:val="17365D"/>
        </w:rPr>
        <w:t>八</w:t>
      </w:r>
      <w:r>
        <w:rPr>
          <w:color w:val="17365D"/>
        </w:rPr>
        <w:t>、</w:t>
      </w:r>
      <w:r w:rsidR="0045413A" w:rsidRPr="00E7687C">
        <w:rPr>
          <w:color w:val="17365D"/>
        </w:rPr>
        <w:t>其他與海洋科技相關之業務</w:t>
      </w:r>
      <w:r w:rsidR="0045413A" w:rsidRPr="00E7687C">
        <w:rPr>
          <w:color w:val="17365D"/>
        </w:rPr>
        <w:t>。</w:t>
      </w:r>
    </w:p>
    <w:p w14:paraId="0FA07DDE" w14:textId="77777777" w:rsidR="005B4475" w:rsidRDefault="0045413A" w:rsidP="00E7687C">
      <w:pPr>
        <w:pStyle w:val="2"/>
      </w:pPr>
      <w:bookmarkStart w:id="6" w:name="a4"/>
      <w:bookmarkEnd w:id="6"/>
      <w:r w:rsidRPr="00E7687C">
        <w:t>第</w:t>
      </w:r>
      <w:r w:rsidRPr="00E7687C">
        <w:t>4</w:t>
      </w:r>
      <w:r w:rsidR="005B4475">
        <w:t>條</w:t>
      </w:r>
    </w:p>
    <w:p w14:paraId="19997E26" w14:textId="6B47DB7B" w:rsidR="0045413A" w:rsidRPr="00E7687C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 w:rsidRPr="005B4475">
        <w:rPr>
          <w:color w:val="404040" w:themeColor="text1" w:themeTint="BF"/>
          <w:sz w:val="18"/>
        </w:rPr>
        <w:t>1</w:t>
      </w:r>
      <w:r w:rsidRPr="005B4475">
        <w:rPr>
          <w:color w:val="404040" w:themeColor="text1" w:themeTint="BF"/>
          <w:sz w:val="18"/>
        </w:rPr>
        <w:t>﹞</w:t>
      </w:r>
      <w:r w:rsidR="0045413A" w:rsidRPr="00E7687C">
        <w:rPr>
          <w:color w:val="17365D"/>
        </w:rPr>
        <w:t>本中心經費來源如下</w:t>
      </w:r>
      <w:r w:rsidR="0045413A" w:rsidRPr="00E7687C">
        <w:rPr>
          <w:color w:val="17365D"/>
        </w:rPr>
        <w:t>：</w:t>
      </w:r>
    </w:p>
    <w:p w14:paraId="0F10F1CB" w14:textId="77777777" w:rsidR="005B4475" w:rsidRDefault="0045413A" w:rsidP="0045413A">
      <w:pPr>
        <w:ind w:left="142"/>
        <w:rPr>
          <w:color w:val="17365D"/>
        </w:rPr>
      </w:pPr>
      <w:r w:rsidRPr="00E7687C">
        <w:rPr>
          <w:color w:val="17365D"/>
        </w:rPr>
        <w:t xml:space="preserve">　　一、政府之核撥及捐（補）助</w:t>
      </w:r>
      <w:r w:rsidR="005B4475">
        <w:rPr>
          <w:color w:val="17365D"/>
        </w:rPr>
        <w:t>。</w:t>
      </w:r>
    </w:p>
    <w:p w14:paraId="141F14D8" w14:textId="468646DE" w:rsidR="005B4475" w:rsidRDefault="005B4475" w:rsidP="0045413A">
      <w:pPr>
        <w:ind w:left="142"/>
        <w:rPr>
          <w:color w:val="17365D"/>
        </w:rPr>
      </w:pPr>
      <w:r>
        <w:rPr>
          <w:color w:val="17365D"/>
        </w:rPr>
        <w:lastRenderedPageBreak/>
        <w:t xml:space="preserve">　　</w:t>
      </w:r>
      <w:r w:rsidRPr="00E7687C">
        <w:rPr>
          <w:color w:val="17365D"/>
        </w:rPr>
        <w:t>二</w:t>
      </w:r>
      <w:r>
        <w:rPr>
          <w:color w:val="17365D"/>
        </w:rPr>
        <w:t>、</w:t>
      </w:r>
      <w:r w:rsidR="0045413A" w:rsidRPr="00E7687C">
        <w:rPr>
          <w:color w:val="17365D"/>
        </w:rPr>
        <w:t>國內外公私立機構、團體及個人之捐贈</w:t>
      </w:r>
      <w:r>
        <w:rPr>
          <w:color w:val="17365D"/>
        </w:rPr>
        <w:t>。</w:t>
      </w:r>
    </w:p>
    <w:p w14:paraId="0E7D47F1" w14:textId="42BB4FFC" w:rsidR="005B4475" w:rsidRDefault="005B4475" w:rsidP="0045413A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687C">
        <w:rPr>
          <w:color w:val="17365D"/>
        </w:rPr>
        <w:t>三</w:t>
      </w:r>
      <w:r>
        <w:rPr>
          <w:color w:val="17365D"/>
        </w:rPr>
        <w:t>、</w:t>
      </w:r>
      <w:r w:rsidR="0045413A" w:rsidRPr="00E7687C">
        <w:rPr>
          <w:color w:val="17365D"/>
        </w:rPr>
        <w:t>受託研究及提供服務之收入</w:t>
      </w:r>
      <w:r>
        <w:rPr>
          <w:color w:val="17365D"/>
        </w:rPr>
        <w:t>。</w:t>
      </w:r>
    </w:p>
    <w:p w14:paraId="4E837AB4" w14:textId="73284AB3" w:rsidR="005B4475" w:rsidRDefault="005B4475" w:rsidP="0045413A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687C">
        <w:rPr>
          <w:color w:val="17365D"/>
        </w:rPr>
        <w:t>四</w:t>
      </w:r>
      <w:r>
        <w:rPr>
          <w:color w:val="17365D"/>
        </w:rPr>
        <w:t>、</w:t>
      </w:r>
      <w:r w:rsidR="0045413A" w:rsidRPr="00E7687C">
        <w:rPr>
          <w:color w:val="17365D"/>
        </w:rPr>
        <w:t>營運及研發成果收入</w:t>
      </w:r>
      <w:r>
        <w:rPr>
          <w:color w:val="17365D"/>
        </w:rPr>
        <w:t>。</w:t>
      </w:r>
    </w:p>
    <w:p w14:paraId="18C737C1" w14:textId="17720FA6" w:rsidR="005B4475" w:rsidRDefault="005B4475" w:rsidP="0045413A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687C">
        <w:rPr>
          <w:color w:val="17365D"/>
        </w:rPr>
        <w:t>五</w:t>
      </w:r>
      <w:r>
        <w:rPr>
          <w:color w:val="17365D"/>
        </w:rPr>
        <w:t>、</w:t>
      </w:r>
      <w:r w:rsidR="0045413A" w:rsidRPr="00E7687C">
        <w:rPr>
          <w:color w:val="17365D"/>
        </w:rPr>
        <w:t>其他收入</w:t>
      </w:r>
      <w:r>
        <w:rPr>
          <w:color w:val="17365D"/>
        </w:rPr>
        <w:t>。</w:t>
      </w:r>
    </w:p>
    <w:p w14:paraId="271B4FDB" w14:textId="4AA09AE3" w:rsidR="005B4475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 w:rsidRPr="005B4475">
        <w:rPr>
          <w:color w:val="404040" w:themeColor="text1" w:themeTint="BF"/>
          <w:sz w:val="18"/>
        </w:rPr>
        <w:t>2</w:t>
      </w:r>
      <w:r w:rsidRPr="005B4475">
        <w:rPr>
          <w:color w:val="404040" w:themeColor="text1" w:themeTint="BF"/>
          <w:sz w:val="18"/>
        </w:rPr>
        <w:t>﹞</w:t>
      </w:r>
      <w:r w:rsidRPr="00E7687C">
        <w:rPr>
          <w:color w:val="17365D"/>
        </w:rPr>
        <w:t>前項第一款政府補助，包括人事費、建築物與固定設備之重要設施維修、購置費及其他特殊維修計畫等所需經費</w:t>
      </w:r>
      <w:r>
        <w:rPr>
          <w:color w:val="17365D"/>
        </w:rPr>
        <w:t>。</w:t>
      </w:r>
    </w:p>
    <w:p w14:paraId="31F478A3" w14:textId="00C6E789" w:rsidR="0045413A" w:rsidRPr="00E7687C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 w:rsidRPr="005B4475">
        <w:rPr>
          <w:color w:val="404040" w:themeColor="text1" w:themeTint="BF"/>
          <w:sz w:val="18"/>
        </w:rPr>
        <w:t>3</w:t>
      </w:r>
      <w:r w:rsidRPr="005B4475">
        <w:rPr>
          <w:color w:val="404040" w:themeColor="text1" w:themeTint="BF"/>
          <w:sz w:val="18"/>
        </w:rPr>
        <w:t>﹞</w:t>
      </w:r>
      <w:r w:rsidR="0045413A" w:rsidRPr="00E7687C">
        <w:rPr>
          <w:color w:val="17365D"/>
        </w:rPr>
        <w:t>第一項第二款捐贈，視同對政府之捐贈</w:t>
      </w:r>
      <w:r w:rsidR="0045413A" w:rsidRPr="00E7687C">
        <w:rPr>
          <w:color w:val="17365D"/>
        </w:rPr>
        <w:t>。</w:t>
      </w:r>
    </w:p>
    <w:p w14:paraId="0F7C3272" w14:textId="77777777" w:rsidR="005B4475" w:rsidRDefault="0045413A" w:rsidP="00E7687C">
      <w:pPr>
        <w:pStyle w:val="2"/>
      </w:pPr>
      <w:bookmarkStart w:id="7" w:name="a5"/>
      <w:bookmarkEnd w:id="7"/>
      <w:r w:rsidRPr="00E7687C">
        <w:t>第</w:t>
      </w:r>
      <w:r w:rsidRPr="00E7687C">
        <w:t>5</w:t>
      </w:r>
      <w:r w:rsidR="005B4475">
        <w:t>條</w:t>
      </w:r>
    </w:p>
    <w:p w14:paraId="0A185FAB" w14:textId="34479D8D" w:rsidR="005B4475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 w:rsidRPr="005B4475">
        <w:rPr>
          <w:color w:val="404040" w:themeColor="text1" w:themeTint="BF"/>
          <w:sz w:val="18"/>
        </w:rPr>
        <w:t>1</w:t>
      </w:r>
      <w:r w:rsidRPr="005B4475">
        <w:rPr>
          <w:color w:val="404040" w:themeColor="text1" w:themeTint="BF"/>
          <w:sz w:val="18"/>
        </w:rPr>
        <w:t>﹞</w:t>
      </w:r>
      <w:r w:rsidR="0045413A" w:rsidRPr="00E7687C">
        <w:rPr>
          <w:color w:val="17365D"/>
        </w:rPr>
        <w:t>本中心應訂定組織章程、人事管理、會計制度、內部控制、稽核作業及其他規章，提經董事會通過後，報請監督機關備查</w:t>
      </w:r>
      <w:r>
        <w:rPr>
          <w:color w:val="17365D"/>
        </w:rPr>
        <w:t>。</w:t>
      </w:r>
    </w:p>
    <w:p w14:paraId="726DB7E6" w14:textId="0CE70CDB" w:rsidR="005B4475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 w:rsidRPr="005B4475">
        <w:rPr>
          <w:color w:val="404040" w:themeColor="text1" w:themeTint="BF"/>
          <w:sz w:val="18"/>
        </w:rPr>
        <w:t>2</w:t>
      </w:r>
      <w:r w:rsidRPr="005B4475">
        <w:rPr>
          <w:color w:val="404040" w:themeColor="text1" w:themeTint="BF"/>
          <w:sz w:val="18"/>
        </w:rPr>
        <w:t>﹞</w:t>
      </w:r>
      <w:r w:rsidR="0045413A" w:rsidRPr="00E7687C">
        <w:rPr>
          <w:color w:val="17365D"/>
        </w:rPr>
        <w:t>本中心就其執行之公共事務，在不牴觸有關法律或法規命令之範圍內，得訂定規章，並提經董事會通過後，報請監督機關備查</w:t>
      </w:r>
      <w:r>
        <w:rPr>
          <w:color w:val="17365D"/>
        </w:rPr>
        <w:t>。</w:t>
      </w:r>
    </w:p>
    <w:p w14:paraId="7FF3438A" w14:textId="4A108378" w:rsidR="0045413A" w:rsidRPr="00E7687C" w:rsidRDefault="005B4475" w:rsidP="0045413A">
      <w:pPr>
        <w:ind w:left="142"/>
        <w:rPr>
          <w:rFonts w:hint="eastAsia"/>
          <w:color w:val="17365D"/>
        </w:rPr>
      </w:pPr>
      <w:r>
        <w:rPr>
          <w:color w:val="17365D"/>
        </w:rPr>
        <w:t xml:space="preserve">　　　　</w:t>
      </w:r>
      <w:r w:rsidRPr="006161E4">
        <w:rPr>
          <w:rFonts w:ascii="Arial Unicode MS" w:hAnsi="Arial Unicode MS" w:hint="eastAsia"/>
          <w:color w:val="17365D"/>
          <w:sz w:val="18"/>
          <w:szCs w:val="28"/>
        </w:rPr>
        <w:t xml:space="preserve">　　</w:t>
      </w:r>
      <w:r w:rsidRPr="006161E4">
        <w:rPr>
          <w:rFonts w:ascii="Arial Unicode MS" w:hAnsi="Arial Unicode MS" w:hint="eastAsia"/>
          <w:color w:val="666699"/>
          <w:sz w:val="18"/>
        </w:rPr>
        <w:t xml:space="preserve">　　　　　　　　　　　　　　　　　　　　　　　　　　　　　　　　　　　　　　　　</w:t>
      </w:r>
      <w:r>
        <w:fldChar w:fldCharType="begin"/>
      </w:r>
      <w:r>
        <w:instrText>HYPERLINK \l "a</w:instrText>
      </w:r>
      <w:r>
        <w:instrText>章節索引</w:instrText>
      </w:r>
      <w:r>
        <w:instrText>"</w:instrText>
      </w:r>
      <w:r>
        <w:fldChar w:fldCharType="separate"/>
      </w:r>
      <w:r w:rsidRPr="00D0006D">
        <w:rPr>
          <w:rStyle w:val="a3"/>
          <w:rFonts w:ascii="Arial Unicode MS" w:hAnsi="Arial Unicode MS" w:hint="eastAsia"/>
          <w:sz w:val="18"/>
        </w:rPr>
        <w:t>回索</w:t>
      </w:r>
      <w:r w:rsidRPr="00D0006D">
        <w:rPr>
          <w:rStyle w:val="a3"/>
          <w:rFonts w:ascii="Arial Unicode MS" w:hAnsi="Arial Unicode MS" w:hint="eastAsia"/>
          <w:sz w:val="18"/>
        </w:rPr>
        <w:t>引</w:t>
      </w:r>
      <w:r>
        <w:fldChar w:fldCharType="end"/>
      </w:r>
      <w:r>
        <w:rPr>
          <w:rFonts w:ascii="Arial Unicode MS" w:hAnsi="Arial Unicode MS" w:hint="eastAsia"/>
          <w:color w:val="808000"/>
          <w:sz w:val="18"/>
        </w:rPr>
        <w:t>〉〉</w:t>
      </w:r>
    </w:p>
    <w:p w14:paraId="7DCDFA61" w14:textId="77777777" w:rsidR="0045413A" w:rsidRPr="005B4475" w:rsidRDefault="0045413A" w:rsidP="0045413A">
      <w:pPr>
        <w:pStyle w:val="1"/>
        <w:rPr>
          <w:color w:val="000080"/>
        </w:rPr>
      </w:pPr>
      <w:bookmarkStart w:id="8" w:name="_第二章__組織"/>
      <w:bookmarkEnd w:id="8"/>
      <w:r w:rsidRPr="005B4475">
        <w:rPr>
          <w:color w:val="000080"/>
        </w:rPr>
        <w:t>第二章　　組織</w:t>
      </w:r>
    </w:p>
    <w:p w14:paraId="1737820B" w14:textId="77777777" w:rsidR="005B4475" w:rsidRDefault="0045413A" w:rsidP="00E7687C">
      <w:pPr>
        <w:pStyle w:val="2"/>
      </w:pPr>
      <w:bookmarkStart w:id="9" w:name="a6"/>
      <w:bookmarkEnd w:id="9"/>
      <w:r w:rsidRPr="00E7687C">
        <w:t>第</w:t>
      </w:r>
      <w:r w:rsidRPr="00E7687C">
        <w:t>6</w:t>
      </w:r>
      <w:r w:rsidR="005B4475">
        <w:t>條</w:t>
      </w:r>
    </w:p>
    <w:p w14:paraId="5ADD7F86" w14:textId="63E4FB99" w:rsidR="0045413A" w:rsidRPr="00E7687C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 w:rsidRPr="005B4475">
        <w:rPr>
          <w:color w:val="404040" w:themeColor="text1" w:themeTint="BF"/>
          <w:sz w:val="18"/>
        </w:rPr>
        <w:t>1</w:t>
      </w:r>
      <w:r w:rsidRPr="005B4475">
        <w:rPr>
          <w:color w:val="404040" w:themeColor="text1" w:themeTint="BF"/>
          <w:sz w:val="18"/>
        </w:rPr>
        <w:t>﹞</w:t>
      </w:r>
      <w:r w:rsidR="0045413A" w:rsidRPr="00E7687C">
        <w:rPr>
          <w:color w:val="17365D"/>
        </w:rPr>
        <w:t>本中心設董事會，置董事十一人至十五人，由監督機關就下列人員遴選提請行政院院長聘任之；解聘時，亦同</w:t>
      </w:r>
      <w:r w:rsidR="0045413A" w:rsidRPr="00E7687C">
        <w:rPr>
          <w:color w:val="17365D"/>
        </w:rPr>
        <w:t>：</w:t>
      </w:r>
    </w:p>
    <w:p w14:paraId="6A60B583" w14:textId="77777777" w:rsidR="005B4475" w:rsidRDefault="0045413A" w:rsidP="0045413A">
      <w:pPr>
        <w:ind w:left="142"/>
        <w:rPr>
          <w:color w:val="17365D"/>
        </w:rPr>
      </w:pPr>
      <w:r w:rsidRPr="00E7687C">
        <w:rPr>
          <w:color w:val="17365D"/>
        </w:rPr>
        <w:t xml:space="preserve">　　一、政府相關機關（構）代表</w:t>
      </w:r>
      <w:r w:rsidR="005B4475">
        <w:rPr>
          <w:color w:val="17365D"/>
        </w:rPr>
        <w:t>。</w:t>
      </w:r>
    </w:p>
    <w:p w14:paraId="2A75DDEC" w14:textId="1B30C9E0" w:rsidR="005B4475" w:rsidRDefault="005B4475" w:rsidP="0045413A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687C">
        <w:rPr>
          <w:color w:val="17365D"/>
        </w:rPr>
        <w:t>二</w:t>
      </w:r>
      <w:r>
        <w:rPr>
          <w:color w:val="17365D"/>
        </w:rPr>
        <w:t>、</w:t>
      </w:r>
      <w:r w:rsidR="0045413A" w:rsidRPr="00E7687C">
        <w:rPr>
          <w:color w:val="17365D"/>
        </w:rPr>
        <w:t>海洋及船舶研究、法律、財務相關之學者、專家</w:t>
      </w:r>
      <w:r>
        <w:rPr>
          <w:color w:val="17365D"/>
        </w:rPr>
        <w:t>。</w:t>
      </w:r>
    </w:p>
    <w:p w14:paraId="05A796D8" w14:textId="099009F6" w:rsidR="005B4475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 w:rsidRPr="005B4475">
        <w:rPr>
          <w:color w:val="404040" w:themeColor="text1" w:themeTint="BF"/>
          <w:sz w:val="18"/>
        </w:rPr>
        <w:t>2</w:t>
      </w:r>
      <w:r w:rsidRPr="005B4475">
        <w:rPr>
          <w:color w:val="404040" w:themeColor="text1" w:themeTint="BF"/>
          <w:sz w:val="18"/>
        </w:rPr>
        <w:t>﹞</w:t>
      </w:r>
      <w:r w:rsidRPr="00E7687C">
        <w:rPr>
          <w:color w:val="17365D"/>
        </w:rPr>
        <w:t>前項第一款董事，不得低於董事總人數二分之一</w:t>
      </w:r>
      <w:r>
        <w:rPr>
          <w:color w:val="17365D"/>
        </w:rPr>
        <w:t>。</w:t>
      </w:r>
    </w:p>
    <w:p w14:paraId="694F8954" w14:textId="64E92C8E" w:rsidR="0045413A" w:rsidRPr="00E7687C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 w:rsidRPr="005B4475">
        <w:rPr>
          <w:color w:val="404040" w:themeColor="text1" w:themeTint="BF"/>
          <w:sz w:val="18"/>
        </w:rPr>
        <w:t>3</w:t>
      </w:r>
      <w:r w:rsidRPr="005B4475">
        <w:rPr>
          <w:color w:val="404040" w:themeColor="text1" w:themeTint="BF"/>
          <w:sz w:val="18"/>
        </w:rPr>
        <w:t>﹞</w:t>
      </w:r>
      <w:r w:rsidR="0045413A" w:rsidRPr="00E7687C">
        <w:rPr>
          <w:color w:val="17365D"/>
        </w:rPr>
        <w:t>第一項董事，任一性別不得少於總人數三分之一</w:t>
      </w:r>
      <w:r w:rsidR="0045413A" w:rsidRPr="00E7687C">
        <w:rPr>
          <w:color w:val="17365D"/>
        </w:rPr>
        <w:t>。</w:t>
      </w:r>
    </w:p>
    <w:p w14:paraId="613C9B8A" w14:textId="77777777" w:rsidR="005B4475" w:rsidRDefault="0045413A" w:rsidP="00E7687C">
      <w:pPr>
        <w:pStyle w:val="2"/>
      </w:pPr>
      <w:bookmarkStart w:id="10" w:name="a7"/>
      <w:bookmarkEnd w:id="10"/>
      <w:r w:rsidRPr="00E7687C">
        <w:t>第</w:t>
      </w:r>
      <w:r w:rsidRPr="00E7687C">
        <w:t>7</w:t>
      </w:r>
      <w:r w:rsidR="005B4475">
        <w:t>條</w:t>
      </w:r>
    </w:p>
    <w:p w14:paraId="128EAC51" w14:textId="405F7D93" w:rsidR="0045413A" w:rsidRPr="00E7687C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 w:rsidRPr="005B4475">
        <w:rPr>
          <w:color w:val="404040" w:themeColor="text1" w:themeTint="BF"/>
          <w:sz w:val="18"/>
        </w:rPr>
        <w:t>1</w:t>
      </w:r>
      <w:r w:rsidRPr="005B4475">
        <w:rPr>
          <w:color w:val="404040" w:themeColor="text1" w:themeTint="BF"/>
          <w:sz w:val="18"/>
        </w:rPr>
        <w:t>﹞</w:t>
      </w:r>
      <w:r w:rsidR="0045413A" w:rsidRPr="00E7687C">
        <w:rPr>
          <w:color w:val="17365D"/>
        </w:rPr>
        <w:t>本中心置監事三人至五人，由監督機關就下列人員遴選提請行政院院長聘任之；解聘時，亦同</w:t>
      </w:r>
      <w:r w:rsidR="0045413A" w:rsidRPr="00E7687C">
        <w:rPr>
          <w:color w:val="17365D"/>
        </w:rPr>
        <w:t>：</w:t>
      </w:r>
    </w:p>
    <w:p w14:paraId="134EA02F" w14:textId="77777777" w:rsidR="005B4475" w:rsidRDefault="0045413A" w:rsidP="0045413A">
      <w:pPr>
        <w:ind w:left="142"/>
        <w:rPr>
          <w:color w:val="17365D"/>
        </w:rPr>
      </w:pPr>
      <w:r w:rsidRPr="00E7687C">
        <w:rPr>
          <w:color w:val="17365D"/>
        </w:rPr>
        <w:t xml:space="preserve">　　一、政府相關機關（構）代表</w:t>
      </w:r>
      <w:r w:rsidR="005B4475">
        <w:rPr>
          <w:color w:val="17365D"/>
        </w:rPr>
        <w:t>。</w:t>
      </w:r>
    </w:p>
    <w:p w14:paraId="611A8A1D" w14:textId="553FFEE8" w:rsidR="005B4475" w:rsidRDefault="005B4475" w:rsidP="0045413A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687C">
        <w:rPr>
          <w:color w:val="17365D"/>
        </w:rPr>
        <w:t>二</w:t>
      </w:r>
      <w:r>
        <w:rPr>
          <w:color w:val="17365D"/>
        </w:rPr>
        <w:t>、</w:t>
      </w:r>
      <w:r w:rsidR="0045413A" w:rsidRPr="00E7687C">
        <w:rPr>
          <w:color w:val="17365D"/>
        </w:rPr>
        <w:t>海洋及船舶研究、法律、會計或財務相關之學者、專家</w:t>
      </w:r>
      <w:r>
        <w:rPr>
          <w:color w:val="17365D"/>
        </w:rPr>
        <w:t>。</w:t>
      </w:r>
    </w:p>
    <w:p w14:paraId="7B8B2D4D" w14:textId="70B7C636" w:rsidR="005B4475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 w:rsidRPr="005B4475">
        <w:rPr>
          <w:color w:val="404040" w:themeColor="text1" w:themeTint="BF"/>
          <w:sz w:val="18"/>
        </w:rPr>
        <w:t>2</w:t>
      </w:r>
      <w:r w:rsidRPr="005B4475">
        <w:rPr>
          <w:color w:val="404040" w:themeColor="text1" w:themeTint="BF"/>
          <w:sz w:val="18"/>
        </w:rPr>
        <w:t>﹞</w:t>
      </w:r>
      <w:r w:rsidRPr="00E7687C">
        <w:rPr>
          <w:color w:val="17365D"/>
        </w:rPr>
        <w:t>監事應互選一人為常務監事</w:t>
      </w:r>
      <w:r>
        <w:rPr>
          <w:color w:val="17365D"/>
        </w:rPr>
        <w:t>。</w:t>
      </w:r>
    </w:p>
    <w:p w14:paraId="5D2760D6" w14:textId="78B2B250" w:rsidR="0045413A" w:rsidRPr="00E7687C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 w:rsidRPr="005B4475">
        <w:rPr>
          <w:color w:val="404040" w:themeColor="text1" w:themeTint="BF"/>
          <w:sz w:val="18"/>
        </w:rPr>
        <w:t>3</w:t>
      </w:r>
      <w:r w:rsidRPr="005B4475">
        <w:rPr>
          <w:color w:val="404040" w:themeColor="text1" w:themeTint="BF"/>
          <w:sz w:val="18"/>
        </w:rPr>
        <w:t>﹞</w:t>
      </w:r>
      <w:r w:rsidR="0045413A" w:rsidRPr="00E7687C">
        <w:rPr>
          <w:color w:val="17365D"/>
        </w:rPr>
        <w:t>第一項監事，任一性別不得少於總人數三分之一</w:t>
      </w:r>
      <w:r w:rsidR="0045413A" w:rsidRPr="00E7687C">
        <w:rPr>
          <w:color w:val="17365D"/>
        </w:rPr>
        <w:t>。</w:t>
      </w:r>
    </w:p>
    <w:p w14:paraId="7EEFF4B2" w14:textId="77777777" w:rsidR="005B4475" w:rsidRDefault="0045413A" w:rsidP="00E7687C">
      <w:pPr>
        <w:pStyle w:val="2"/>
      </w:pPr>
      <w:bookmarkStart w:id="11" w:name="a8"/>
      <w:bookmarkEnd w:id="11"/>
      <w:r w:rsidRPr="00E7687C">
        <w:t>第</w:t>
      </w:r>
      <w:r w:rsidRPr="00E7687C">
        <w:t>8</w:t>
      </w:r>
      <w:r w:rsidR="005B4475">
        <w:t>條</w:t>
      </w:r>
    </w:p>
    <w:p w14:paraId="0E6A4AF6" w14:textId="40E525D7" w:rsidR="005B4475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 w:rsidRPr="005B4475">
        <w:rPr>
          <w:color w:val="404040" w:themeColor="text1" w:themeTint="BF"/>
          <w:sz w:val="18"/>
        </w:rPr>
        <w:t>1</w:t>
      </w:r>
      <w:r w:rsidRPr="005B4475">
        <w:rPr>
          <w:color w:val="404040" w:themeColor="text1" w:themeTint="BF"/>
          <w:sz w:val="18"/>
        </w:rPr>
        <w:t>﹞</w:t>
      </w:r>
      <w:r w:rsidRPr="00E7687C">
        <w:rPr>
          <w:color w:val="17365D"/>
        </w:rPr>
        <w:t>董事</w:t>
      </w:r>
      <w:r>
        <w:t>、</w:t>
      </w:r>
      <w:r w:rsidR="0045413A" w:rsidRPr="00E7687C">
        <w:rPr>
          <w:color w:val="17365D"/>
        </w:rPr>
        <w:t>監事任期為三年，期滿得續聘一次。續聘人數應達其總人數三分之一以上，並不得逾其總人數三分之二</w:t>
      </w:r>
      <w:r>
        <w:rPr>
          <w:color w:val="17365D"/>
        </w:rPr>
        <w:t>。</w:t>
      </w:r>
    </w:p>
    <w:p w14:paraId="7B6E814E" w14:textId="4C1697C5" w:rsidR="0045413A" w:rsidRPr="00E7687C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 w:rsidRPr="005B4475">
        <w:rPr>
          <w:color w:val="404040" w:themeColor="text1" w:themeTint="BF"/>
          <w:sz w:val="18"/>
        </w:rPr>
        <w:t>2</w:t>
      </w:r>
      <w:r w:rsidRPr="005B4475">
        <w:rPr>
          <w:color w:val="404040" w:themeColor="text1" w:themeTint="BF"/>
          <w:sz w:val="18"/>
        </w:rPr>
        <w:t>﹞</w:t>
      </w:r>
      <w:r w:rsidR="0045413A" w:rsidRPr="00E7687C">
        <w:rPr>
          <w:color w:val="17365D"/>
        </w:rPr>
        <w:t>依</w:t>
      </w:r>
      <w:hyperlink w:anchor="a6" w:history="1">
        <w:r w:rsidR="0045413A" w:rsidRPr="00DA12EB">
          <w:rPr>
            <w:rStyle w:val="a3"/>
            <w:rFonts w:ascii="Times New Roman" w:hAnsi="Times New Roman"/>
          </w:rPr>
          <w:t>第六條</w:t>
        </w:r>
      </w:hyperlink>
      <w:r w:rsidR="0045413A" w:rsidRPr="00E7687C">
        <w:rPr>
          <w:color w:val="17365D"/>
        </w:rPr>
        <w:t>第一項第一款及前條第一項第一款規定代表政府機關（構）出任之董事、監事，應依其職務異動改聘，不受前項續聘次數之限制；依</w:t>
      </w:r>
      <w:hyperlink w:anchor="a6" w:history="1">
        <w:r w:rsidR="00DA12EB" w:rsidRPr="00DA12EB">
          <w:rPr>
            <w:rStyle w:val="a3"/>
            <w:rFonts w:ascii="Times New Roman" w:hAnsi="Times New Roman"/>
          </w:rPr>
          <w:t>第六條</w:t>
        </w:r>
      </w:hyperlink>
      <w:r w:rsidR="0045413A" w:rsidRPr="00E7687C">
        <w:rPr>
          <w:color w:val="17365D"/>
        </w:rPr>
        <w:t>第一項第二款及前條第一項第二款規定聘任之董事、監事，任期屆滿前出缺者，由監督機關遴選提請行政院院長補聘之，其任期至原任者任期屆滿為止</w:t>
      </w:r>
      <w:r w:rsidR="0045413A" w:rsidRPr="00E7687C">
        <w:rPr>
          <w:color w:val="17365D"/>
        </w:rPr>
        <w:t>。</w:t>
      </w:r>
    </w:p>
    <w:p w14:paraId="67B5E21E" w14:textId="77777777" w:rsidR="005B4475" w:rsidRDefault="0045413A" w:rsidP="00E7687C">
      <w:pPr>
        <w:pStyle w:val="2"/>
      </w:pPr>
      <w:bookmarkStart w:id="12" w:name="a9"/>
      <w:bookmarkEnd w:id="12"/>
      <w:r w:rsidRPr="00E7687C">
        <w:t>第</w:t>
      </w:r>
      <w:r w:rsidRPr="00E7687C">
        <w:t>9</w:t>
      </w:r>
      <w:r w:rsidR="005B4475">
        <w:t>條</w:t>
      </w:r>
    </w:p>
    <w:p w14:paraId="1DE42E2A" w14:textId="1C391048" w:rsidR="0045413A" w:rsidRPr="00E7687C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 w:rsidRPr="005B4475">
        <w:rPr>
          <w:color w:val="404040" w:themeColor="text1" w:themeTint="BF"/>
          <w:sz w:val="18"/>
        </w:rPr>
        <w:t>1</w:t>
      </w:r>
      <w:r w:rsidRPr="005B4475">
        <w:rPr>
          <w:color w:val="404040" w:themeColor="text1" w:themeTint="BF"/>
          <w:sz w:val="18"/>
        </w:rPr>
        <w:t>﹞</w:t>
      </w:r>
      <w:r w:rsidR="0045413A" w:rsidRPr="00E7687C">
        <w:rPr>
          <w:color w:val="17365D"/>
        </w:rPr>
        <w:t>有下列情事之一者，不得聘任為董事、監事</w:t>
      </w:r>
      <w:r w:rsidR="0045413A" w:rsidRPr="00E7687C">
        <w:rPr>
          <w:color w:val="17365D"/>
        </w:rPr>
        <w:t>：</w:t>
      </w:r>
    </w:p>
    <w:p w14:paraId="4A9740B2" w14:textId="77777777" w:rsidR="005B4475" w:rsidRDefault="0045413A" w:rsidP="0045413A">
      <w:pPr>
        <w:ind w:left="142"/>
        <w:rPr>
          <w:color w:val="17365D"/>
        </w:rPr>
      </w:pPr>
      <w:r w:rsidRPr="00E7687C">
        <w:rPr>
          <w:color w:val="17365D"/>
        </w:rPr>
        <w:t xml:space="preserve">　　一、受監護宣告或輔助宣告尚未撤銷</w:t>
      </w:r>
      <w:r w:rsidR="005B4475">
        <w:rPr>
          <w:color w:val="17365D"/>
        </w:rPr>
        <w:t>。</w:t>
      </w:r>
    </w:p>
    <w:p w14:paraId="47654936" w14:textId="4B2910F9" w:rsidR="005B4475" w:rsidRDefault="005B4475" w:rsidP="0045413A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687C">
        <w:rPr>
          <w:color w:val="17365D"/>
        </w:rPr>
        <w:t>二</w:t>
      </w:r>
      <w:r>
        <w:rPr>
          <w:color w:val="17365D"/>
        </w:rPr>
        <w:t>、</w:t>
      </w:r>
      <w:r w:rsidR="0045413A" w:rsidRPr="00E7687C">
        <w:rPr>
          <w:color w:val="17365D"/>
        </w:rPr>
        <w:t>受有期徒刑以上刑之判決確定，而未受緩刑之宣告</w:t>
      </w:r>
      <w:r>
        <w:rPr>
          <w:color w:val="17365D"/>
        </w:rPr>
        <w:t>。</w:t>
      </w:r>
    </w:p>
    <w:p w14:paraId="5D873EEA" w14:textId="26CB1C9D" w:rsidR="005B4475" w:rsidRDefault="005B4475" w:rsidP="0045413A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687C">
        <w:rPr>
          <w:color w:val="17365D"/>
        </w:rPr>
        <w:t>三</w:t>
      </w:r>
      <w:r>
        <w:rPr>
          <w:color w:val="17365D"/>
        </w:rPr>
        <w:t>、</w:t>
      </w:r>
      <w:r w:rsidR="0045413A" w:rsidRPr="00E7687C">
        <w:rPr>
          <w:color w:val="17365D"/>
        </w:rPr>
        <w:t>受破產宣告，或依</w:t>
      </w:r>
      <w:hyperlink r:id="rId13" w:history="1">
        <w:r w:rsidR="0045413A" w:rsidRPr="00D870F7">
          <w:rPr>
            <w:rStyle w:val="a3"/>
            <w:rFonts w:ascii="Times New Roman" w:hAnsi="Times New Roman"/>
          </w:rPr>
          <w:t>消費者債務清</w:t>
        </w:r>
        <w:r w:rsidR="0045413A" w:rsidRPr="00D870F7">
          <w:rPr>
            <w:rStyle w:val="a3"/>
            <w:rFonts w:ascii="Times New Roman" w:hAnsi="Times New Roman"/>
          </w:rPr>
          <w:t>理</w:t>
        </w:r>
        <w:r w:rsidR="0045413A" w:rsidRPr="00D870F7">
          <w:rPr>
            <w:rStyle w:val="a3"/>
            <w:rFonts w:ascii="Times New Roman" w:hAnsi="Times New Roman"/>
          </w:rPr>
          <w:t>條例</w:t>
        </w:r>
      </w:hyperlink>
      <w:r w:rsidR="0045413A" w:rsidRPr="00E7687C">
        <w:rPr>
          <w:color w:val="17365D"/>
        </w:rPr>
        <w:t>經法院裁定開始清算程序，尚未復權</w:t>
      </w:r>
      <w:r>
        <w:rPr>
          <w:color w:val="17365D"/>
        </w:rPr>
        <w:t>。</w:t>
      </w:r>
    </w:p>
    <w:p w14:paraId="601C2327" w14:textId="6DCBAF3F" w:rsidR="005B4475" w:rsidRDefault="005B4475" w:rsidP="0045413A">
      <w:pPr>
        <w:ind w:left="142"/>
        <w:rPr>
          <w:color w:val="17365D"/>
        </w:rPr>
      </w:pPr>
      <w:r>
        <w:rPr>
          <w:color w:val="17365D"/>
        </w:rPr>
        <w:lastRenderedPageBreak/>
        <w:t xml:space="preserve">　　</w:t>
      </w:r>
      <w:r w:rsidRPr="00E7687C">
        <w:rPr>
          <w:color w:val="17365D"/>
        </w:rPr>
        <w:t>四</w:t>
      </w:r>
      <w:r>
        <w:rPr>
          <w:color w:val="17365D"/>
        </w:rPr>
        <w:t>、</w:t>
      </w:r>
      <w:r w:rsidR="0045413A" w:rsidRPr="00E7687C">
        <w:rPr>
          <w:color w:val="17365D"/>
        </w:rPr>
        <w:t>褫奪公權尚未復權</w:t>
      </w:r>
      <w:r>
        <w:rPr>
          <w:color w:val="17365D"/>
        </w:rPr>
        <w:t>。</w:t>
      </w:r>
    </w:p>
    <w:p w14:paraId="747CAEDD" w14:textId="0FD4F57E" w:rsidR="005B4475" w:rsidRDefault="005B4475" w:rsidP="0045413A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687C">
        <w:rPr>
          <w:color w:val="17365D"/>
        </w:rPr>
        <w:t>五</w:t>
      </w:r>
      <w:r>
        <w:rPr>
          <w:color w:val="17365D"/>
        </w:rPr>
        <w:t>、</w:t>
      </w:r>
      <w:r w:rsidR="0045413A" w:rsidRPr="00E7687C">
        <w:rPr>
          <w:color w:val="17365D"/>
        </w:rPr>
        <w:t>第</w:t>
      </w:r>
      <w:hyperlink w:anchor="a20" w:history="1">
        <w:r w:rsidR="0045413A" w:rsidRPr="005B4475">
          <w:rPr>
            <w:rStyle w:val="a3"/>
            <w:rFonts w:ascii="Times New Roman" w:hAnsi="Times New Roman"/>
          </w:rPr>
          <w:t>二十</w:t>
        </w:r>
      </w:hyperlink>
      <w:r w:rsidR="0045413A" w:rsidRPr="00E7687C">
        <w:rPr>
          <w:color w:val="17365D"/>
        </w:rPr>
        <w:t>條安全查核未通過，或拒絕接受查核</w:t>
      </w:r>
      <w:r>
        <w:rPr>
          <w:color w:val="17365D"/>
        </w:rPr>
        <w:t>。</w:t>
      </w:r>
    </w:p>
    <w:p w14:paraId="1020B9D2" w14:textId="5A63E1E5" w:rsidR="005B4475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>
        <w:rPr>
          <w:rFonts w:hint="eastAsia"/>
          <w:color w:val="404040" w:themeColor="text1" w:themeTint="BF"/>
          <w:sz w:val="18"/>
        </w:rPr>
        <w:t>2</w:t>
      </w:r>
      <w:r w:rsidRPr="005B4475">
        <w:rPr>
          <w:color w:val="404040" w:themeColor="text1" w:themeTint="BF"/>
          <w:sz w:val="18"/>
        </w:rPr>
        <w:t>﹞</w:t>
      </w:r>
      <w:r w:rsidRPr="00E7687C">
        <w:rPr>
          <w:color w:val="17365D"/>
        </w:rPr>
        <w:t>董事</w:t>
      </w:r>
      <w:r>
        <w:rPr>
          <w:color w:val="17365D"/>
        </w:rPr>
        <w:t>、</w:t>
      </w:r>
      <w:r w:rsidR="0045413A" w:rsidRPr="00E7687C">
        <w:rPr>
          <w:color w:val="17365D"/>
        </w:rPr>
        <w:t>監事有前項情形之一，或無故連續不出席、列席董事會會議達三次者，應予解聘</w:t>
      </w:r>
      <w:r>
        <w:rPr>
          <w:color w:val="17365D"/>
        </w:rPr>
        <w:t>。</w:t>
      </w:r>
    </w:p>
    <w:p w14:paraId="0EF6D04C" w14:textId="2D31D5B1" w:rsidR="0045413A" w:rsidRPr="00E7687C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>
        <w:rPr>
          <w:rFonts w:hint="eastAsia"/>
          <w:color w:val="404040" w:themeColor="text1" w:themeTint="BF"/>
          <w:sz w:val="18"/>
        </w:rPr>
        <w:t>3</w:t>
      </w:r>
      <w:r w:rsidRPr="005B4475">
        <w:rPr>
          <w:color w:val="404040" w:themeColor="text1" w:themeTint="BF"/>
          <w:sz w:val="18"/>
        </w:rPr>
        <w:t>﹞</w:t>
      </w:r>
      <w:r w:rsidRPr="00E7687C">
        <w:rPr>
          <w:color w:val="17365D"/>
        </w:rPr>
        <w:t>董事</w:t>
      </w:r>
      <w:r>
        <w:rPr>
          <w:color w:val="17365D"/>
        </w:rPr>
        <w:t>、</w:t>
      </w:r>
      <w:r w:rsidR="0045413A" w:rsidRPr="00E7687C">
        <w:rPr>
          <w:color w:val="17365D"/>
        </w:rPr>
        <w:t>監事有下列情事之一者，得予解聘</w:t>
      </w:r>
      <w:r w:rsidR="0045413A" w:rsidRPr="00E7687C">
        <w:rPr>
          <w:color w:val="17365D"/>
        </w:rPr>
        <w:t>：</w:t>
      </w:r>
    </w:p>
    <w:p w14:paraId="5A59E37F" w14:textId="77777777" w:rsidR="005B4475" w:rsidRDefault="0045413A" w:rsidP="0045413A">
      <w:pPr>
        <w:ind w:left="142"/>
        <w:rPr>
          <w:color w:val="17365D"/>
        </w:rPr>
      </w:pPr>
      <w:r w:rsidRPr="00E7687C">
        <w:rPr>
          <w:color w:val="17365D"/>
        </w:rPr>
        <w:t xml:space="preserve">　　一、行為不檢或品行不端，致影響本中心形象，有確實證據</w:t>
      </w:r>
      <w:r w:rsidR="005B4475">
        <w:rPr>
          <w:color w:val="17365D"/>
        </w:rPr>
        <w:t>。</w:t>
      </w:r>
    </w:p>
    <w:p w14:paraId="2D21F1CC" w14:textId="0E9C88F8" w:rsidR="005B4475" w:rsidRDefault="005B4475" w:rsidP="0045413A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687C">
        <w:rPr>
          <w:color w:val="17365D"/>
        </w:rPr>
        <w:t>二</w:t>
      </w:r>
      <w:r>
        <w:rPr>
          <w:color w:val="17365D"/>
        </w:rPr>
        <w:t>、</w:t>
      </w:r>
      <w:r w:rsidR="0045413A" w:rsidRPr="00E7687C">
        <w:rPr>
          <w:color w:val="17365D"/>
        </w:rPr>
        <w:t>工作執行不力或怠忽職責，有具體事實或違反聘約情節重大</w:t>
      </w:r>
      <w:r>
        <w:rPr>
          <w:color w:val="17365D"/>
        </w:rPr>
        <w:t>。</w:t>
      </w:r>
    </w:p>
    <w:p w14:paraId="5CA38EBE" w14:textId="46618B20" w:rsidR="005B4475" w:rsidRDefault="005B4475" w:rsidP="0045413A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687C">
        <w:rPr>
          <w:color w:val="17365D"/>
        </w:rPr>
        <w:t>三</w:t>
      </w:r>
      <w:r>
        <w:rPr>
          <w:color w:val="17365D"/>
        </w:rPr>
        <w:t>、</w:t>
      </w:r>
      <w:r w:rsidR="0045413A" w:rsidRPr="00E7687C">
        <w:rPr>
          <w:color w:val="17365D"/>
        </w:rPr>
        <w:t>當屆之本中心年度績效評鑑連續二年未達監督機關所定標準</w:t>
      </w:r>
      <w:r>
        <w:rPr>
          <w:color w:val="17365D"/>
        </w:rPr>
        <w:t>。</w:t>
      </w:r>
    </w:p>
    <w:p w14:paraId="4B88EABF" w14:textId="6719DEE6" w:rsidR="005B4475" w:rsidRDefault="005B4475" w:rsidP="0045413A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687C">
        <w:rPr>
          <w:color w:val="17365D"/>
        </w:rPr>
        <w:t>四</w:t>
      </w:r>
      <w:r>
        <w:rPr>
          <w:color w:val="17365D"/>
        </w:rPr>
        <w:t>、</w:t>
      </w:r>
      <w:r w:rsidR="0045413A" w:rsidRPr="00E7687C">
        <w:rPr>
          <w:color w:val="17365D"/>
        </w:rPr>
        <w:t>違反</w:t>
      </w:r>
      <w:hyperlink r:id="rId14" w:history="1">
        <w:r w:rsidR="0045413A" w:rsidRPr="000153D3">
          <w:rPr>
            <w:rStyle w:val="a3"/>
            <w:rFonts w:ascii="Times New Roman" w:hAnsi="Times New Roman"/>
          </w:rPr>
          <w:t>公務人員行</w:t>
        </w:r>
        <w:r w:rsidR="0045413A" w:rsidRPr="000153D3">
          <w:rPr>
            <w:rStyle w:val="a3"/>
            <w:rFonts w:ascii="Times New Roman" w:hAnsi="Times New Roman"/>
          </w:rPr>
          <w:t>政</w:t>
        </w:r>
        <w:r w:rsidR="0045413A" w:rsidRPr="000153D3">
          <w:rPr>
            <w:rStyle w:val="a3"/>
            <w:rFonts w:ascii="Times New Roman" w:hAnsi="Times New Roman"/>
          </w:rPr>
          <w:t>中立法</w:t>
        </w:r>
      </w:hyperlink>
      <w:r w:rsidR="0045413A" w:rsidRPr="00E7687C">
        <w:rPr>
          <w:color w:val="17365D"/>
        </w:rPr>
        <w:t>之情事，有確實證據</w:t>
      </w:r>
      <w:r>
        <w:rPr>
          <w:color w:val="17365D"/>
        </w:rPr>
        <w:t>。</w:t>
      </w:r>
    </w:p>
    <w:p w14:paraId="18AF4F18" w14:textId="010CE72E" w:rsidR="005B4475" w:rsidRDefault="005B4475" w:rsidP="0045413A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687C">
        <w:rPr>
          <w:color w:val="17365D"/>
        </w:rPr>
        <w:t>五</w:t>
      </w:r>
      <w:r>
        <w:rPr>
          <w:color w:val="17365D"/>
        </w:rPr>
        <w:t>、</w:t>
      </w:r>
      <w:r w:rsidR="0045413A" w:rsidRPr="00E7687C">
        <w:rPr>
          <w:color w:val="17365D"/>
        </w:rPr>
        <w:t>就主管事件，接受關說或請託，或利用職務關係，接受招待或餽贈，致損害公益或本中心利益，有確實證據</w:t>
      </w:r>
      <w:r>
        <w:rPr>
          <w:color w:val="17365D"/>
        </w:rPr>
        <w:t>。</w:t>
      </w:r>
    </w:p>
    <w:p w14:paraId="5406DE71" w14:textId="7CD50DE0" w:rsidR="005B4475" w:rsidRDefault="005B4475" w:rsidP="0045413A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687C">
        <w:rPr>
          <w:color w:val="17365D"/>
        </w:rPr>
        <w:t>六</w:t>
      </w:r>
      <w:r>
        <w:rPr>
          <w:color w:val="17365D"/>
        </w:rPr>
        <w:t>、</w:t>
      </w:r>
      <w:r w:rsidR="0045413A" w:rsidRPr="00E7687C">
        <w:rPr>
          <w:color w:val="17365D"/>
        </w:rPr>
        <w:t>非因職務之需要，動用本中心財產，有確實證據</w:t>
      </w:r>
      <w:r>
        <w:rPr>
          <w:color w:val="17365D"/>
        </w:rPr>
        <w:t>。</w:t>
      </w:r>
    </w:p>
    <w:p w14:paraId="5EE6CB6A" w14:textId="20CA42D6" w:rsidR="005B4475" w:rsidRDefault="005B4475" w:rsidP="0045413A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687C">
        <w:rPr>
          <w:color w:val="17365D"/>
        </w:rPr>
        <w:t>七</w:t>
      </w:r>
      <w:r>
        <w:rPr>
          <w:color w:val="17365D"/>
        </w:rPr>
        <w:t>、</w:t>
      </w:r>
      <w:r w:rsidR="0045413A" w:rsidRPr="00E7687C">
        <w:rPr>
          <w:color w:val="17365D"/>
        </w:rPr>
        <w:t>違反第</w:t>
      </w:r>
      <w:hyperlink w:anchor="a16" w:history="1">
        <w:r w:rsidR="0045413A" w:rsidRPr="005B4475">
          <w:rPr>
            <w:rStyle w:val="a3"/>
            <w:rFonts w:ascii="Times New Roman" w:hAnsi="Times New Roman"/>
          </w:rPr>
          <w:t>十六</w:t>
        </w:r>
      </w:hyperlink>
      <w:r w:rsidR="0045413A" w:rsidRPr="00E7687C">
        <w:rPr>
          <w:color w:val="17365D"/>
        </w:rPr>
        <w:t>條第一項或第</w:t>
      </w:r>
      <w:hyperlink w:anchor="a17" w:history="1">
        <w:r w:rsidR="0045413A" w:rsidRPr="005B4475">
          <w:rPr>
            <w:rStyle w:val="a3"/>
            <w:rFonts w:ascii="Times New Roman" w:hAnsi="Times New Roman"/>
          </w:rPr>
          <w:t>十七</w:t>
        </w:r>
      </w:hyperlink>
      <w:r w:rsidR="0045413A" w:rsidRPr="00E7687C">
        <w:rPr>
          <w:color w:val="17365D"/>
        </w:rPr>
        <w:t>條利益迴避規定，有確實證據</w:t>
      </w:r>
      <w:r>
        <w:rPr>
          <w:color w:val="17365D"/>
        </w:rPr>
        <w:t>。</w:t>
      </w:r>
    </w:p>
    <w:p w14:paraId="641DAD4B" w14:textId="0BB82FF5" w:rsidR="005B4475" w:rsidRDefault="005B4475" w:rsidP="0045413A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687C">
        <w:rPr>
          <w:color w:val="17365D"/>
        </w:rPr>
        <w:t>八</w:t>
      </w:r>
      <w:r>
        <w:rPr>
          <w:color w:val="17365D"/>
        </w:rPr>
        <w:t>、</w:t>
      </w:r>
      <w:r w:rsidR="0045413A" w:rsidRPr="00E7687C">
        <w:rPr>
          <w:color w:val="17365D"/>
        </w:rPr>
        <w:t>其他不適任董事、監事職位之行為</w:t>
      </w:r>
      <w:r>
        <w:rPr>
          <w:color w:val="17365D"/>
        </w:rPr>
        <w:t>。</w:t>
      </w:r>
    </w:p>
    <w:p w14:paraId="0A69985C" w14:textId="02716EB6" w:rsidR="005B4475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>
        <w:rPr>
          <w:rFonts w:hint="eastAsia"/>
          <w:color w:val="404040" w:themeColor="text1" w:themeTint="BF"/>
          <w:sz w:val="18"/>
        </w:rPr>
        <w:t>4</w:t>
      </w:r>
      <w:r w:rsidRPr="005B4475">
        <w:rPr>
          <w:color w:val="404040" w:themeColor="text1" w:themeTint="BF"/>
          <w:sz w:val="18"/>
        </w:rPr>
        <w:t>﹞</w:t>
      </w:r>
      <w:r w:rsidRPr="00E7687C">
        <w:rPr>
          <w:color w:val="17365D"/>
        </w:rPr>
        <w:t>前項情形，監督機關於解聘前，應給予當事人陳述意見及申辯之機會</w:t>
      </w:r>
      <w:r>
        <w:rPr>
          <w:color w:val="17365D"/>
        </w:rPr>
        <w:t>。</w:t>
      </w:r>
    </w:p>
    <w:p w14:paraId="5BBB12FC" w14:textId="21BF3916" w:rsidR="0045413A" w:rsidRPr="00E7687C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>
        <w:rPr>
          <w:rFonts w:hint="eastAsia"/>
          <w:color w:val="404040" w:themeColor="text1" w:themeTint="BF"/>
          <w:sz w:val="18"/>
        </w:rPr>
        <w:t>5</w:t>
      </w:r>
      <w:r w:rsidRPr="005B4475">
        <w:rPr>
          <w:color w:val="404040" w:themeColor="text1" w:themeTint="BF"/>
          <w:sz w:val="18"/>
        </w:rPr>
        <w:t>﹞</w:t>
      </w:r>
      <w:r w:rsidR="0045413A" w:rsidRPr="00E7687C">
        <w:rPr>
          <w:color w:val="17365D"/>
        </w:rPr>
        <w:t>本中心董事、監事之遴聘、解聘、補聘之方式及其他相關事項之辦法，由監督機關定之</w:t>
      </w:r>
      <w:r w:rsidR="0045413A" w:rsidRPr="00E7687C">
        <w:rPr>
          <w:color w:val="17365D"/>
        </w:rPr>
        <w:t>。</w:t>
      </w:r>
    </w:p>
    <w:p w14:paraId="1790E402" w14:textId="77777777" w:rsidR="005B4475" w:rsidRDefault="0045413A" w:rsidP="00E7687C">
      <w:pPr>
        <w:pStyle w:val="2"/>
      </w:pPr>
      <w:bookmarkStart w:id="13" w:name="a10"/>
      <w:bookmarkEnd w:id="13"/>
      <w:r w:rsidRPr="00E7687C">
        <w:t>第</w:t>
      </w:r>
      <w:r w:rsidRPr="00E7687C">
        <w:t>10</w:t>
      </w:r>
      <w:r w:rsidR="005B4475">
        <w:t>條</w:t>
      </w:r>
    </w:p>
    <w:p w14:paraId="733FFD67" w14:textId="146FC532" w:rsidR="005B4475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 w:rsidRPr="005B4475">
        <w:rPr>
          <w:color w:val="404040" w:themeColor="text1" w:themeTint="BF"/>
          <w:sz w:val="18"/>
        </w:rPr>
        <w:t>1</w:t>
      </w:r>
      <w:r w:rsidRPr="005B4475">
        <w:rPr>
          <w:color w:val="404040" w:themeColor="text1" w:themeTint="BF"/>
          <w:sz w:val="18"/>
        </w:rPr>
        <w:t>﹞</w:t>
      </w:r>
      <w:r w:rsidR="0045413A" w:rsidRPr="00E7687C">
        <w:rPr>
          <w:color w:val="17365D"/>
        </w:rPr>
        <w:t>本中心置董事長一人，由監督機關就董事中提請行政院院長聘任之；解聘時，亦同</w:t>
      </w:r>
      <w:r>
        <w:rPr>
          <w:color w:val="17365D"/>
        </w:rPr>
        <w:t>。</w:t>
      </w:r>
    </w:p>
    <w:p w14:paraId="3BDDFCDC" w14:textId="7F6C1749" w:rsidR="005B4475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 w:rsidRPr="005B4475">
        <w:rPr>
          <w:color w:val="404040" w:themeColor="text1" w:themeTint="BF"/>
          <w:sz w:val="18"/>
        </w:rPr>
        <w:t>2</w:t>
      </w:r>
      <w:r w:rsidRPr="005B4475">
        <w:rPr>
          <w:color w:val="404040" w:themeColor="text1" w:themeTint="BF"/>
          <w:sz w:val="18"/>
        </w:rPr>
        <w:t>﹞</w:t>
      </w:r>
      <w:r w:rsidRPr="00E7687C">
        <w:rPr>
          <w:color w:val="17365D"/>
        </w:rPr>
        <w:t>董事長之聘任，應由監督機關訂定作業辦法遴聘之</w:t>
      </w:r>
      <w:r>
        <w:rPr>
          <w:color w:val="17365D"/>
        </w:rPr>
        <w:t>。</w:t>
      </w:r>
    </w:p>
    <w:p w14:paraId="5A6CE424" w14:textId="0125F79D" w:rsidR="005B4475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 w:rsidRPr="005B4475">
        <w:rPr>
          <w:color w:val="404040" w:themeColor="text1" w:themeTint="BF"/>
          <w:sz w:val="18"/>
        </w:rPr>
        <w:t>3</w:t>
      </w:r>
      <w:r w:rsidRPr="005B4475">
        <w:rPr>
          <w:color w:val="404040" w:themeColor="text1" w:themeTint="BF"/>
          <w:sz w:val="18"/>
        </w:rPr>
        <w:t>﹞</w:t>
      </w:r>
      <w:r w:rsidRPr="00E7687C">
        <w:rPr>
          <w:color w:val="17365D"/>
        </w:rPr>
        <w:t>董事長對內綜理本中心一切事務，對外代表本中心；其因故不能執行職務時，由其指定之董事代行職權，不能指定時，由董事互推一人代行職權</w:t>
      </w:r>
      <w:r>
        <w:rPr>
          <w:color w:val="17365D"/>
        </w:rPr>
        <w:t>。</w:t>
      </w:r>
    </w:p>
    <w:p w14:paraId="10DAE86C" w14:textId="0CF30C94" w:rsidR="0045413A" w:rsidRPr="00E7687C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 w:rsidRPr="005B4475">
        <w:rPr>
          <w:color w:val="404040" w:themeColor="text1" w:themeTint="BF"/>
          <w:sz w:val="18"/>
        </w:rPr>
        <w:t>4</w:t>
      </w:r>
      <w:r w:rsidRPr="005B4475">
        <w:rPr>
          <w:color w:val="404040" w:themeColor="text1" w:themeTint="BF"/>
          <w:sz w:val="18"/>
        </w:rPr>
        <w:t>﹞</w:t>
      </w:r>
      <w:r w:rsidR="0045413A" w:rsidRPr="00E7687C">
        <w:rPr>
          <w:color w:val="17365D"/>
        </w:rPr>
        <w:t>董事長初任年齡不得逾六十五歲，任期屆滿前年滿七十歲者，應即更換。但有特殊考量，經行政院核准者，不在此限</w:t>
      </w:r>
      <w:r w:rsidR="0045413A" w:rsidRPr="00E7687C">
        <w:rPr>
          <w:color w:val="17365D"/>
        </w:rPr>
        <w:t>。</w:t>
      </w:r>
    </w:p>
    <w:p w14:paraId="785FE741" w14:textId="77777777" w:rsidR="005B4475" w:rsidRDefault="0045413A" w:rsidP="00E7687C">
      <w:pPr>
        <w:pStyle w:val="2"/>
      </w:pPr>
      <w:bookmarkStart w:id="14" w:name="a11"/>
      <w:bookmarkEnd w:id="14"/>
      <w:r w:rsidRPr="00E7687C">
        <w:t>第</w:t>
      </w:r>
      <w:r w:rsidRPr="00E7687C">
        <w:t>11</w:t>
      </w:r>
      <w:r w:rsidR="005B4475">
        <w:t>條</w:t>
      </w:r>
    </w:p>
    <w:p w14:paraId="323D188E" w14:textId="359FB530" w:rsidR="0045413A" w:rsidRPr="00E7687C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 w:rsidRPr="005B4475">
        <w:rPr>
          <w:color w:val="404040" w:themeColor="text1" w:themeTint="BF"/>
          <w:sz w:val="18"/>
        </w:rPr>
        <w:t>1</w:t>
      </w:r>
      <w:r w:rsidRPr="005B4475">
        <w:rPr>
          <w:color w:val="404040" w:themeColor="text1" w:themeTint="BF"/>
          <w:sz w:val="18"/>
        </w:rPr>
        <w:t>﹞</w:t>
      </w:r>
      <w:r w:rsidR="0045413A" w:rsidRPr="00E7687C">
        <w:rPr>
          <w:color w:val="17365D"/>
        </w:rPr>
        <w:t>本中心董事長、董事、常務監事及監事，均為無給職</w:t>
      </w:r>
      <w:r w:rsidR="0045413A" w:rsidRPr="00E7687C">
        <w:rPr>
          <w:color w:val="17365D"/>
        </w:rPr>
        <w:t>。</w:t>
      </w:r>
    </w:p>
    <w:p w14:paraId="28FF5886" w14:textId="77777777" w:rsidR="005B4475" w:rsidRDefault="0045413A" w:rsidP="00E7687C">
      <w:pPr>
        <w:pStyle w:val="2"/>
      </w:pPr>
      <w:bookmarkStart w:id="15" w:name="a12"/>
      <w:bookmarkEnd w:id="15"/>
      <w:r w:rsidRPr="00E7687C">
        <w:t>第</w:t>
      </w:r>
      <w:r w:rsidRPr="00E7687C">
        <w:t>12</w:t>
      </w:r>
      <w:r w:rsidR="005B4475">
        <w:t>條</w:t>
      </w:r>
    </w:p>
    <w:p w14:paraId="47D866B6" w14:textId="7874F80F" w:rsidR="0045413A" w:rsidRPr="00E7687C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 w:rsidRPr="005B4475">
        <w:rPr>
          <w:color w:val="404040" w:themeColor="text1" w:themeTint="BF"/>
          <w:sz w:val="18"/>
        </w:rPr>
        <w:t>1</w:t>
      </w:r>
      <w:r w:rsidRPr="005B4475">
        <w:rPr>
          <w:color w:val="404040" w:themeColor="text1" w:themeTint="BF"/>
          <w:sz w:val="18"/>
        </w:rPr>
        <w:t>﹞</w:t>
      </w:r>
      <w:r w:rsidR="0045413A" w:rsidRPr="00E7687C">
        <w:rPr>
          <w:color w:val="17365D"/>
        </w:rPr>
        <w:t>董事會職權如下</w:t>
      </w:r>
      <w:r w:rsidR="0045413A" w:rsidRPr="00E7687C">
        <w:rPr>
          <w:color w:val="17365D"/>
        </w:rPr>
        <w:t>：</w:t>
      </w:r>
    </w:p>
    <w:p w14:paraId="701C3AC5" w14:textId="77777777" w:rsidR="005B4475" w:rsidRDefault="0045413A" w:rsidP="0045413A">
      <w:pPr>
        <w:ind w:left="142"/>
        <w:rPr>
          <w:color w:val="17365D"/>
        </w:rPr>
      </w:pPr>
      <w:r w:rsidRPr="00E7687C">
        <w:rPr>
          <w:color w:val="17365D"/>
        </w:rPr>
        <w:t xml:space="preserve">　　一、發展目標及計畫之審議</w:t>
      </w:r>
      <w:r w:rsidR="005B4475">
        <w:rPr>
          <w:color w:val="17365D"/>
        </w:rPr>
        <w:t>。</w:t>
      </w:r>
    </w:p>
    <w:p w14:paraId="1336BD09" w14:textId="50E8CF04" w:rsidR="005B4475" w:rsidRDefault="005B4475" w:rsidP="0045413A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687C">
        <w:rPr>
          <w:color w:val="17365D"/>
        </w:rPr>
        <w:t>二</w:t>
      </w:r>
      <w:r>
        <w:rPr>
          <w:color w:val="17365D"/>
        </w:rPr>
        <w:t>、</w:t>
      </w:r>
      <w:r w:rsidR="0045413A" w:rsidRPr="00E7687C">
        <w:rPr>
          <w:color w:val="17365D"/>
        </w:rPr>
        <w:t>年度營運計畫之審議</w:t>
      </w:r>
      <w:r>
        <w:rPr>
          <w:color w:val="17365D"/>
        </w:rPr>
        <w:t>。</w:t>
      </w:r>
    </w:p>
    <w:p w14:paraId="6FF511EF" w14:textId="0F1B7105" w:rsidR="005B4475" w:rsidRDefault="005B4475" w:rsidP="0045413A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687C">
        <w:rPr>
          <w:color w:val="17365D"/>
        </w:rPr>
        <w:t>三</w:t>
      </w:r>
      <w:r>
        <w:rPr>
          <w:color w:val="17365D"/>
        </w:rPr>
        <w:t>、</w:t>
      </w:r>
      <w:r w:rsidR="0045413A" w:rsidRPr="00E7687C">
        <w:rPr>
          <w:color w:val="17365D"/>
        </w:rPr>
        <w:t>經費之籌募及預算之分配</w:t>
      </w:r>
      <w:r>
        <w:rPr>
          <w:color w:val="17365D"/>
        </w:rPr>
        <w:t>。</w:t>
      </w:r>
    </w:p>
    <w:p w14:paraId="4D9D1188" w14:textId="0FA6D477" w:rsidR="005B4475" w:rsidRDefault="005B4475" w:rsidP="0045413A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687C">
        <w:rPr>
          <w:color w:val="17365D"/>
        </w:rPr>
        <w:t>四</w:t>
      </w:r>
      <w:r>
        <w:rPr>
          <w:color w:val="17365D"/>
        </w:rPr>
        <w:t>、</w:t>
      </w:r>
      <w:r w:rsidR="0045413A" w:rsidRPr="00E7687C">
        <w:rPr>
          <w:color w:val="17365D"/>
        </w:rPr>
        <w:t>年度預算及決算之審議</w:t>
      </w:r>
      <w:r>
        <w:rPr>
          <w:color w:val="17365D"/>
        </w:rPr>
        <w:t>。</w:t>
      </w:r>
    </w:p>
    <w:p w14:paraId="650ED46D" w14:textId="65AFF143" w:rsidR="005B4475" w:rsidRDefault="005B4475" w:rsidP="0045413A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687C">
        <w:rPr>
          <w:color w:val="17365D"/>
        </w:rPr>
        <w:t>五</w:t>
      </w:r>
      <w:r>
        <w:rPr>
          <w:color w:val="17365D"/>
        </w:rPr>
        <w:t>、</w:t>
      </w:r>
      <w:r w:rsidR="0045413A" w:rsidRPr="00E7687C">
        <w:rPr>
          <w:color w:val="17365D"/>
        </w:rPr>
        <w:t>規章之審議</w:t>
      </w:r>
      <w:r>
        <w:rPr>
          <w:color w:val="17365D"/>
        </w:rPr>
        <w:t>。</w:t>
      </w:r>
    </w:p>
    <w:p w14:paraId="14C11422" w14:textId="3A8BE33C" w:rsidR="005B4475" w:rsidRDefault="005B4475" w:rsidP="0045413A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687C">
        <w:rPr>
          <w:color w:val="17365D"/>
        </w:rPr>
        <w:t>六</w:t>
      </w:r>
      <w:r>
        <w:rPr>
          <w:color w:val="17365D"/>
        </w:rPr>
        <w:t>、</w:t>
      </w:r>
      <w:r w:rsidR="0045413A" w:rsidRPr="00E7687C">
        <w:rPr>
          <w:color w:val="17365D"/>
        </w:rPr>
        <w:t>自有不動產處分或其設定負擔之審議</w:t>
      </w:r>
      <w:r>
        <w:rPr>
          <w:color w:val="17365D"/>
        </w:rPr>
        <w:t>。</w:t>
      </w:r>
    </w:p>
    <w:p w14:paraId="0AF0DEDB" w14:textId="0DAA47E1" w:rsidR="005B4475" w:rsidRDefault="005B4475" w:rsidP="0045413A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687C">
        <w:rPr>
          <w:color w:val="17365D"/>
        </w:rPr>
        <w:t>七</w:t>
      </w:r>
      <w:r>
        <w:rPr>
          <w:color w:val="17365D"/>
        </w:rPr>
        <w:t>、</w:t>
      </w:r>
      <w:r w:rsidR="0045413A" w:rsidRPr="00E7687C">
        <w:rPr>
          <w:color w:val="17365D"/>
        </w:rPr>
        <w:t>執行長之任免</w:t>
      </w:r>
      <w:r>
        <w:rPr>
          <w:color w:val="17365D"/>
        </w:rPr>
        <w:t>。</w:t>
      </w:r>
    </w:p>
    <w:p w14:paraId="0CCB3179" w14:textId="6C9DFFA0" w:rsidR="005B4475" w:rsidRDefault="005B4475" w:rsidP="0045413A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687C">
        <w:rPr>
          <w:color w:val="17365D"/>
        </w:rPr>
        <w:t>八</w:t>
      </w:r>
      <w:r>
        <w:rPr>
          <w:color w:val="17365D"/>
        </w:rPr>
        <w:t>、</w:t>
      </w:r>
      <w:r w:rsidR="0045413A" w:rsidRPr="00E7687C">
        <w:rPr>
          <w:color w:val="17365D"/>
        </w:rPr>
        <w:t>本條例所定應經董事會決議事項之審議</w:t>
      </w:r>
      <w:r>
        <w:rPr>
          <w:color w:val="17365D"/>
        </w:rPr>
        <w:t>。</w:t>
      </w:r>
    </w:p>
    <w:p w14:paraId="7889C543" w14:textId="39CBB7AA" w:rsidR="0045413A" w:rsidRPr="00E7687C" w:rsidRDefault="005B4475" w:rsidP="0045413A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687C">
        <w:rPr>
          <w:color w:val="17365D"/>
        </w:rPr>
        <w:t>九</w:t>
      </w:r>
      <w:r>
        <w:rPr>
          <w:color w:val="17365D"/>
        </w:rPr>
        <w:t>、</w:t>
      </w:r>
      <w:r w:rsidR="0045413A" w:rsidRPr="00E7687C">
        <w:rPr>
          <w:color w:val="17365D"/>
        </w:rPr>
        <w:t>其他重大事項之審議</w:t>
      </w:r>
      <w:r w:rsidR="0045413A" w:rsidRPr="00E7687C">
        <w:rPr>
          <w:color w:val="17365D"/>
        </w:rPr>
        <w:t>。</w:t>
      </w:r>
    </w:p>
    <w:p w14:paraId="4BA0A079" w14:textId="77777777" w:rsidR="005B4475" w:rsidRDefault="0045413A" w:rsidP="00E7687C">
      <w:pPr>
        <w:pStyle w:val="2"/>
      </w:pPr>
      <w:bookmarkStart w:id="16" w:name="a13"/>
      <w:bookmarkEnd w:id="16"/>
      <w:r w:rsidRPr="00E7687C">
        <w:t>第</w:t>
      </w:r>
      <w:r w:rsidRPr="00E7687C">
        <w:t>13</w:t>
      </w:r>
      <w:r w:rsidR="005B4475">
        <w:t>條</w:t>
      </w:r>
    </w:p>
    <w:p w14:paraId="4F9EBFA5" w14:textId="26E7B6CC" w:rsidR="005B4475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 w:rsidRPr="005B4475">
        <w:rPr>
          <w:color w:val="404040" w:themeColor="text1" w:themeTint="BF"/>
          <w:sz w:val="18"/>
        </w:rPr>
        <w:t>1</w:t>
      </w:r>
      <w:r w:rsidRPr="005B4475">
        <w:rPr>
          <w:color w:val="404040" w:themeColor="text1" w:themeTint="BF"/>
          <w:sz w:val="18"/>
        </w:rPr>
        <w:t>﹞</w:t>
      </w:r>
      <w:r w:rsidR="0045413A" w:rsidRPr="00E7687C">
        <w:rPr>
          <w:color w:val="17365D"/>
        </w:rPr>
        <w:t>董事會每三個月開會一次；必要時，得召開臨時會議，由董事長召集，並擔任主席</w:t>
      </w:r>
      <w:r>
        <w:rPr>
          <w:color w:val="17365D"/>
        </w:rPr>
        <w:t>。</w:t>
      </w:r>
    </w:p>
    <w:p w14:paraId="33D83266" w14:textId="514AB64A" w:rsidR="0045413A" w:rsidRPr="00E7687C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 w:rsidRPr="005B4475">
        <w:rPr>
          <w:color w:val="404040" w:themeColor="text1" w:themeTint="BF"/>
          <w:sz w:val="18"/>
        </w:rPr>
        <w:t>2</w:t>
      </w:r>
      <w:r w:rsidRPr="005B4475">
        <w:rPr>
          <w:color w:val="404040" w:themeColor="text1" w:themeTint="BF"/>
          <w:sz w:val="18"/>
        </w:rPr>
        <w:t>﹞</w:t>
      </w:r>
      <w:r w:rsidR="0045413A" w:rsidRPr="00E7687C">
        <w:rPr>
          <w:color w:val="17365D"/>
        </w:rPr>
        <w:t>董事會會議應有過半數董事之出席，其決議應有出席董事過半數之同意。但前條第一款至第八款之決議，</w:t>
      </w:r>
      <w:r w:rsidR="0045413A" w:rsidRPr="00E7687C">
        <w:rPr>
          <w:color w:val="17365D"/>
        </w:rPr>
        <w:lastRenderedPageBreak/>
        <w:t>應有董事總人數過半數之同意</w:t>
      </w:r>
      <w:r w:rsidR="0045413A" w:rsidRPr="00E7687C">
        <w:rPr>
          <w:color w:val="17365D"/>
        </w:rPr>
        <w:t>。</w:t>
      </w:r>
    </w:p>
    <w:p w14:paraId="7C767401" w14:textId="77777777" w:rsidR="005B4475" w:rsidRDefault="0045413A" w:rsidP="00E7687C">
      <w:pPr>
        <w:pStyle w:val="2"/>
      </w:pPr>
      <w:bookmarkStart w:id="17" w:name="a14"/>
      <w:bookmarkEnd w:id="17"/>
      <w:r w:rsidRPr="00E7687C">
        <w:t>第</w:t>
      </w:r>
      <w:r w:rsidRPr="00E7687C">
        <w:t>14</w:t>
      </w:r>
      <w:r w:rsidR="005B4475">
        <w:t>條</w:t>
      </w:r>
    </w:p>
    <w:p w14:paraId="4DF27537" w14:textId="44DB13E4" w:rsidR="0045413A" w:rsidRPr="00E7687C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 w:rsidRPr="005B4475">
        <w:rPr>
          <w:color w:val="404040" w:themeColor="text1" w:themeTint="BF"/>
          <w:sz w:val="18"/>
        </w:rPr>
        <w:t>1</w:t>
      </w:r>
      <w:r w:rsidRPr="005B4475">
        <w:rPr>
          <w:color w:val="404040" w:themeColor="text1" w:themeTint="BF"/>
          <w:sz w:val="18"/>
        </w:rPr>
        <w:t>﹞</w:t>
      </w:r>
      <w:r w:rsidR="0045413A" w:rsidRPr="00E7687C">
        <w:rPr>
          <w:color w:val="17365D"/>
        </w:rPr>
        <w:t>監事職權如下</w:t>
      </w:r>
      <w:r w:rsidR="0045413A" w:rsidRPr="00E7687C">
        <w:rPr>
          <w:color w:val="17365D"/>
        </w:rPr>
        <w:t>：</w:t>
      </w:r>
    </w:p>
    <w:p w14:paraId="5563DBEA" w14:textId="77777777" w:rsidR="005B4475" w:rsidRDefault="0045413A" w:rsidP="0045413A">
      <w:pPr>
        <w:ind w:left="142"/>
        <w:rPr>
          <w:color w:val="17365D"/>
        </w:rPr>
      </w:pPr>
      <w:r w:rsidRPr="00E7687C">
        <w:rPr>
          <w:color w:val="17365D"/>
        </w:rPr>
        <w:t xml:space="preserve">　　一、年度營運決算之審核</w:t>
      </w:r>
      <w:r w:rsidR="005B4475">
        <w:rPr>
          <w:color w:val="17365D"/>
        </w:rPr>
        <w:t>。</w:t>
      </w:r>
    </w:p>
    <w:p w14:paraId="34903449" w14:textId="19A7534D" w:rsidR="005B4475" w:rsidRDefault="005B4475" w:rsidP="0045413A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687C">
        <w:rPr>
          <w:color w:val="17365D"/>
        </w:rPr>
        <w:t>二</w:t>
      </w:r>
      <w:r>
        <w:rPr>
          <w:color w:val="17365D"/>
        </w:rPr>
        <w:t>、</w:t>
      </w:r>
      <w:r w:rsidR="0045413A" w:rsidRPr="00E7687C">
        <w:rPr>
          <w:color w:val="17365D"/>
        </w:rPr>
        <w:t>營運、財務狀況之監督</w:t>
      </w:r>
      <w:r>
        <w:rPr>
          <w:color w:val="17365D"/>
        </w:rPr>
        <w:t>。</w:t>
      </w:r>
    </w:p>
    <w:p w14:paraId="4502D4A7" w14:textId="723F14F2" w:rsidR="005B4475" w:rsidRDefault="005B4475" w:rsidP="0045413A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687C">
        <w:rPr>
          <w:color w:val="17365D"/>
        </w:rPr>
        <w:t>三</w:t>
      </w:r>
      <w:r>
        <w:rPr>
          <w:color w:val="17365D"/>
        </w:rPr>
        <w:t>、</w:t>
      </w:r>
      <w:r w:rsidR="0045413A" w:rsidRPr="00E7687C">
        <w:rPr>
          <w:color w:val="17365D"/>
        </w:rPr>
        <w:t>財務帳冊、文件及財產資料之稽核</w:t>
      </w:r>
      <w:r>
        <w:rPr>
          <w:color w:val="17365D"/>
        </w:rPr>
        <w:t>。</w:t>
      </w:r>
    </w:p>
    <w:p w14:paraId="2002B3D9" w14:textId="1695EC3E" w:rsidR="005B4475" w:rsidRDefault="005B4475" w:rsidP="0045413A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687C">
        <w:rPr>
          <w:color w:val="17365D"/>
        </w:rPr>
        <w:t>四</w:t>
      </w:r>
      <w:r>
        <w:rPr>
          <w:color w:val="17365D"/>
        </w:rPr>
        <w:t>、</w:t>
      </w:r>
      <w:r w:rsidR="0045413A" w:rsidRPr="00E7687C">
        <w:rPr>
          <w:color w:val="17365D"/>
        </w:rPr>
        <w:t>其他重大事項之審核或稽核</w:t>
      </w:r>
      <w:r>
        <w:rPr>
          <w:color w:val="17365D"/>
        </w:rPr>
        <w:t>。</w:t>
      </w:r>
    </w:p>
    <w:p w14:paraId="40002BAB" w14:textId="6E96FF67" w:rsidR="0045413A" w:rsidRPr="00E7687C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 w:rsidRPr="005B4475">
        <w:rPr>
          <w:color w:val="404040" w:themeColor="text1" w:themeTint="BF"/>
          <w:sz w:val="18"/>
        </w:rPr>
        <w:t>2</w:t>
      </w:r>
      <w:r w:rsidRPr="005B4475">
        <w:rPr>
          <w:color w:val="404040" w:themeColor="text1" w:themeTint="BF"/>
          <w:sz w:val="18"/>
        </w:rPr>
        <w:t>﹞</w:t>
      </w:r>
      <w:r w:rsidR="0045413A" w:rsidRPr="00E7687C">
        <w:rPr>
          <w:color w:val="17365D"/>
        </w:rPr>
        <w:t>監事單獨行使職權，常務監事應代表全體監事列席董事會會議</w:t>
      </w:r>
      <w:r w:rsidR="0045413A" w:rsidRPr="00E7687C">
        <w:rPr>
          <w:color w:val="17365D"/>
        </w:rPr>
        <w:t>。</w:t>
      </w:r>
    </w:p>
    <w:p w14:paraId="47E35FB1" w14:textId="77777777" w:rsidR="005B4475" w:rsidRDefault="0045413A" w:rsidP="00E7687C">
      <w:pPr>
        <w:pStyle w:val="2"/>
      </w:pPr>
      <w:bookmarkStart w:id="18" w:name="a15"/>
      <w:bookmarkEnd w:id="18"/>
      <w:r w:rsidRPr="00E7687C">
        <w:t>第</w:t>
      </w:r>
      <w:r w:rsidRPr="00E7687C">
        <w:t>15</w:t>
      </w:r>
      <w:r w:rsidR="005B4475">
        <w:t>條</w:t>
      </w:r>
    </w:p>
    <w:p w14:paraId="20D7A000" w14:textId="2FE2DAC7" w:rsidR="0045413A" w:rsidRPr="00E7687C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 w:rsidRPr="005B4475">
        <w:rPr>
          <w:color w:val="404040" w:themeColor="text1" w:themeTint="BF"/>
          <w:sz w:val="18"/>
        </w:rPr>
        <w:t>1</w:t>
      </w:r>
      <w:r w:rsidRPr="005B4475">
        <w:rPr>
          <w:color w:val="404040" w:themeColor="text1" w:themeTint="BF"/>
          <w:sz w:val="18"/>
        </w:rPr>
        <w:t>﹞</w:t>
      </w:r>
      <w:r w:rsidRPr="00E7687C">
        <w:rPr>
          <w:color w:val="17365D"/>
        </w:rPr>
        <w:t>董事</w:t>
      </w:r>
      <w:r>
        <w:t>、</w:t>
      </w:r>
      <w:r w:rsidR="0045413A" w:rsidRPr="00E7687C">
        <w:rPr>
          <w:color w:val="17365D"/>
        </w:rPr>
        <w:t>常務監事應親自出席、列席董事會會議，不得委託他人代理出席</w:t>
      </w:r>
      <w:r w:rsidR="0045413A" w:rsidRPr="00E7687C">
        <w:rPr>
          <w:color w:val="17365D"/>
        </w:rPr>
        <w:t>。</w:t>
      </w:r>
    </w:p>
    <w:p w14:paraId="7D95CE49" w14:textId="77777777" w:rsidR="005B4475" w:rsidRDefault="0045413A" w:rsidP="00E7687C">
      <w:pPr>
        <w:pStyle w:val="2"/>
      </w:pPr>
      <w:bookmarkStart w:id="19" w:name="a16"/>
      <w:bookmarkEnd w:id="19"/>
      <w:r w:rsidRPr="00E7687C">
        <w:t>第</w:t>
      </w:r>
      <w:r w:rsidRPr="00E7687C">
        <w:t>16</w:t>
      </w:r>
      <w:r w:rsidR="005B4475">
        <w:t>條</w:t>
      </w:r>
    </w:p>
    <w:p w14:paraId="731AD3B0" w14:textId="0CAC6880" w:rsidR="005B4475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 w:rsidRPr="005B4475">
        <w:rPr>
          <w:color w:val="404040" w:themeColor="text1" w:themeTint="BF"/>
          <w:sz w:val="18"/>
        </w:rPr>
        <w:t>1</w:t>
      </w:r>
      <w:r w:rsidRPr="005B4475">
        <w:rPr>
          <w:color w:val="404040" w:themeColor="text1" w:themeTint="BF"/>
          <w:sz w:val="18"/>
        </w:rPr>
        <w:t>﹞</w:t>
      </w:r>
      <w:r w:rsidRPr="00E7687C">
        <w:rPr>
          <w:color w:val="17365D"/>
        </w:rPr>
        <w:t>董事</w:t>
      </w:r>
      <w:r>
        <w:t>、</w:t>
      </w:r>
      <w:r w:rsidR="0045413A" w:rsidRPr="00E7687C">
        <w:rPr>
          <w:color w:val="17365D"/>
        </w:rPr>
        <w:t>監事、執行長或與該等職務相當之人及其關係人之利益迴避事項，依</w:t>
      </w:r>
      <w:hyperlink r:id="rId15" w:history="1">
        <w:r w:rsidR="0045413A" w:rsidRPr="00A94C7F">
          <w:rPr>
            <w:rStyle w:val="a3"/>
            <w:rFonts w:ascii="Times New Roman" w:hAnsi="Times New Roman"/>
          </w:rPr>
          <w:t>公職人員</w:t>
        </w:r>
        <w:r w:rsidR="0045413A" w:rsidRPr="00A94C7F">
          <w:rPr>
            <w:rStyle w:val="a3"/>
            <w:rFonts w:ascii="Times New Roman" w:hAnsi="Times New Roman"/>
          </w:rPr>
          <w:t>利</w:t>
        </w:r>
        <w:r w:rsidR="0045413A" w:rsidRPr="00A94C7F">
          <w:rPr>
            <w:rStyle w:val="a3"/>
            <w:rFonts w:ascii="Times New Roman" w:hAnsi="Times New Roman"/>
          </w:rPr>
          <w:t>益衝突迴避法</w:t>
        </w:r>
      </w:hyperlink>
      <w:r w:rsidR="0045413A" w:rsidRPr="00E7687C">
        <w:rPr>
          <w:color w:val="17365D"/>
        </w:rPr>
        <w:t>之規定辦理</w:t>
      </w:r>
      <w:r>
        <w:rPr>
          <w:color w:val="17365D"/>
        </w:rPr>
        <w:t>。</w:t>
      </w:r>
    </w:p>
    <w:p w14:paraId="241285B9" w14:textId="3D7F0707" w:rsidR="005B4475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 w:rsidRPr="005B4475">
        <w:rPr>
          <w:color w:val="404040" w:themeColor="text1" w:themeTint="BF"/>
          <w:sz w:val="18"/>
        </w:rPr>
        <w:t>2</w:t>
      </w:r>
      <w:r w:rsidRPr="005B4475">
        <w:rPr>
          <w:color w:val="404040" w:themeColor="text1" w:themeTint="BF"/>
          <w:sz w:val="18"/>
        </w:rPr>
        <w:t>﹞</w:t>
      </w:r>
      <w:r w:rsidRPr="00E7687C">
        <w:rPr>
          <w:color w:val="17365D"/>
        </w:rPr>
        <w:t>違反前項規定致本中心受有損害者，行為人應對本中心負損害賠償責任</w:t>
      </w:r>
      <w:r>
        <w:rPr>
          <w:color w:val="17365D"/>
        </w:rPr>
        <w:t>。</w:t>
      </w:r>
    </w:p>
    <w:p w14:paraId="2FDF7146" w14:textId="04FEC229" w:rsidR="0045413A" w:rsidRPr="00E7687C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 w:rsidRPr="005B4475">
        <w:rPr>
          <w:color w:val="404040" w:themeColor="text1" w:themeTint="BF"/>
          <w:sz w:val="18"/>
        </w:rPr>
        <w:t>3</w:t>
      </w:r>
      <w:r w:rsidRPr="005B4475">
        <w:rPr>
          <w:color w:val="404040" w:themeColor="text1" w:themeTint="BF"/>
          <w:sz w:val="18"/>
        </w:rPr>
        <w:t>﹞</w:t>
      </w:r>
      <w:r w:rsidR="0045413A" w:rsidRPr="00E7687C">
        <w:rPr>
          <w:color w:val="17365D"/>
        </w:rPr>
        <w:t>第一項人員違反</w:t>
      </w:r>
      <w:hyperlink r:id="rId16" w:history="1">
        <w:r w:rsidR="00A94C7F" w:rsidRPr="00A94C7F">
          <w:rPr>
            <w:rStyle w:val="a3"/>
            <w:rFonts w:ascii="Times New Roman" w:hAnsi="Times New Roman"/>
          </w:rPr>
          <w:t>公職人員利益衝突迴避法</w:t>
        </w:r>
      </w:hyperlink>
      <w:r w:rsidR="0045413A" w:rsidRPr="00E7687C">
        <w:rPr>
          <w:color w:val="17365D"/>
        </w:rPr>
        <w:t>之規定者，除依該法規定處罰外，監督機關並得為適當之處置；其處置規定，由監督機關定之</w:t>
      </w:r>
      <w:r w:rsidR="0045413A" w:rsidRPr="00E7687C">
        <w:rPr>
          <w:color w:val="17365D"/>
        </w:rPr>
        <w:t>。</w:t>
      </w:r>
    </w:p>
    <w:p w14:paraId="014094B4" w14:textId="77777777" w:rsidR="005B4475" w:rsidRDefault="0045413A" w:rsidP="00E7687C">
      <w:pPr>
        <w:pStyle w:val="2"/>
      </w:pPr>
      <w:bookmarkStart w:id="20" w:name="a17"/>
      <w:bookmarkEnd w:id="20"/>
      <w:r w:rsidRPr="00E7687C">
        <w:t>第</w:t>
      </w:r>
      <w:r w:rsidRPr="00E7687C">
        <w:t>17</w:t>
      </w:r>
      <w:r w:rsidR="005B4475">
        <w:t>條</w:t>
      </w:r>
    </w:p>
    <w:p w14:paraId="419B47CE" w14:textId="1B1A43E9" w:rsidR="0045413A" w:rsidRPr="00E7687C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 w:rsidRPr="005B4475">
        <w:rPr>
          <w:color w:val="404040" w:themeColor="text1" w:themeTint="BF"/>
          <w:sz w:val="18"/>
        </w:rPr>
        <w:t>1</w:t>
      </w:r>
      <w:r w:rsidRPr="005B4475">
        <w:rPr>
          <w:color w:val="404040" w:themeColor="text1" w:themeTint="BF"/>
          <w:sz w:val="18"/>
        </w:rPr>
        <w:t>﹞</w:t>
      </w:r>
      <w:r w:rsidRPr="00E7687C">
        <w:rPr>
          <w:color w:val="17365D"/>
        </w:rPr>
        <w:t>董事</w:t>
      </w:r>
      <w:r>
        <w:t>、</w:t>
      </w:r>
      <w:r w:rsidR="0045413A" w:rsidRPr="00E7687C">
        <w:rPr>
          <w:color w:val="17365D"/>
        </w:rPr>
        <w:t>監事相互間，不得有配偶或三親等以內血親、姻親之關係</w:t>
      </w:r>
      <w:r w:rsidR="0045413A" w:rsidRPr="00E7687C">
        <w:rPr>
          <w:color w:val="17365D"/>
        </w:rPr>
        <w:t>。</w:t>
      </w:r>
    </w:p>
    <w:p w14:paraId="78F4719A" w14:textId="77777777" w:rsidR="005B4475" w:rsidRDefault="0045413A" w:rsidP="00E7687C">
      <w:pPr>
        <w:pStyle w:val="2"/>
      </w:pPr>
      <w:bookmarkStart w:id="21" w:name="a18"/>
      <w:bookmarkEnd w:id="21"/>
      <w:r w:rsidRPr="00E7687C">
        <w:t>第</w:t>
      </w:r>
      <w:r w:rsidRPr="00E7687C">
        <w:t>18</w:t>
      </w:r>
      <w:r w:rsidR="005B4475">
        <w:t>條</w:t>
      </w:r>
    </w:p>
    <w:p w14:paraId="01B610A1" w14:textId="6E9FF31F" w:rsidR="005B4475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 w:rsidRPr="005B4475">
        <w:rPr>
          <w:color w:val="404040" w:themeColor="text1" w:themeTint="BF"/>
          <w:sz w:val="18"/>
        </w:rPr>
        <w:t>1</w:t>
      </w:r>
      <w:r w:rsidRPr="005B4475">
        <w:rPr>
          <w:color w:val="404040" w:themeColor="text1" w:themeTint="BF"/>
          <w:sz w:val="18"/>
        </w:rPr>
        <w:t>﹞</w:t>
      </w:r>
      <w:r w:rsidR="0045413A" w:rsidRPr="00E7687C">
        <w:rPr>
          <w:color w:val="17365D"/>
        </w:rPr>
        <w:t>本中心置執行長一人，專任，由董事長提請董事會通過後聘任之；解聘時，亦同</w:t>
      </w:r>
      <w:r>
        <w:rPr>
          <w:color w:val="17365D"/>
        </w:rPr>
        <w:t>。</w:t>
      </w:r>
    </w:p>
    <w:p w14:paraId="59A9957E" w14:textId="4A50AD9A" w:rsidR="005B4475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 w:rsidRPr="005B4475">
        <w:rPr>
          <w:color w:val="404040" w:themeColor="text1" w:themeTint="BF"/>
          <w:sz w:val="18"/>
        </w:rPr>
        <w:t>2</w:t>
      </w:r>
      <w:r w:rsidRPr="005B4475">
        <w:rPr>
          <w:color w:val="404040" w:themeColor="text1" w:themeTint="BF"/>
          <w:sz w:val="18"/>
        </w:rPr>
        <w:t>﹞</w:t>
      </w:r>
      <w:r w:rsidRPr="00E7687C">
        <w:rPr>
          <w:color w:val="17365D"/>
        </w:rPr>
        <w:t>執行長依本中心規章、董事會之決議及董事長之授權，執行本中心業務，並督導所屬人員</w:t>
      </w:r>
      <w:r>
        <w:rPr>
          <w:color w:val="17365D"/>
        </w:rPr>
        <w:t>。</w:t>
      </w:r>
    </w:p>
    <w:p w14:paraId="154CC56E" w14:textId="188211F6" w:rsidR="0045413A" w:rsidRPr="00E7687C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 w:rsidRPr="005B4475">
        <w:rPr>
          <w:color w:val="404040" w:themeColor="text1" w:themeTint="BF"/>
          <w:sz w:val="18"/>
        </w:rPr>
        <w:t>3</w:t>
      </w:r>
      <w:r w:rsidRPr="005B4475">
        <w:rPr>
          <w:color w:val="404040" w:themeColor="text1" w:themeTint="BF"/>
          <w:sz w:val="18"/>
        </w:rPr>
        <w:t>﹞</w:t>
      </w:r>
      <w:hyperlink w:anchor="a9" w:history="1">
        <w:r w:rsidR="0045413A" w:rsidRPr="005B4475">
          <w:rPr>
            <w:rStyle w:val="a3"/>
            <w:rFonts w:ascii="Times New Roman" w:hAnsi="Times New Roman"/>
          </w:rPr>
          <w:t>第九條</w:t>
        </w:r>
      </w:hyperlink>
      <w:r w:rsidR="0045413A" w:rsidRPr="00E7687C">
        <w:rPr>
          <w:color w:val="17365D"/>
        </w:rPr>
        <w:t>第一項至第四項、</w:t>
      </w:r>
      <w:hyperlink w:anchor="a10" w:history="1">
        <w:r w:rsidR="0045413A" w:rsidRPr="005B4475">
          <w:rPr>
            <w:rStyle w:val="a3"/>
            <w:rFonts w:ascii="Times New Roman" w:hAnsi="Times New Roman"/>
          </w:rPr>
          <w:t>第十條</w:t>
        </w:r>
      </w:hyperlink>
      <w:r w:rsidR="0045413A" w:rsidRPr="00E7687C">
        <w:rPr>
          <w:color w:val="17365D"/>
        </w:rPr>
        <w:t>第四項、第</w:t>
      </w:r>
      <w:hyperlink w:anchor="a17" w:history="1">
        <w:r w:rsidR="0045413A" w:rsidRPr="005B4475">
          <w:rPr>
            <w:rStyle w:val="a3"/>
            <w:rFonts w:ascii="Times New Roman" w:hAnsi="Times New Roman"/>
          </w:rPr>
          <w:t>十七</w:t>
        </w:r>
      </w:hyperlink>
      <w:r w:rsidR="0045413A" w:rsidRPr="00E7687C">
        <w:rPr>
          <w:color w:val="17365D"/>
        </w:rPr>
        <w:t>條、第</w:t>
      </w:r>
      <w:hyperlink w:anchor="a19" w:history="1">
        <w:r w:rsidR="0045413A" w:rsidRPr="005B4475">
          <w:rPr>
            <w:rStyle w:val="a3"/>
            <w:rFonts w:ascii="Times New Roman" w:hAnsi="Times New Roman"/>
          </w:rPr>
          <w:t>十九</w:t>
        </w:r>
      </w:hyperlink>
      <w:r w:rsidR="0045413A" w:rsidRPr="00E7687C">
        <w:rPr>
          <w:color w:val="17365D"/>
        </w:rPr>
        <w:t>條第二項、第三項、第</w:t>
      </w:r>
      <w:hyperlink w:anchor="a23" w:history="1">
        <w:r w:rsidR="0045413A" w:rsidRPr="005B4475">
          <w:rPr>
            <w:rStyle w:val="a3"/>
            <w:rFonts w:ascii="Times New Roman" w:hAnsi="Times New Roman"/>
          </w:rPr>
          <w:t>二十三</w:t>
        </w:r>
      </w:hyperlink>
      <w:r w:rsidR="0045413A" w:rsidRPr="00E7687C">
        <w:rPr>
          <w:color w:val="17365D"/>
        </w:rPr>
        <w:t>條第六款有關董事及董事長之規定，於執行長準用之</w:t>
      </w:r>
      <w:r w:rsidR="0045413A" w:rsidRPr="00E7687C">
        <w:rPr>
          <w:color w:val="17365D"/>
        </w:rPr>
        <w:t>。</w:t>
      </w:r>
    </w:p>
    <w:p w14:paraId="670C57B4" w14:textId="77777777" w:rsidR="005B4475" w:rsidRDefault="0045413A" w:rsidP="00E7687C">
      <w:pPr>
        <w:pStyle w:val="2"/>
      </w:pPr>
      <w:bookmarkStart w:id="22" w:name="a19"/>
      <w:bookmarkEnd w:id="22"/>
      <w:r w:rsidRPr="00E7687C">
        <w:t>第</w:t>
      </w:r>
      <w:r w:rsidRPr="00E7687C">
        <w:t>19</w:t>
      </w:r>
      <w:r w:rsidR="005B4475">
        <w:t>條</w:t>
      </w:r>
    </w:p>
    <w:p w14:paraId="53B88495" w14:textId="13FBF5B2" w:rsidR="005B4475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 w:rsidRPr="005B4475">
        <w:rPr>
          <w:color w:val="404040" w:themeColor="text1" w:themeTint="BF"/>
          <w:sz w:val="18"/>
        </w:rPr>
        <w:t>1</w:t>
      </w:r>
      <w:r w:rsidRPr="005B4475">
        <w:rPr>
          <w:color w:val="404040" w:themeColor="text1" w:themeTint="BF"/>
          <w:sz w:val="18"/>
        </w:rPr>
        <w:t>﹞</w:t>
      </w:r>
      <w:r w:rsidR="0045413A" w:rsidRPr="00E7687C">
        <w:rPr>
          <w:color w:val="17365D"/>
        </w:rPr>
        <w:t>本中心進用之人員，依本中心人事管理規章辦理，不具公務人員身分；其權利義務關係，應於契約中明定</w:t>
      </w:r>
      <w:r>
        <w:rPr>
          <w:color w:val="17365D"/>
        </w:rPr>
        <w:t>。</w:t>
      </w:r>
    </w:p>
    <w:p w14:paraId="3FB80E4B" w14:textId="7FB3E723" w:rsidR="005B4475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 w:rsidRPr="005B4475">
        <w:rPr>
          <w:color w:val="404040" w:themeColor="text1" w:themeTint="BF"/>
          <w:sz w:val="18"/>
        </w:rPr>
        <w:t>2</w:t>
      </w:r>
      <w:r w:rsidRPr="005B4475">
        <w:rPr>
          <w:color w:val="404040" w:themeColor="text1" w:themeTint="BF"/>
          <w:sz w:val="18"/>
        </w:rPr>
        <w:t>﹞</w:t>
      </w:r>
      <w:r w:rsidRPr="00E7687C">
        <w:rPr>
          <w:color w:val="17365D"/>
        </w:rPr>
        <w:t>董事</w:t>
      </w:r>
      <w:r>
        <w:rPr>
          <w:color w:val="17365D"/>
        </w:rPr>
        <w:t>、</w:t>
      </w:r>
      <w:r w:rsidR="0045413A" w:rsidRPr="00E7687C">
        <w:rPr>
          <w:color w:val="17365D"/>
        </w:rPr>
        <w:t>監事之配偶或其三親等以內血親、姻親，不得擔任本中心總務、會計及人事職務</w:t>
      </w:r>
      <w:r>
        <w:rPr>
          <w:color w:val="17365D"/>
        </w:rPr>
        <w:t>。</w:t>
      </w:r>
    </w:p>
    <w:p w14:paraId="129F068B" w14:textId="3F1A6104" w:rsidR="005B4475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>
        <w:rPr>
          <w:rFonts w:hint="eastAsia"/>
          <w:color w:val="404040" w:themeColor="text1" w:themeTint="BF"/>
          <w:sz w:val="18"/>
        </w:rPr>
        <w:t>3</w:t>
      </w:r>
      <w:r w:rsidRPr="005B4475">
        <w:rPr>
          <w:color w:val="404040" w:themeColor="text1" w:themeTint="BF"/>
          <w:sz w:val="18"/>
        </w:rPr>
        <w:t>﹞</w:t>
      </w:r>
      <w:r w:rsidRPr="00E7687C">
        <w:rPr>
          <w:color w:val="17365D"/>
        </w:rPr>
        <w:t>董事長不得進用其配偶或三親等以內血親、姻親，擔任本中心職務</w:t>
      </w:r>
      <w:r>
        <w:rPr>
          <w:color w:val="17365D"/>
        </w:rPr>
        <w:t>。</w:t>
      </w:r>
    </w:p>
    <w:p w14:paraId="4D6716AF" w14:textId="50BF31AB" w:rsidR="005B4475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>
        <w:rPr>
          <w:rFonts w:hint="eastAsia"/>
          <w:color w:val="404040" w:themeColor="text1" w:themeTint="BF"/>
          <w:sz w:val="18"/>
        </w:rPr>
        <w:t>4</w:t>
      </w:r>
      <w:r w:rsidRPr="005B4475">
        <w:rPr>
          <w:color w:val="404040" w:themeColor="text1" w:themeTint="BF"/>
          <w:sz w:val="18"/>
        </w:rPr>
        <w:t>﹞</w:t>
      </w:r>
      <w:r w:rsidRPr="00E7687C">
        <w:rPr>
          <w:color w:val="17365D"/>
        </w:rPr>
        <w:t>董事</w:t>
      </w:r>
      <w:r>
        <w:rPr>
          <w:color w:val="17365D"/>
        </w:rPr>
        <w:t>、</w:t>
      </w:r>
      <w:r w:rsidRPr="00E7687C">
        <w:rPr>
          <w:color w:val="17365D"/>
        </w:rPr>
        <w:t>監事及本中心人員，不得利用擔任本中心職務機會，違背法令行賄及收賄，並損害本中心信譽</w:t>
      </w:r>
      <w:r>
        <w:rPr>
          <w:color w:val="17365D"/>
        </w:rPr>
        <w:t>。</w:t>
      </w:r>
    </w:p>
    <w:p w14:paraId="2C944CE9" w14:textId="4DADB789" w:rsidR="0045413A" w:rsidRPr="00E7687C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>
        <w:rPr>
          <w:rFonts w:hint="eastAsia"/>
          <w:color w:val="404040" w:themeColor="text1" w:themeTint="BF"/>
          <w:sz w:val="18"/>
        </w:rPr>
        <w:t>5</w:t>
      </w:r>
      <w:r w:rsidRPr="005B4475">
        <w:rPr>
          <w:color w:val="404040" w:themeColor="text1" w:themeTint="BF"/>
          <w:sz w:val="18"/>
        </w:rPr>
        <w:t>﹞</w:t>
      </w:r>
      <w:r w:rsidR="0045413A" w:rsidRPr="00E7687C">
        <w:rPr>
          <w:color w:val="17365D"/>
        </w:rPr>
        <w:t>違反前項規定致本中心受有損害者，行為人應對本中心負損害賠償責任</w:t>
      </w:r>
      <w:r w:rsidR="0045413A" w:rsidRPr="00E7687C">
        <w:rPr>
          <w:color w:val="17365D"/>
        </w:rPr>
        <w:t>。</w:t>
      </w:r>
    </w:p>
    <w:p w14:paraId="2553C1CB" w14:textId="77777777" w:rsidR="005B4475" w:rsidRDefault="0045413A" w:rsidP="00E7687C">
      <w:pPr>
        <w:pStyle w:val="2"/>
      </w:pPr>
      <w:bookmarkStart w:id="23" w:name="a20"/>
      <w:bookmarkEnd w:id="23"/>
      <w:r w:rsidRPr="00E7687C">
        <w:t>第</w:t>
      </w:r>
      <w:r w:rsidRPr="00E7687C">
        <w:t>20</w:t>
      </w:r>
      <w:r w:rsidR="005B4475">
        <w:t>條</w:t>
      </w:r>
    </w:p>
    <w:p w14:paraId="74B769C3" w14:textId="25239917" w:rsidR="005B4475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 w:rsidRPr="005B4475">
        <w:rPr>
          <w:color w:val="404040" w:themeColor="text1" w:themeTint="BF"/>
          <w:sz w:val="18"/>
        </w:rPr>
        <w:t>1</w:t>
      </w:r>
      <w:r w:rsidRPr="005B4475">
        <w:rPr>
          <w:color w:val="404040" w:themeColor="text1" w:themeTint="BF"/>
          <w:sz w:val="18"/>
        </w:rPr>
        <w:t>﹞</w:t>
      </w:r>
      <w:r w:rsidR="0045413A" w:rsidRPr="00E7687C">
        <w:rPr>
          <w:color w:val="17365D"/>
        </w:rPr>
        <w:t>本中心人員應依涉密程度接受一般或特殊安全查核</w:t>
      </w:r>
      <w:r>
        <w:rPr>
          <w:color w:val="17365D"/>
        </w:rPr>
        <w:t>。</w:t>
      </w:r>
    </w:p>
    <w:p w14:paraId="7C03818E" w14:textId="6F7B7783" w:rsidR="005B4475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 w:rsidRPr="005B4475">
        <w:rPr>
          <w:color w:val="404040" w:themeColor="text1" w:themeTint="BF"/>
          <w:sz w:val="18"/>
        </w:rPr>
        <w:t>2</w:t>
      </w:r>
      <w:r w:rsidRPr="005B4475">
        <w:rPr>
          <w:color w:val="404040" w:themeColor="text1" w:themeTint="BF"/>
          <w:sz w:val="18"/>
        </w:rPr>
        <w:t>﹞</w:t>
      </w:r>
      <w:r w:rsidRPr="00E7687C">
        <w:rPr>
          <w:color w:val="17365D"/>
        </w:rPr>
        <w:t>一般安全查核由監督機關依規定辦理；涉及國家安全或重大利益之特殊安全查核，應由監督機關會同相關機關辦理之</w:t>
      </w:r>
      <w:r>
        <w:rPr>
          <w:color w:val="17365D"/>
        </w:rPr>
        <w:t>。</w:t>
      </w:r>
    </w:p>
    <w:p w14:paraId="316DE8AD" w14:textId="427B4EBD" w:rsidR="005B4475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 w:rsidRPr="005B4475">
        <w:rPr>
          <w:color w:val="404040" w:themeColor="text1" w:themeTint="BF"/>
          <w:sz w:val="18"/>
        </w:rPr>
        <w:t>3</w:t>
      </w:r>
      <w:r w:rsidRPr="005B4475">
        <w:rPr>
          <w:color w:val="404040" w:themeColor="text1" w:themeTint="BF"/>
          <w:sz w:val="18"/>
        </w:rPr>
        <w:t>﹞</w:t>
      </w:r>
      <w:r w:rsidRPr="00E7687C">
        <w:rPr>
          <w:color w:val="17365D"/>
        </w:rPr>
        <w:t>對於規劃進用之人員，應先行辦理安全查核；拒絕接受查核或查核未通過者，應不予進用</w:t>
      </w:r>
      <w:r>
        <w:rPr>
          <w:color w:val="17365D"/>
        </w:rPr>
        <w:t>。</w:t>
      </w:r>
    </w:p>
    <w:p w14:paraId="40ED13A3" w14:textId="03A432EF" w:rsidR="005B4475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 w:rsidRPr="005B4475">
        <w:rPr>
          <w:color w:val="404040" w:themeColor="text1" w:themeTint="BF"/>
          <w:sz w:val="18"/>
        </w:rPr>
        <w:t>4</w:t>
      </w:r>
      <w:r w:rsidRPr="005B4475">
        <w:rPr>
          <w:color w:val="404040" w:themeColor="text1" w:themeTint="BF"/>
          <w:sz w:val="18"/>
        </w:rPr>
        <w:t>﹞</w:t>
      </w:r>
      <w:r w:rsidRPr="00E7687C">
        <w:rPr>
          <w:color w:val="17365D"/>
        </w:rPr>
        <w:t>依法應實施安全查核而怠於辦理查核之相關機關人員，情節重大者，應移送監察院依法處理</w:t>
      </w:r>
      <w:r>
        <w:rPr>
          <w:color w:val="17365D"/>
        </w:rPr>
        <w:t>。</w:t>
      </w:r>
    </w:p>
    <w:p w14:paraId="420F12E0" w14:textId="11FD5375" w:rsidR="0045413A" w:rsidRPr="00E7687C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lastRenderedPageBreak/>
        <w:t>﹝</w:t>
      </w:r>
      <w:r w:rsidRPr="005B4475">
        <w:rPr>
          <w:color w:val="404040" w:themeColor="text1" w:themeTint="BF"/>
          <w:sz w:val="18"/>
        </w:rPr>
        <w:t>5</w:t>
      </w:r>
      <w:r w:rsidRPr="005B4475">
        <w:rPr>
          <w:color w:val="404040" w:themeColor="text1" w:themeTint="BF"/>
          <w:sz w:val="18"/>
        </w:rPr>
        <w:t>﹞</w:t>
      </w:r>
      <w:r w:rsidR="0045413A" w:rsidRPr="00E7687C">
        <w:rPr>
          <w:color w:val="17365D"/>
        </w:rPr>
        <w:t>安全查核之適用對象、程序、內容、救濟等相關事項之辦法，由監督機關會商有關機關定之</w:t>
      </w:r>
      <w:r w:rsidR="0045413A" w:rsidRPr="00E7687C">
        <w:rPr>
          <w:color w:val="17365D"/>
        </w:rPr>
        <w:t>。</w:t>
      </w:r>
    </w:p>
    <w:p w14:paraId="50221591" w14:textId="77777777" w:rsidR="005B4475" w:rsidRDefault="0045413A" w:rsidP="00E7687C">
      <w:pPr>
        <w:pStyle w:val="2"/>
      </w:pPr>
      <w:bookmarkStart w:id="24" w:name="a21"/>
      <w:bookmarkEnd w:id="24"/>
      <w:r w:rsidRPr="00E7687C">
        <w:t>第</w:t>
      </w:r>
      <w:r w:rsidRPr="00E7687C">
        <w:t>21</w:t>
      </w:r>
      <w:r w:rsidR="005B4475">
        <w:t>條</w:t>
      </w:r>
    </w:p>
    <w:p w14:paraId="0092E4BE" w14:textId="07F16845" w:rsidR="005B4475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 w:rsidRPr="005B4475">
        <w:rPr>
          <w:color w:val="404040" w:themeColor="text1" w:themeTint="BF"/>
          <w:sz w:val="18"/>
        </w:rPr>
        <w:t>1</w:t>
      </w:r>
      <w:r w:rsidRPr="005B4475">
        <w:rPr>
          <w:color w:val="404040" w:themeColor="text1" w:themeTint="BF"/>
          <w:sz w:val="18"/>
        </w:rPr>
        <w:t>﹞</w:t>
      </w:r>
      <w:r w:rsidR="0045413A" w:rsidRPr="00E7687C">
        <w:rPr>
          <w:color w:val="17365D"/>
        </w:rPr>
        <w:t>本中心現職及離職後三年內人員應經監督機關許可，始得出國（境）。其他法令另有規定者，從其規定</w:t>
      </w:r>
      <w:r>
        <w:rPr>
          <w:color w:val="17365D"/>
        </w:rPr>
        <w:t>。</w:t>
      </w:r>
    </w:p>
    <w:p w14:paraId="79B29D7E" w14:textId="6BD63599" w:rsidR="005B4475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 w:rsidRPr="005B4475">
        <w:rPr>
          <w:color w:val="404040" w:themeColor="text1" w:themeTint="BF"/>
          <w:sz w:val="18"/>
        </w:rPr>
        <w:t>2</w:t>
      </w:r>
      <w:r w:rsidRPr="005B4475">
        <w:rPr>
          <w:color w:val="404040" w:themeColor="text1" w:themeTint="BF"/>
          <w:sz w:val="18"/>
        </w:rPr>
        <w:t>﹞</w:t>
      </w:r>
      <w:r w:rsidR="0045413A" w:rsidRPr="00E7687C">
        <w:rPr>
          <w:color w:val="17365D"/>
        </w:rPr>
        <w:t>前項所定人員之範圍、涉密基準、申請、許可條件、程序、廢止及其他相關事項之辦法，由監督機關定之</w:t>
      </w:r>
      <w:r>
        <w:rPr>
          <w:color w:val="17365D"/>
        </w:rPr>
        <w:t>。</w:t>
      </w:r>
    </w:p>
    <w:p w14:paraId="02A61A4D" w14:textId="1D2F74EA" w:rsidR="0045413A" w:rsidRPr="00E7687C" w:rsidRDefault="005B4475" w:rsidP="0045413A">
      <w:pPr>
        <w:ind w:left="142"/>
        <w:rPr>
          <w:rFonts w:hint="eastAsia"/>
          <w:color w:val="17365D"/>
        </w:rPr>
      </w:pPr>
      <w:r>
        <w:rPr>
          <w:color w:val="17365D"/>
        </w:rPr>
        <w:t xml:space="preserve">　　　　</w:t>
      </w:r>
      <w:r w:rsidRPr="006161E4">
        <w:rPr>
          <w:rFonts w:ascii="Arial Unicode MS" w:hAnsi="Arial Unicode MS" w:hint="eastAsia"/>
          <w:color w:val="17365D"/>
          <w:sz w:val="18"/>
          <w:szCs w:val="28"/>
        </w:rPr>
        <w:t xml:space="preserve">　　</w:t>
      </w:r>
      <w:r w:rsidRPr="006161E4">
        <w:rPr>
          <w:rFonts w:ascii="Arial Unicode MS" w:hAnsi="Arial Unicode MS" w:hint="eastAsia"/>
          <w:color w:val="666699"/>
          <w:sz w:val="18"/>
        </w:rPr>
        <w:t xml:space="preserve">　　　　　　　　　　　　　　　　　　　　　　　　　　　　　　　　　　　　　　　　</w:t>
      </w:r>
      <w:hyperlink w:anchor="a章節索引" w:history="1">
        <w:r w:rsidRPr="00D0006D">
          <w:rPr>
            <w:rStyle w:val="a3"/>
            <w:rFonts w:ascii="Arial Unicode MS" w:hAnsi="Arial Unicode MS" w:hint="eastAsia"/>
            <w:sz w:val="18"/>
          </w:rPr>
          <w:t>回</w:t>
        </w:r>
        <w:r w:rsidRPr="00D0006D">
          <w:rPr>
            <w:rStyle w:val="a3"/>
            <w:rFonts w:ascii="Arial Unicode MS" w:hAnsi="Arial Unicode MS" w:hint="eastAsia"/>
            <w:sz w:val="18"/>
          </w:rPr>
          <w:t>索</w:t>
        </w:r>
        <w:r w:rsidRPr="00D0006D">
          <w:rPr>
            <w:rStyle w:val="a3"/>
            <w:rFonts w:ascii="Arial Unicode MS" w:hAnsi="Arial Unicode MS" w:hint="eastAsia"/>
            <w:sz w:val="18"/>
          </w:rPr>
          <w:t>引</w:t>
        </w:r>
      </w:hyperlink>
      <w:r>
        <w:rPr>
          <w:rFonts w:ascii="Arial Unicode MS" w:hAnsi="Arial Unicode MS" w:hint="eastAsia"/>
          <w:color w:val="808000"/>
          <w:sz w:val="18"/>
        </w:rPr>
        <w:t>〉〉</w:t>
      </w:r>
    </w:p>
    <w:p w14:paraId="5DECE33F" w14:textId="77777777" w:rsidR="0045413A" w:rsidRPr="005B4475" w:rsidRDefault="0045413A" w:rsidP="0045413A">
      <w:pPr>
        <w:pStyle w:val="1"/>
        <w:rPr>
          <w:color w:val="000080"/>
        </w:rPr>
      </w:pPr>
      <w:bookmarkStart w:id="25" w:name="_第三章__業務及監督"/>
      <w:bookmarkEnd w:id="25"/>
      <w:r w:rsidRPr="005B4475">
        <w:rPr>
          <w:color w:val="000080"/>
        </w:rPr>
        <w:t>第三章　　業務及監督</w:t>
      </w:r>
    </w:p>
    <w:p w14:paraId="6A7D9F14" w14:textId="77777777" w:rsidR="005B4475" w:rsidRDefault="0045413A" w:rsidP="00E7687C">
      <w:pPr>
        <w:pStyle w:val="2"/>
      </w:pPr>
      <w:bookmarkStart w:id="26" w:name="a22"/>
      <w:bookmarkEnd w:id="26"/>
      <w:r w:rsidRPr="00E7687C">
        <w:t>第</w:t>
      </w:r>
      <w:r w:rsidRPr="00E7687C">
        <w:t>22</w:t>
      </w:r>
      <w:r w:rsidR="005B4475">
        <w:t>條</w:t>
      </w:r>
    </w:p>
    <w:p w14:paraId="174C38CA" w14:textId="24D6C7E0" w:rsidR="005B4475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 w:rsidRPr="005B4475">
        <w:rPr>
          <w:color w:val="404040" w:themeColor="text1" w:themeTint="BF"/>
          <w:sz w:val="18"/>
        </w:rPr>
        <w:t>1</w:t>
      </w:r>
      <w:r w:rsidRPr="005B4475">
        <w:rPr>
          <w:color w:val="404040" w:themeColor="text1" w:themeTint="BF"/>
          <w:sz w:val="18"/>
        </w:rPr>
        <w:t>﹞</w:t>
      </w:r>
      <w:r w:rsidR="0045413A" w:rsidRPr="00E7687C">
        <w:rPr>
          <w:color w:val="17365D"/>
        </w:rPr>
        <w:t>本中心應擬訂發展目標及計畫，提經董事會通過後，報請監督機關核定</w:t>
      </w:r>
      <w:r>
        <w:rPr>
          <w:color w:val="17365D"/>
        </w:rPr>
        <w:t>。</w:t>
      </w:r>
    </w:p>
    <w:p w14:paraId="418DA5D6" w14:textId="537B6382" w:rsidR="0045413A" w:rsidRPr="00E7687C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 w:rsidRPr="005B4475">
        <w:rPr>
          <w:color w:val="404040" w:themeColor="text1" w:themeTint="BF"/>
          <w:sz w:val="18"/>
        </w:rPr>
        <w:t>2</w:t>
      </w:r>
      <w:r w:rsidRPr="005B4475">
        <w:rPr>
          <w:color w:val="404040" w:themeColor="text1" w:themeTint="BF"/>
          <w:sz w:val="18"/>
        </w:rPr>
        <w:t>﹞</w:t>
      </w:r>
      <w:r w:rsidR="0045413A" w:rsidRPr="00E7687C">
        <w:rPr>
          <w:color w:val="17365D"/>
        </w:rPr>
        <w:t>本中心應訂定年度營運計畫及其預算，提經董事會通過後，報請監督機關備查</w:t>
      </w:r>
      <w:r w:rsidR="0045413A" w:rsidRPr="00E7687C">
        <w:rPr>
          <w:color w:val="17365D"/>
        </w:rPr>
        <w:t>。</w:t>
      </w:r>
    </w:p>
    <w:p w14:paraId="1946EFF0" w14:textId="77777777" w:rsidR="005B4475" w:rsidRDefault="0045413A" w:rsidP="00E7687C">
      <w:pPr>
        <w:pStyle w:val="2"/>
      </w:pPr>
      <w:bookmarkStart w:id="27" w:name="a23"/>
      <w:bookmarkEnd w:id="27"/>
      <w:r w:rsidRPr="00E7687C">
        <w:t>第</w:t>
      </w:r>
      <w:r w:rsidRPr="00E7687C">
        <w:t>23</w:t>
      </w:r>
      <w:r w:rsidR="005B4475">
        <w:t>條</w:t>
      </w:r>
    </w:p>
    <w:p w14:paraId="1DBF955A" w14:textId="4435D068" w:rsidR="0045413A" w:rsidRPr="00E7687C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 w:rsidRPr="005B4475">
        <w:rPr>
          <w:color w:val="404040" w:themeColor="text1" w:themeTint="BF"/>
          <w:sz w:val="18"/>
        </w:rPr>
        <w:t>1</w:t>
      </w:r>
      <w:r w:rsidRPr="005B4475">
        <w:rPr>
          <w:color w:val="404040" w:themeColor="text1" w:themeTint="BF"/>
          <w:sz w:val="18"/>
        </w:rPr>
        <w:t>﹞</w:t>
      </w:r>
      <w:r w:rsidR="0045413A" w:rsidRPr="00E7687C">
        <w:rPr>
          <w:color w:val="17365D"/>
        </w:rPr>
        <w:t>監督機關對本中心之監督權限如下</w:t>
      </w:r>
      <w:r w:rsidR="0045413A" w:rsidRPr="00E7687C">
        <w:rPr>
          <w:color w:val="17365D"/>
        </w:rPr>
        <w:t>：</w:t>
      </w:r>
    </w:p>
    <w:p w14:paraId="5D2E470C" w14:textId="77777777" w:rsidR="005B4475" w:rsidRDefault="0045413A" w:rsidP="0045413A">
      <w:pPr>
        <w:ind w:left="142"/>
        <w:rPr>
          <w:color w:val="17365D"/>
        </w:rPr>
      </w:pPr>
      <w:r w:rsidRPr="00E7687C">
        <w:rPr>
          <w:color w:val="17365D"/>
        </w:rPr>
        <w:t xml:space="preserve">　　一、發展目標及計畫之核定</w:t>
      </w:r>
      <w:r w:rsidR="005B4475">
        <w:rPr>
          <w:color w:val="17365D"/>
        </w:rPr>
        <w:t>。</w:t>
      </w:r>
    </w:p>
    <w:p w14:paraId="58570F10" w14:textId="6F90CCB3" w:rsidR="005B4475" w:rsidRDefault="005B4475" w:rsidP="0045413A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687C">
        <w:rPr>
          <w:color w:val="17365D"/>
        </w:rPr>
        <w:t>二</w:t>
      </w:r>
      <w:r>
        <w:rPr>
          <w:color w:val="17365D"/>
        </w:rPr>
        <w:t>、</w:t>
      </w:r>
      <w:r w:rsidR="0045413A" w:rsidRPr="00E7687C">
        <w:rPr>
          <w:color w:val="17365D"/>
        </w:rPr>
        <w:t>規章、年度營運計畫與預算、年度執行成果及決算報告書之核定或備查</w:t>
      </w:r>
      <w:r>
        <w:rPr>
          <w:color w:val="17365D"/>
        </w:rPr>
        <w:t>。</w:t>
      </w:r>
    </w:p>
    <w:p w14:paraId="2DC41AA8" w14:textId="0037080E" w:rsidR="005B4475" w:rsidRDefault="005B4475" w:rsidP="0045413A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687C">
        <w:rPr>
          <w:color w:val="17365D"/>
        </w:rPr>
        <w:t>三</w:t>
      </w:r>
      <w:r>
        <w:rPr>
          <w:color w:val="17365D"/>
        </w:rPr>
        <w:t>、</w:t>
      </w:r>
      <w:r w:rsidR="0045413A" w:rsidRPr="00E7687C">
        <w:rPr>
          <w:color w:val="17365D"/>
        </w:rPr>
        <w:t>財產及財務狀況之檢查</w:t>
      </w:r>
      <w:r>
        <w:rPr>
          <w:color w:val="17365D"/>
        </w:rPr>
        <w:t>。</w:t>
      </w:r>
    </w:p>
    <w:p w14:paraId="5696262F" w14:textId="43390B4A" w:rsidR="005B4475" w:rsidRDefault="005B4475" w:rsidP="0045413A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687C">
        <w:rPr>
          <w:color w:val="17365D"/>
        </w:rPr>
        <w:t>四</w:t>
      </w:r>
      <w:r>
        <w:rPr>
          <w:color w:val="17365D"/>
        </w:rPr>
        <w:t>、</w:t>
      </w:r>
      <w:r w:rsidR="0045413A" w:rsidRPr="00E7687C">
        <w:rPr>
          <w:color w:val="17365D"/>
        </w:rPr>
        <w:t>營運績效之評鑑</w:t>
      </w:r>
      <w:r>
        <w:rPr>
          <w:color w:val="17365D"/>
        </w:rPr>
        <w:t>。</w:t>
      </w:r>
    </w:p>
    <w:p w14:paraId="67DC17B9" w14:textId="13D0742F" w:rsidR="005B4475" w:rsidRDefault="005B4475" w:rsidP="0045413A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687C">
        <w:rPr>
          <w:color w:val="17365D"/>
        </w:rPr>
        <w:t>五</w:t>
      </w:r>
      <w:r>
        <w:rPr>
          <w:color w:val="17365D"/>
        </w:rPr>
        <w:t>、</w:t>
      </w:r>
      <w:r w:rsidR="0045413A" w:rsidRPr="00E7687C">
        <w:rPr>
          <w:color w:val="17365D"/>
        </w:rPr>
        <w:t>董事、監事遴聘、解聘之建議</w:t>
      </w:r>
      <w:r>
        <w:rPr>
          <w:color w:val="17365D"/>
        </w:rPr>
        <w:t>。</w:t>
      </w:r>
    </w:p>
    <w:p w14:paraId="00AA86E5" w14:textId="2AD73C21" w:rsidR="005B4475" w:rsidRDefault="005B4475" w:rsidP="0045413A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687C">
        <w:rPr>
          <w:color w:val="17365D"/>
        </w:rPr>
        <w:t>六</w:t>
      </w:r>
      <w:r>
        <w:rPr>
          <w:color w:val="17365D"/>
        </w:rPr>
        <w:t>、</w:t>
      </w:r>
      <w:r w:rsidR="0045413A" w:rsidRPr="00E7687C">
        <w:rPr>
          <w:color w:val="17365D"/>
        </w:rPr>
        <w:t>董事、監事於執行業務違反法令時，得為必要之處分</w:t>
      </w:r>
      <w:r>
        <w:rPr>
          <w:color w:val="17365D"/>
        </w:rPr>
        <w:t>。</w:t>
      </w:r>
    </w:p>
    <w:p w14:paraId="1C0D71B1" w14:textId="48F57C0A" w:rsidR="005B4475" w:rsidRDefault="005B4475" w:rsidP="0045413A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687C">
        <w:rPr>
          <w:color w:val="17365D"/>
        </w:rPr>
        <w:t>七</w:t>
      </w:r>
      <w:r>
        <w:rPr>
          <w:color w:val="17365D"/>
        </w:rPr>
        <w:t>、</w:t>
      </w:r>
      <w:r w:rsidR="0045413A" w:rsidRPr="00E7687C">
        <w:rPr>
          <w:color w:val="17365D"/>
        </w:rPr>
        <w:t>本中心有違反</w:t>
      </w:r>
      <w:hyperlink r:id="rId17" w:history="1">
        <w:r w:rsidR="0045413A" w:rsidRPr="00F207DD">
          <w:rPr>
            <w:rStyle w:val="a3"/>
            <w:rFonts w:ascii="Times New Roman" w:hAnsi="Times New Roman"/>
          </w:rPr>
          <w:t>憲</w:t>
        </w:r>
        <w:r w:rsidR="0045413A" w:rsidRPr="00F207DD">
          <w:rPr>
            <w:rStyle w:val="a3"/>
            <w:rFonts w:ascii="Times New Roman" w:hAnsi="Times New Roman"/>
          </w:rPr>
          <w:t>法</w:t>
        </w:r>
      </w:hyperlink>
      <w:r w:rsidR="0045413A" w:rsidRPr="00E7687C">
        <w:rPr>
          <w:color w:val="17365D"/>
        </w:rPr>
        <w:t>、法律、法規命令時，予以撤銷、變更、廢止、限期改善、停止執行或其他處分</w:t>
      </w:r>
      <w:r>
        <w:rPr>
          <w:color w:val="17365D"/>
        </w:rPr>
        <w:t>。</w:t>
      </w:r>
    </w:p>
    <w:p w14:paraId="5E902CF9" w14:textId="58D597A4" w:rsidR="005B4475" w:rsidRDefault="005B4475" w:rsidP="0045413A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687C">
        <w:rPr>
          <w:color w:val="17365D"/>
        </w:rPr>
        <w:t>八</w:t>
      </w:r>
      <w:r>
        <w:rPr>
          <w:color w:val="17365D"/>
        </w:rPr>
        <w:t>、</w:t>
      </w:r>
      <w:r w:rsidR="0045413A" w:rsidRPr="00E7687C">
        <w:rPr>
          <w:color w:val="17365D"/>
        </w:rPr>
        <w:t>自有不動產處分或其設定負擔之核可</w:t>
      </w:r>
      <w:r>
        <w:rPr>
          <w:color w:val="17365D"/>
        </w:rPr>
        <w:t>。</w:t>
      </w:r>
    </w:p>
    <w:p w14:paraId="4B66B16A" w14:textId="73A89BB4" w:rsidR="0045413A" w:rsidRPr="00E7687C" w:rsidRDefault="005B4475" w:rsidP="0045413A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687C">
        <w:rPr>
          <w:color w:val="17365D"/>
        </w:rPr>
        <w:t>九</w:t>
      </w:r>
      <w:r>
        <w:rPr>
          <w:color w:val="17365D"/>
        </w:rPr>
        <w:t>、</w:t>
      </w:r>
      <w:r w:rsidR="0045413A" w:rsidRPr="00E7687C">
        <w:rPr>
          <w:color w:val="17365D"/>
        </w:rPr>
        <w:t>其他依法律所為之監督</w:t>
      </w:r>
      <w:r w:rsidR="0045413A" w:rsidRPr="00E7687C">
        <w:rPr>
          <w:color w:val="17365D"/>
        </w:rPr>
        <w:t>。</w:t>
      </w:r>
    </w:p>
    <w:p w14:paraId="614C99F4" w14:textId="77777777" w:rsidR="005B4475" w:rsidRDefault="0045413A" w:rsidP="00E7687C">
      <w:pPr>
        <w:pStyle w:val="2"/>
      </w:pPr>
      <w:bookmarkStart w:id="28" w:name="a24"/>
      <w:bookmarkEnd w:id="28"/>
      <w:r w:rsidRPr="00E7687C">
        <w:t>第</w:t>
      </w:r>
      <w:r w:rsidRPr="00E7687C">
        <w:t>24</w:t>
      </w:r>
      <w:r w:rsidR="005B4475">
        <w:t>條</w:t>
      </w:r>
    </w:p>
    <w:p w14:paraId="055CBBB8" w14:textId="269ADEBC" w:rsidR="005B4475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 w:rsidRPr="005B4475">
        <w:rPr>
          <w:color w:val="404040" w:themeColor="text1" w:themeTint="BF"/>
          <w:sz w:val="18"/>
        </w:rPr>
        <w:t>1</w:t>
      </w:r>
      <w:r w:rsidRPr="005B4475">
        <w:rPr>
          <w:color w:val="404040" w:themeColor="text1" w:themeTint="BF"/>
          <w:sz w:val="18"/>
        </w:rPr>
        <w:t>﹞</w:t>
      </w:r>
      <w:r w:rsidR="0045413A" w:rsidRPr="00E7687C">
        <w:rPr>
          <w:color w:val="17365D"/>
        </w:rPr>
        <w:t>監督機關應邀集有關機關代表、學者專家及社會公正人士，辦理本中心之績效評鑑；其中學者專家及社會公正人士之人數不得少於三分之二</w:t>
      </w:r>
      <w:r>
        <w:rPr>
          <w:color w:val="17365D"/>
        </w:rPr>
        <w:t>。</w:t>
      </w:r>
    </w:p>
    <w:p w14:paraId="60BBA932" w14:textId="56F6F0E9" w:rsidR="005B4475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 w:rsidRPr="005B4475">
        <w:rPr>
          <w:color w:val="404040" w:themeColor="text1" w:themeTint="BF"/>
          <w:sz w:val="18"/>
        </w:rPr>
        <w:t>2</w:t>
      </w:r>
      <w:r w:rsidRPr="005B4475">
        <w:rPr>
          <w:color w:val="404040" w:themeColor="text1" w:themeTint="BF"/>
          <w:sz w:val="18"/>
        </w:rPr>
        <w:t>﹞</w:t>
      </w:r>
      <w:r w:rsidRPr="00E7687C">
        <w:rPr>
          <w:color w:val="17365D"/>
        </w:rPr>
        <w:t>前項評鑑成員，任一性別不得少於總人數三分之一</w:t>
      </w:r>
      <w:r>
        <w:rPr>
          <w:color w:val="17365D"/>
        </w:rPr>
        <w:t>。</w:t>
      </w:r>
    </w:p>
    <w:p w14:paraId="7EF6F52A" w14:textId="3DF0F930" w:rsidR="005B4475" w:rsidRPr="00E7687C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 w:rsidRPr="005B4475">
        <w:rPr>
          <w:color w:val="404040" w:themeColor="text1" w:themeTint="BF"/>
          <w:sz w:val="18"/>
        </w:rPr>
        <w:t>3</w:t>
      </w:r>
      <w:r w:rsidRPr="005B4475">
        <w:rPr>
          <w:color w:val="404040" w:themeColor="text1" w:themeTint="BF"/>
          <w:sz w:val="18"/>
        </w:rPr>
        <w:t>﹞</w:t>
      </w:r>
      <w:r w:rsidRPr="00E7687C">
        <w:rPr>
          <w:color w:val="17365D"/>
        </w:rPr>
        <w:t>第一項績效評鑑之內容如下</w:t>
      </w:r>
      <w:r w:rsidRPr="00E7687C">
        <w:rPr>
          <w:color w:val="17365D"/>
        </w:rPr>
        <w:t>：</w:t>
      </w:r>
    </w:p>
    <w:p w14:paraId="63285B12" w14:textId="77777777" w:rsidR="005B4475" w:rsidRDefault="005B4475" w:rsidP="0045413A">
      <w:pPr>
        <w:ind w:left="142"/>
        <w:rPr>
          <w:color w:val="17365D"/>
        </w:rPr>
      </w:pPr>
      <w:r w:rsidRPr="00E7687C">
        <w:rPr>
          <w:color w:val="17365D"/>
        </w:rPr>
        <w:t xml:space="preserve">　　一、本中心年度執行成果之考核</w:t>
      </w:r>
      <w:r>
        <w:rPr>
          <w:color w:val="17365D"/>
        </w:rPr>
        <w:t>。</w:t>
      </w:r>
    </w:p>
    <w:p w14:paraId="1E3AA379" w14:textId="77777777" w:rsidR="005B4475" w:rsidRDefault="005B4475" w:rsidP="0045413A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687C">
        <w:rPr>
          <w:color w:val="17365D"/>
        </w:rPr>
        <w:t>二</w:t>
      </w:r>
      <w:r>
        <w:rPr>
          <w:color w:val="17365D"/>
        </w:rPr>
        <w:t>、</w:t>
      </w:r>
      <w:r w:rsidRPr="00E7687C">
        <w:rPr>
          <w:color w:val="17365D"/>
        </w:rPr>
        <w:t>本中心營運績效及目標達成率之評量</w:t>
      </w:r>
      <w:r>
        <w:rPr>
          <w:color w:val="17365D"/>
        </w:rPr>
        <w:t>。</w:t>
      </w:r>
    </w:p>
    <w:p w14:paraId="4A9E1BF1" w14:textId="77777777" w:rsidR="005B4475" w:rsidRDefault="005B4475" w:rsidP="0045413A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687C">
        <w:rPr>
          <w:color w:val="17365D"/>
        </w:rPr>
        <w:t>三</w:t>
      </w:r>
      <w:r>
        <w:rPr>
          <w:color w:val="17365D"/>
        </w:rPr>
        <w:t>、</w:t>
      </w:r>
      <w:r w:rsidRPr="00E7687C">
        <w:rPr>
          <w:color w:val="17365D"/>
        </w:rPr>
        <w:t>本中心年度自籌款比率達成率</w:t>
      </w:r>
      <w:r>
        <w:rPr>
          <w:color w:val="17365D"/>
        </w:rPr>
        <w:t>。</w:t>
      </w:r>
    </w:p>
    <w:p w14:paraId="2EA2D53A" w14:textId="77777777" w:rsidR="005B4475" w:rsidRDefault="005B4475" w:rsidP="0045413A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687C">
        <w:rPr>
          <w:color w:val="17365D"/>
        </w:rPr>
        <w:t>四</w:t>
      </w:r>
      <w:r>
        <w:rPr>
          <w:color w:val="17365D"/>
        </w:rPr>
        <w:t>、</w:t>
      </w:r>
      <w:r w:rsidRPr="00E7687C">
        <w:rPr>
          <w:color w:val="17365D"/>
        </w:rPr>
        <w:t>本中心經費核撥之建議</w:t>
      </w:r>
      <w:r>
        <w:rPr>
          <w:color w:val="17365D"/>
        </w:rPr>
        <w:t>。</w:t>
      </w:r>
    </w:p>
    <w:p w14:paraId="6621D719" w14:textId="37DAE265" w:rsidR="005B4475" w:rsidRDefault="005B4475" w:rsidP="0045413A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687C">
        <w:rPr>
          <w:color w:val="17365D"/>
        </w:rPr>
        <w:t>五</w:t>
      </w:r>
      <w:r>
        <w:rPr>
          <w:color w:val="17365D"/>
        </w:rPr>
        <w:t>、</w:t>
      </w:r>
      <w:r w:rsidRPr="00E7687C">
        <w:rPr>
          <w:color w:val="17365D"/>
        </w:rPr>
        <w:t>其他有關事項</w:t>
      </w:r>
      <w:r>
        <w:rPr>
          <w:color w:val="17365D"/>
        </w:rPr>
        <w:t>。</w:t>
      </w:r>
    </w:p>
    <w:p w14:paraId="6E867570" w14:textId="3B26DFAF" w:rsidR="005B4475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 w:rsidRPr="005B4475">
        <w:rPr>
          <w:color w:val="404040" w:themeColor="text1" w:themeTint="BF"/>
          <w:sz w:val="18"/>
        </w:rPr>
        <w:t>4</w:t>
      </w:r>
      <w:r w:rsidRPr="005B4475">
        <w:rPr>
          <w:color w:val="404040" w:themeColor="text1" w:themeTint="BF"/>
          <w:sz w:val="18"/>
        </w:rPr>
        <w:t>﹞</w:t>
      </w:r>
      <w:r w:rsidR="0045413A" w:rsidRPr="00E7687C">
        <w:rPr>
          <w:color w:val="17365D"/>
        </w:rPr>
        <w:t>第一項績效評鑑之方式、程序及其他相關事項之辦法，由監督機關定之</w:t>
      </w:r>
      <w:r>
        <w:rPr>
          <w:color w:val="17365D"/>
        </w:rPr>
        <w:t>。</w:t>
      </w:r>
    </w:p>
    <w:p w14:paraId="22B4C5E9" w14:textId="11DF2A11" w:rsidR="005B4475" w:rsidRPr="00E7687C" w:rsidRDefault="005B4475" w:rsidP="0045413A">
      <w:pPr>
        <w:ind w:left="142"/>
        <w:rPr>
          <w:rFonts w:hint="eastAsia"/>
          <w:color w:val="17365D"/>
        </w:rPr>
      </w:pPr>
      <w:r>
        <w:rPr>
          <w:color w:val="17365D"/>
        </w:rPr>
        <w:t xml:space="preserve">　　　　</w:t>
      </w:r>
      <w:r w:rsidRPr="006161E4">
        <w:rPr>
          <w:rFonts w:ascii="Arial Unicode MS" w:hAnsi="Arial Unicode MS" w:hint="eastAsia"/>
          <w:color w:val="17365D"/>
          <w:sz w:val="18"/>
          <w:szCs w:val="28"/>
        </w:rPr>
        <w:t xml:space="preserve">　　</w:t>
      </w:r>
      <w:r w:rsidRPr="006161E4">
        <w:rPr>
          <w:rFonts w:ascii="Arial Unicode MS" w:hAnsi="Arial Unicode MS" w:hint="eastAsia"/>
          <w:color w:val="666699"/>
          <w:sz w:val="18"/>
        </w:rPr>
        <w:t xml:space="preserve">　　　　　　　　　　　　　　　　　　　　　　　　　　　　　　　　　　　　　　　　</w:t>
      </w:r>
      <w:hyperlink w:anchor="a章節索引" w:history="1">
        <w:r w:rsidRPr="00D0006D">
          <w:rPr>
            <w:rStyle w:val="a3"/>
            <w:rFonts w:ascii="Arial Unicode MS" w:hAnsi="Arial Unicode MS" w:hint="eastAsia"/>
            <w:sz w:val="18"/>
          </w:rPr>
          <w:t>回索</w:t>
        </w:r>
        <w:r w:rsidRPr="00D0006D">
          <w:rPr>
            <w:rStyle w:val="a3"/>
            <w:rFonts w:ascii="Arial Unicode MS" w:hAnsi="Arial Unicode MS" w:hint="eastAsia"/>
            <w:sz w:val="18"/>
          </w:rPr>
          <w:t>引</w:t>
        </w:r>
      </w:hyperlink>
      <w:r>
        <w:rPr>
          <w:rFonts w:ascii="Arial Unicode MS" w:hAnsi="Arial Unicode MS" w:hint="eastAsia"/>
          <w:color w:val="808000"/>
          <w:sz w:val="18"/>
        </w:rPr>
        <w:t>〉〉</w:t>
      </w:r>
    </w:p>
    <w:p w14:paraId="75604756" w14:textId="77777777" w:rsidR="0045413A" w:rsidRPr="005B4475" w:rsidRDefault="0045413A" w:rsidP="005B4475">
      <w:pPr>
        <w:pStyle w:val="1"/>
        <w:rPr>
          <w:color w:val="000080"/>
        </w:rPr>
      </w:pPr>
      <w:bookmarkStart w:id="29" w:name="_第四章__會計及財務"/>
      <w:bookmarkEnd w:id="29"/>
      <w:r w:rsidRPr="005B4475">
        <w:rPr>
          <w:color w:val="000080"/>
        </w:rPr>
        <w:t>第四章　　會計及財務</w:t>
      </w:r>
    </w:p>
    <w:p w14:paraId="46A8C976" w14:textId="77777777" w:rsidR="005B4475" w:rsidRDefault="0045413A" w:rsidP="00E7687C">
      <w:pPr>
        <w:pStyle w:val="2"/>
      </w:pPr>
      <w:bookmarkStart w:id="30" w:name="a25"/>
      <w:bookmarkEnd w:id="30"/>
      <w:r w:rsidRPr="00E7687C">
        <w:t>第</w:t>
      </w:r>
      <w:r w:rsidRPr="00E7687C">
        <w:t>25</w:t>
      </w:r>
      <w:r w:rsidR="005B4475">
        <w:t>條</w:t>
      </w:r>
    </w:p>
    <w:p w14:paraId="77259DE7" w14:textId="474374F8" w:rsidR="005B4475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 w:rsidRPr="005B4475">
        <w:rPr>
          <w:color w:val="404040" w:themeColor="text1" w:themeTint="BF"/>
          <w:sz w:val="18"/>
        </w:rPr>
        <w:t>1</w:t>
      </w:r>
      <w:r w:rsidRPr="005B4475">
        <w:rPr>
          <w:color w:val="404040" w:themeColor="text1" w:themeTint="BF"/>
          <w:sz w:val="18"/>
        </w:rPr>
        <w:t>﹞</w:t>
      </w:r>
      <w:r w:rsidR="0045413A" w:rsidRPr="00E7687C">
        <w:rPr>
          <w:color w:val="17365D"/>
        </w:rPr>
        <w:t>本中心會計年度，應與政府會計年度一致</w:t>
      </w:r>
      <w:r>
        <w:rPr>
          <w:color w:val="17365D"/>
        </w:rPr>
        <w:t>。</w:t>
      </w:r>
    </w:p>
    <w:p w14:paraId="4EF130B7" w14:textId="34BE3521" w:rsidR="005B4475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 w:rsidRPr="005B4475">
        <w:rPr>
          <w:color w:val="404040" w:themeColor="text1" w:themeTint="BF"/>
          <w:sz w:val="18"/>
        </w:rPr>
        <w:t>2</w:t>
      </w:r>
      <w:r w:rsidRPr="005B4475">
        <w:rPr>
          <w:color w:val="404040" w:themeColor="text1" w:themeTint="BF"/>
          <w:sz w:val="18"/>
        </w:rPr>
        <w:t>﹞</w:t>
      </w:r>
      <w:r w:rsidRPr="00E7687C">
        <w:rPr>
          <w:color w:val="17365D"/>
        </w:rPr>
        <w:t>本中心之會計制度，依行政法人會計制度設置相關法規訂定</w:t>
      </w:r>
      <w:r>
        <w:rPr>
          <w:color w:val="17365D"/>
        </w:rPr>
        <w:t>。</w:t>
      </w:r>
    </w:p>
    <w:p w14:paraId="0170BAC8" w14:textId="725E564E" w:rsidR="0045413A" w:rsidRPr="00E7687C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 w:rsidRPr="005B4475">
        <w:rPr>
          <w:color w:val="404040" w:themeColor="text1" w:themeTint="BF"/>
          <w:sz w:val="18"/>
        </w:rPr>
        <w:t>3</w:t>
      </w:r>
      <w:r w:rsidRPr="005B4475">
        <w:rPr>
          <w:color w:val="404040" w:themeColor="text1" w:themeTint="BF"/>
          <w:sz w:val="18"/>
        </w:rPr>
        <w:t>﹞</w:t>
      </w:r>
      <w:r w:rsidR="0045413A" w:rsidRPr="00E7687C">
        <w:rPr>
          <w:color w:val="17365D"/>
        </w:rPr>
        <w:t>本中心財務報表，應委請會計師進行查核簽證</w:t>
      </w:r>
      <w:r w:rsidR="0045413A" w:rsidRPr="00E7687C">
        <w:rPr>
          <w:color w:val="17365D"/>
        </w:rPr>
        <w:t>。</w:t>
      </w:r>
    </w:p>
    <w:p w14:paraId="305D93D7" w14:textId="77777777" w:rsidR="005B4475" w:rsidRDefault="0045413A" w:rsidP="00E7687C">
      <w:pPr>
        <w:pStyle w:val="2"/>
      </w:pPr>
      <w:bookmarkStart w:id="31" w:name="a26"/>
      <w:bookmarkEnd w:id="31"/>
      <w:r w:rsidRPr="00E7687C">
        <w:lastRenderedPageBreak/>
        <w:t>第</w:t>
      </w:r>
      <w:r w:rsidRPr="00E7687C">
        <w:t>26</w:t>
      </w:r>
      <w:r w:rsidR="005B4475">
        <w:t>條</w:t>
      </w:r>
    </w:p>
    <w:p w14:paraId="0BE60109" w14:textId="37B50FEF" w:rsidR="005B4475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 w:rsidRPr="005B4475">
        <w:rPr>
          <w:color w:val="404040" w:themeColor="text1" w:themeTint="BF"/>
          <w:sz w:val="18"/>
        </w:rPr>
        <w:t>1</w:t>
      </w:r>
      <w:r w:rsidRPr="005B4475">
        <w:rPr>
          <w:color w:val="404040" w:themeColor="text1" w:themeTint="BF"/>
          <w:sz w:val="18"/>
        </w:rPr>
        <w:t>﹞</w:t>
      </w:r>
      <w:r w:rsidR="0045413A" w:rsidRPr="00E7687C">
        <w:rPr>
          <w:color w:val="17365D"/>
        </w:rPr>
        <w:t>本中心於會計年度終了後三個月內，應將年度執行成果及決算報告書，委託會計師查核簽證，提經董事會審議，並經全體監事通過後，報請監督機關備查，並送審計機關</w:t>
      </w:r>
      <w:r>
        <w:rPr>
          <w:color w:val="17365D"/>
        </w:rPr>
        <w:t>。</w:t>
      </w:r>
    </w:p>
    <w:p w14:paraId="71B77B76" w14:textId="4CA852D2" w:rsidR="0045413A" w:rsidRPr="00E7687C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 w:rsidRPr="005B4475">
        <w:rPr>
          <w:color w:val="404040" w:themeColor="text1" w:themeTint="BF"/>
          <w:sz w:val="18"/>
        </w:rPr>
        <w:t>2</w:t>
      </w:r>
      <w:r w:rsidRPr="005B4475">
        <w:rPr>
          <w:color w:val="404040" w:themeColor="text1" w:themeTint="BF"/>
          <w:sz w:val="18"/>
        </w:rPr>
        <w:t>﹞</w:t>
      </w:r>
      <w:r w:rsidR="0045413A" w:rsidRPr="00E7687C">
        <w:rPr>
          <w:color w:val="17365D"/>
        </w:rPr>
        <w:t>前項決算報告，審計機關得審計之；審計結果，得送監督機關或其他相關機關為必要之處理</w:t>
      </w:r>
      <w:r w:rsidR="0045413A" w:rsidRPr="00E7687C">
        <w:rPr>
          <w:color w:val="17365D"/>
        </w:rPr>
        <w:t>。</w:t>
      </w:r>
    </w:p>
    <w:p w14:paraId="47B72E0D" w14:textId="77777777" w:rsidR="005B4475" w:rsidRDefault="0045413A" w:rsidP="00E7687C">
      <w:pPr>
        <w:pStyle w:val="2"/>
      </w:pPr>
      <w:bookmarkStart w:id="32" w:name="a27"/>
      <w:bookmarkEnd w:id="32"/>
      <w:r w:rsidRPr="00E7687C">
        <w:t>第</w:t>
      </w:r>
      <w:r w:rsidRPr="00E7687C">
        <w:t>27</w:t>
      </w:r>
      <w:r w:rsidR="005B4475">
        <w:t>條</w:t>
      </w:r>
    </w:p>
    <w:p w14:paraId="027E9ECC" w14:textId="0808A28B" w:rsidR="0045413A" w:rsidRPr="00E7687C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 w:rsidRPr="005B4475">
        <w:rPr>
          <w:color w:val="404040" w:themeColor="text1" w:themeTint="BF"/>
          <w:sz w:val="18"/>
        </w:rPr>
        <w:t>1</w:t>
      </w:r>
      <w:r w:rsidRPr="005B4475">
        <w:rPr>
          <w:color w:val="404040" w:themeColor="text1" w:themeTint="BF"/>
          <w:sz w:val="18"/>
        </w:rPr>
        <w:t>﹞</w:t>
      </w:r>
      <w:r w:rsidR="0045413A" w:rsidRPr="00E7687C">
        <w:rPr>
          <w:color w:val="17365D"/>
        </w:rPr>
        <w:t>本中心成立年度之政府核撥經費，得由監督機關在原預算範圍內調整因應，不受預算法第</w:t>
      </w:r>
      <w:hyperlink r:id="rId18" w:anchor="a62" w:history="1">
        <w:r w:rsidR="0045413A" w:rsidRPr="005B4475">
          <w:rPr>
            <w:rStyle w:val="a3"/>
            <w:rFonts w:ascii="Times New Roman" w:hAnsi="Times New Roman"/>
          </w:rPr>
          <w:t>六十</w:t>
        </w:r>
        <w:r w:rsidR="0045413A" w:rsidRPr="005B4475">
          <w:rPr>
            <w:rStyle w:val="a3"/>
            <w:rFonts w:ascii="Times New Roman" w:hAnsi="Times New Roman"/>
          </w:rPr>
          <w:t>二</w:t>
        </w:r>
      </w:hyperlink>
      <w:r w:rsidR="0045413A" w:rsidRPr="00E7687C">
        <w:rPr>
          <w:color w:val="17365D"/>
        </w:rPr>
        <w:t>條及第</w:t>
      </w:r>
      <w:hyperlink r:id="rId19" w:anchor="a63" w:history="1">
        <w:r w:rsidR="0045413A" w:rsidRPr="005B4475">
          <w:rPr>
            <w:rStyle w:val="a3"/>
            <w:rFonts w:ascii="Times New Roman" w:hAnsi="Times New Roman"/>
          </w:rPr>
          <w:t>六</w:t>
        </w:r>
        <w:r w:rsidR="0045413A" w:rsidRPr="005B4475">
          <w:rPr>
            <w:rStyle w:val="a3"/>
            <w:rFonts w:ascii="Times New Roman" w:hAnsi="Times New Roman"/>
          </w:rPr>
          <w:t>十</w:t>
        </w:r>
        <w:r w:rsidR="0045413A" w:rsidRPr="005B4475">
          <w:rPr>
            <w:rStyle w:val="a3"/>
            <w:rFonts w:ascii="Times New Roman" w:hAnsi="Times New Roman"/>
          </w:rPr>
          <w:t>三</w:t>
        </w:r>
      </w:hyperlink>
      <w:r w:rsidR="0045413A" w:rsidRPr="00E7687C">
        <w:rPr>
          <w:color w:val="17365D"/>
        </w:rPr>
        <w:t>條規定之限制</w:t>
      </w:r>
      <w:r w:rsidR="0045413A" w:rsidRPr="00E7687C">
        <w:rPr>
          <w:color w:val="17365D"/>
        </w:rPr>
        <w:t>。</w:t>
      </w:r>
    </w:p>
    <w:p w14:paraId="2FBD10C2" w14:textId="77777777" w:rsidR="005B4475" w:rsidRDefault="0045413A" w:rsidP="00E7687C">
      <w:pPr>
        <w:pStyle w:val="2"/>
      </w:pPr>
      <w:bookmarkStart w:id="33" w:name="a28"/>
      <w:bookmarkEnd w:id="33"/>
      <w:r w:rsidRPr="00E7687C">
        <w:t>第</w:t>
      </w:r>
      <w:r w:rsidRPr="00E7687C">
        <w:t>28</w:t>
      </w:r>
      <w:r w:rsidR="005B4475">
        <w:t>條</w:t>
      </w:r>
    </w:p>
    <w:p w14:paraId="7456D364" w14:textId="524CB83E" w:rsidR="005B4475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 w:rsidRPr="005B4475">
        <w:rPr>
          <w:color w:val="404040" w:themeColor="text1" w:themeTint="BF"/>
          <w:sz w:val="18"/>
        </w:rPr>
        <w:t>1</w:t>
      </w:r>
      <w:r w:rsidRPr="005B4475">
        <w:rPr>
          <w:color w:val="404040" w:themeColor="text1" w:themeTint="BF"/>
          <w:sz w:val="18"/>
        </w:rPr>
        <w:t>﹞</w:t>
      </w:r>
      <w:r w:rsidR="0045413A" w:rsidRPr="00E7687C">
        <w:rPr>
          <w:color w:val="17365D"/>
        </w:rPr>
        <w:t>政府機關（構）核撥本中心之經費，應依法定預算程序辦理，並受審計監督</w:t>
      </w:r>
      <w:r>
        <w:rPr>
          <w:color w:val="17365D"/>
        </w:rPr>
        <w:t>。</w:t>
      </w:r>
    </w:p>
    <w:p w14:paraId="360A631A" w14:textId="4907A5A0" w:rsidR="005B4475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 w:rsidRPr="005B4475">
        <w:rPr>
          <w:color w:val="404040" w:themeColor="text1" w:themeTint="BF"/>
          <w:sz w:val="18"/>
        </w:rPr>
        <w:t>2</w:t>
      </w:r>
      <w:r w:rsidRPr="005B4475">
        <w:rPr>
          <w:color w:val="404040" w:themeColor="text1" w:themeTint="BF"/>
          <w:sz w:val="18"/>
        </w:rPr>
        <w:t>﹞</w:t>
      </w:r>
      <w:r w:rsidRPr="00E7687C">
        <w:rPr>
          <w:color w:val="17365D"/>
        </w:rPr>
        <w:t>前項經費超過本中心當年度預算收入來源百分之五十者，應由監督機關將本中心年度預算書，送立法院審議</w:t>
      </w:r>
      <w:r>
        <w:rPr>
          <w:color w:val="17365D"/>
        </w:rPr>
        <w:t>。</w:t>
      </w:r>
    </w:p>
    <w:p w14:paraId="36EA5986" w14:textId="05264FDF" w:rsidR="0045413A" w:rsidRPr="00E7687C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 w:rsidRPr="005B4475">
        <w:rPr>
          <w:color w:val="404040" w:themeColor="text1" w:themeTint="BF"/>
          <w:sz w:val="18"/>
        </w:rPr>
        <w:t>3</w:t>
      </w:r>
      <w:r w:rsidRPr="005B4475">
        <w:rPr>
          <w:color w:val="404040" w:themeColor="text1" w:themeTint="BF"/>
          <w:sz w:val="18"/>
        </w:rPr>
        <w:t>﹞</w:t>
      </w:r>
      <w:r w:rsidR="0045413A" w:rsidRPr="00E7687C">
        <w:rPr>
          <w:color w:val="17365D"/>
        </w:rPr>
        <w:t>本中心自主財源及其運用管理相關事項，由本中心訂定收支管理規章，報請監督機關核定</w:t>
      </w:r>
      <w:r w:rsidR="0045413A" w:rsidRPr="00E7687C">
        <w:rPr>
          <w:color w:val="17365D"/>
        </w:rPr>
        <w:t>。</w:t>
      </w:r>
    </w:p>
    <w:p w14:paraId="168E74C9" w14:textId="77777777" w:rsidR="005B4475" w:rsidRDefault="0045413A" w:rsidP="00E7687C">
      <w:pPr>
        <w:pStyle w:val="2"/>
      </w:pPr>
      <w:bookmarkStart w:id="34" w:name="a29"/>
      <w:bookmarkEnd w:id="34"/>
      <w:r w:rsidRPr="00E7687C">
        <w:t>第</w:t>
      </w:r>
      <w:r w:rsidRPr="00E7687C">
        <w:t>29</w:t>
      </w:r>
      <w:r w:rsidR="005B4475">
        <w:t>條</w:t>
      </w:r>
    </w:p>
    <w:p w14:paraId="7F437F55" w14:textId="31748AD9" w:rsidR="005B4475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 w:rsidRPr="005B4475">
        <w:rPr>
          <w:color w:val="404040" w:themeColor="text1" w:themeTint="BF"/>
          <w:sz w:val="18"/>
        </w:rPr>
        <w:t>1</w:t>
      </w:r>
      <w:r w:rsidRPr="005B4475">
        <w:rPr>
          <w:color w:val="404040" w:themeColor="text1" w:themeTint="BF"/>
          <w:sz w:val="18"/>
        </w:rPr>
        <w:t>﹞</w:t>
      </w:r>
      <w:r w:rsidR="0045413A" w:rsidRPr="00E7687C">
        <w:rPr>
          <w:color w:val="17365D"/>
        </w:rPr>
        <w:t>本中心因業務必要使用之公有財產，得價購或由政府機關（構）採捐贈、出租或無償提供使用方式為之；採捐贈者，不受土地法第</w:t>
      </w:r>
      <w:r>
        <w:rPr>
          <w:color w:val="17365D"/>
        </w:rPr>
        <w:fldChar w:fldCharType="begin"/>
      </w:r>
      <w:r>
        <w:rPr>
          <w:color w:val="17365D"/>
        </w:rPr>
        <w:instrText>HYPERLINK "</w:instrText>
      </w:r>
      <w:r>
        <w:rPr>
          <w:color w:val="17365D"/>
        </w:rPr>
        <w:instrText>土地法</w:instrText>
      </w:r>
      <w:r>
        <w:rPr>
          <w:color w:val="17365D"/>
        </w:rPr>
        <w:instrText>.docx" \l "a25"</w:instrText>
      </w:r>
      <w:r>
        <w:rPr>
          <w:color w:val="17365D"/>
        </w:rPr>
      </w:r>
      <w:r>
        <w:rPr>
          <w:color w:val="17365D"/>
        </w:rPr>
        <w:fldChar w:fldCharType="separate"/>
      </w:r>
      <w:r w:rsidR="0045413A" w:rsidRPr="005B4475">
        <w:rPr>
          <w:rStyle w:val="a3"/>
          <w:rFonts w:ascii="Times New Roman" w:hAnsi="Times New Roman"/>
        </w:rPr>
        <w:t>二十五</w:t>
      </w:r>
      <w:r>
        <w:rPr>
          <w:color w:val="17365D"/>
        </w:rPr>
        <w:fldChar w:fldCharType="end"/>
      </w:r>
      <w:r w:rsidR="0045413A" w:rsidRPr="00E7687C">
        <w:rPr>
          <w:color w:val="17365D"/>
        </w:rPr>
        <w:t>條、國有財產法第</w:t>
      </w:r>
      <w:hyperlink r:id="rId20" w:anchor="a28" w:history="1">
        <w:r w:rsidR="0045413A" w:rsidRPr="005B4475">
          <w:rPr>
            <w:rStyle w:val="a3"/>
            <w:rFonts w:ascii="Times New Roman" w:hAnsi="Times New Roman"/>
          </w:rPr>
          <w:t>二</w:t>
        </w:r>
        <w:r w:rsidR="0045413A" w:rsidRPr="005B4475">
          <w:rPr>
            <w:rStyle w:val="a3"/>
            <w:rFonts w:ascii="Times New Roman" w:hAnsi="Times New Roman"/>
          </w:rPr>
          <w:t>十</w:t>
        </w:r>
        <w:r w:rsidR="0045413A" w:rsidRPr="005B4475">
          <w:rPr>
            <w:rStyle w:val="a3"/>
            <w:rFonts w:ascii="Times New Roman" w:hAnsi="Times New Roman"/>
          </w:rPr>
          <w:t>八</w:t>
        </w:r>
      </w:hyperlink>
      <w:r w:rsidR="0045413A" w:rsidRPr="00E7687C">
        <w:rPr>
          <w:color w:val="17365D"/>
        </w:rPr>
        <w:t>條、第</w:t>
      </w:r>
      <w:hyperlink r:id="rId21" w:anchor="a60" w:history="1">
        <w:r w:rsidR="0045413A" w:rsidRPr="005B4475">
          <w:rPr>
            <w:rStyle w:val="a3"/>
            <w:rFonts w:ascii="Times New Roman" w:hAnsi="Times New Roman"/>
          </w:rPr>
          <w:t>六</w:t>
        </w:r>
        <w:r w:rsidR="0045413A" w:rsidRPr="005B4475">
          <w:rPr>
            <w:rStyle w:val="a3"/>
            <w:rFonts w:ascii="Times New Roman" w:hAnsi="Times New Roman"/>
          </w:rPr>
          <w:t>十</w:t>
        </w:r>
      </w:hyperlink>
      <w:r w:rsidR="0045413A" w:rsidRPr="00E7687C">
        <w:rPr>
          <w:color w:val="17365D"/>
        </w:rPr>
        <w:t>條及地方政府公產管理法令相關規定之限制</w:t>
      </w:r>
      <w:r>
        <w:rPr>
          <w:color w:val="17365D"/>
        </w:rPr>
        <w:t>。</w:t>
      </w:r>
    </w:p>
    <w:p w14:paraId="51E2D39C" w14:textId="3FD5A05A" w:rsidR="005B4475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 w:rsidRPr="005B4475">
        <w:rPr>
          <w:color w:val="404040" w:themeColor="text1" w:themeTint="BF"/>
          <w:sz w:val="18"/>
        </w:rPr>
        <w:t>2</w:t>
      </w:r>
      <w:r w:rsidRPr="005B4475">
        <w:rPr>
          <w:color w:val="404040" w:themeColor="text1" w:themeTint="BF"/>
          <w:sz w:val="18"/>
        </w:rPr>
        <w:t>﹞</w:t>
      </w:r>
      <w:r w:rsidRPr="00E7687C">
        <w:rPr>
          <w:color w:val="17365D"/>
        </w:rPr>
        <w:t>前項價購公有土地之價款，以當期公告土地現值為準。地上建築改良物之價款，以稅捐稽徵機關提供之當年期評定現值為準；無該當年期評定現值者，依公產管理機關估價結果為準</w:t>
      </w:r>
      <w:r>
        <w:rPr>
          <w:color w:val="17365D"/>
        </w:rPr>
        <w:t>。</w:t>
      </w:r>
    </w:p>
    <w:p w14:paraId="6EEA4697" w14:textId="10D5C884" w:rsidR="005B4475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 w:rsidRPr="005B4475">
        <w:rPr>
          <w:color w:val="404040" w:themeColor="text1" w:themeTint="BF"/>
          <w:sz w:val="18"/>
        </w:rPr>
        <w:t>3</w:t>
      </w:r>
      <w:r w:rsidRPr="005B4475">
        <w:rPr>
          <w:color w:val="404040" w:themeColor="text1" w:themeTint="BF"/>
          <w:sz w:val="18"/>
        </w:rPr>
        <w:t>﹞</w:t>
      </w:r>
      <w:r w:rsidRPr="00E7687C">
        <w:rPr>
          <w:color w:val="17365D"/>
        </w:rPr>
        <w:t>本中心以政府機關（構）核撥經費指定用途所購置之財產，為公有財產</w:t>
      </w:r>
      <w:r>
        <w:rPr>
          <w:color w:val="17365D"/>
        </w:rPr>
        <w:t>。</w:t>
      </w:r>
    </w:p>
    <w:p w14:paraId="3C8E0F62" w14:textId="0DA54504" w:rsidR="005B4475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 w:rsidRPr="005B4475">
        <w:rPr>
          <w:color w:val="404040" w:themeColor="text1" w:themeTint="BF"/>
          <w:sz w:val="18"/>
        </w:rPr>
        <w:t>4</w:t>
      </w:r>
      <w:r w:rsidRPr="005B4475">
        <w:rPr>
          <w:color w:val="404040" w:themeColor="text1" w:themeTint="BF"/>
          <w:sz w:val="18"/>
        </w:rPr>
        <w:t>﹞</w:t>
      </w:r>
      <w:r w:rsidRPr="00E7687C">
        <w:rPr>
          <w:color w:val="17365D"/>
        </w:rPr>
        <w:t>第一項出租、無償提供使用及前項之公有財產以外，由本中心取得之財產為自有財產</w:t>
      </w:r>
      <w:r>
        <w:rPr>
          <w:color w:val="17365D"/>
        </w:rPr>
        <w:t>。</w:t>
      </w:r>
    </w:p>
    <w:p w14:paraId="71A4B6E4" w14:textId="68B226AD" w:rsidR="005B4475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 w:rsidRPr="005B4475">
        <w:rPr>
          <w:color w:val="404040" w:themeColor="text1" w:themeTint="BF"/>
          <w:sz w:val="18"/>
        </w:rPr>
        <w:t>5</w:t>
      </w:r>
      <w:r w:rsidRPr="005B4475">
        <w:rPr>
          <w:color w:val="404040" w:themeColor="text1" w:themeTint="BF"/>
          <w:sz w:val="18"/>
        </w:rPr>
        <w:t>﹞</w:t>
      </w:r>
      <w:r w:rsidRPr="00E7687C">
        <w:rPr>
          <w:color w:val="17365D"/>
        </w:rPr>
        <w:t>第一項無償提供使用及第三項之公有財產，由本中心登記為管理人，所生之收益，列為本中心之收入，不受國有財產法</w:t>
      </w:r>
      <w:hyperlink r:id="rId22" w:anchor="a7" w:history="1">
        <w:r w:rsidRPr="00200765">
          <w:rPr>
            <w:rStyle w:val="a3"/>
            <w:rFonts w:ascii="Times New Roman" w:hAnsi="Times New Roman"/>
          </w:rPr>
          <w:t>第七條</w:t>
        </w:r>
      </w:hyperlink>
      <w:r w:rsidRPr="00E7687C">
        <w:rPr>
          <w:color w:val="17365D"/>
        </w:rPr>
        <w:t>第一項及地方政府公產管理法令相關規定之限制；其管理、使用、收益等相關事項之辦法，由監督機關定之</w:t>
      </w:r>
      <w:r>
        <w:rPr>
          <w:color w:val="17365D"/>
        </w:rPr>
        <w:t>。</w:t>
      </w:r>
    </w:p>
    <w:p w14:paraId="5C77A0A5" w14:textId="74A94F09" w:rsidR="005B4475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 w:rsidRPr="005B4475">
        <w:rPr>
          <w:color w:val="404040" w:themeColor="text1" w:themeTint="BF"/>
          <w:sz w:val="18"/>
        </w:rPr>
        <w:t>6</w:t>
      </w:r>
      <w:r w:rsidRPr="005B4475">
        <w:rPr>
          <w:color w:val="404040" w:themeColor="text1" w:themeTint="BF"/>
          <w:sz w:val="18"/>
        </w:rPr>
        <w:t>﹞</w:t>
      </w:r>
      <w:r w:rsidRPr="00E7687C">
        <w:rPr>
          <w:color w:val="17365D"/>
        </w:rPr>
        <w:t>公有財產用途廢止時，應移交各級政府公產管理機關接管</w:t>
      </w:r>
      <w:r>
        <w:rPr>
          <w:color w:val="17365D"/>
        </w:rPr>
        <w:t>。</w:t>
      </w:r>
    </w:p>
    <w:p w14:paraId="5F517751" w14:textId="164C780E" w:rsidR="0045413A" w:rsidRPr="00E7687C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 w:rsidRPr="005B4475">
        <w:rPr>
          <w:color w:val="404040" w:themeColor="text1" w:themeTint="BF"/>
          <w:sz w:val="18"/>
        </w:rPr>
        <w:t>7</w:t>
      </w:r>
      <w:r w:rsidRPr="005B4475">
        <w:rPr>
          <w:color w:val="404040" w:themeColor="text1" w:themeTint="BF"/>
          <w:sz w:val="18"/>
        </w:rPr>
        <w:t>﹞</w:t>
      </w:r>
      <w:r w:rsidR="0045413A" w:rsidRPr="00E7687C">
        <w:rPr>
          <w:color w:val="17365D"/>
        </w:rPr>
        <w:t>本中心接受捐贈之公有不動產，不需使用時，應歸還原捐贈機關（構），不得任意處分</w:t>
      </w:r>
      <w:r w:rsidR="0045413A" w:rsidRPr="00E7687C">
        <w:rPr>
          <w:color w:val="17365D"/>
        </w:rPr>
        <w:t>。</w:t>
      </w:r>
    </w:p>
    <w:p w14:paraId="1D05F0FE" w14:textId="77777777" w:rsidR="005B4475" w:rsidRDefault="0045413A" w:rsidP="00E7687C">
      <w:pPr>
        <w:pStyle w:val="2"/>
      </w:pPr>
      <w:bookmarkStart w:id="35" w:name="a30"/>
      <w:bookmarkEnd w:id="35"/>
      <w:r w:rsidRPr="00E7687C">
        <w:t>第</w:t>
      </w:r>
      <w:r w:rsidRPr="00E7687C">
        <w:t>30</w:t>
      </w:r>
      <w:r w:rsidR="005B4475">
        <w:t>條</w:t>
      </w:r>
    </w:p>
    <w:p w14:paraId="72642281" w14:textId="245DAC98" w:rsidR="0045413A" w:rsidRPr="00E7687C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 w:rsidRPr="005B4475">
        <w:rPr>
          <w:color w:val="404040" w:themeColor="text1" w:themeTint="BF"/>
          <w:sz w:val="18"/>
        </w:rPr>
        <w:t>1</w:t>
      </w:r>
      <w:r w:rsidRPr="005B4475">
        <w:rPr>
          <w:color w:val="404040" w:themeColor="text1" w:themeTint="BF"/>
          <w:sz w:val="18"/>
        </w:rPr>
        <w:t>﹞</w:t>
      </w:r>
      <w:r w:rsidR="0045413A" w:rsidRPr="00E7687C">
        <w:rPr>
          <w:color w:val="17365D"/>
        </w:rPr>
        <w:t>本中心所舉借之債務，以具自償性質者為限，並先送監督機關核定。預算執行結果，如有不能自償之虞時，應即檢討提出改善措施，報請監督機關核定</w:t>
      </w:r>
      <w:r w:rsidR="0045413A" w:rsidRPr="00E7687C">
        <w:rPr>
          <w:color w:val="17365D"/>
        </w:rPr>
        <w:t>。</w:t>
      </w:r>
    </w:p>
    <w:p w14:paraId="249EF580" w14:textId="77777777" w:rsidR="005B4475" w:rsidRDefault="0045413A" w:rsidP="00E7687C">
      <w:pPr>
        <w:pStyle w:val="2"/>
      </w:pPr>
      <w:bookmarkStart w:id="36" w:name="a31"/>
      <w:bookmarkEnd w:id="36"/>
      <w:r w:rsidRPr="00E7687C">
        <w:t>第</w:t>
      </w:r>
      <w:r w:rsidRPr="00E7687C">
        <w:t>31</w:t>
      </w:r>
      <w:r w:rsidR="005B4475">
        <w:t>條</w:t>
      </w:r>
    </w:p>
    <w:p w14:paraId="4C943BDF" w14:textId="7FEF17D7" w:rsidR="005B4475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 w:rsidRPr="005B4475">
        <w:rPr>
          <w:color w:val="404040" w:themeColor="text1" w:themeTint="BF"/>
          <w:sz w:val="18"/>
        </w:rPr>
        <w:t>1</w:t>
      </w:r>
      <w:r w:rsidRPr="005B4475">
        <w:rPr>
          <w:color w:val="404040" w:themeColor="text1" w:themeTint="BF"/>
          <w:sz w:val="18"/>
        </w:rPr>
        <w:t>﹞</w:t>
      </w:r>
      <w:r w:rsidR="0045413A" w:rsidRPr="00E7687C">
        <w:rPr>
          <w:color w:val="17365D"/>
        </w:rPr>
        <w:t>本中心之採購作業，應本公開、公平之原則，除符合我國締結之條約、協定或政府採購</w:t>
      </w:r>
      <w:r w:rsidR="00DA12EB" w:rsidRPr="00E7687C">
        <w:rPr>
          <w:color w:val="17365D"/>
        </w:rPr>
        <w:t>法</w:t>
      </w:r>
      <w:hyperlink r:id="rId23" w:anchor="a4" w:history="1">
        <w:r w:rsidR="00DA12EB" w:rsidRPr="00831C51">
          <w:rPr>
            <w:rStyle w:val="a3"/>
            <w:rFonts w:ascii="Times New Roman" w:hAnsi="Times New Roman"/>
          </w:rPr>
          <w:t>第四條</w:t>
        </w:r>
      </w:hyperlink>
      <w:r w:rsidR="0045413A" w:rsidRPr="00E7687C">
        <w:rPr>
          <w:color w:val="17365D"/>
        </w:rPr>
        <w:t>第一項所定情形，應依各該規定辦理外，不適用</w:t>
      </w:r>
      <w:hyperlink r:id="rId24" w:history="1">
        <w:r w:rsidR="0045413A" w:rsidRPr="00F207DD">
          <w:rPr>
            <w:rStyle w:val="a3"/>
            <w:rFonts w:ascii="Times New Roman" w:hAnsi="Times New Roman"/>
          </w:rPr>
          <w:t>政府採購法</w:t>
        </w:r>
      </w:hyperlink>
      <w:r w:rsidR="0045413A" w:rsidRPr="00E7687C">
        <w:rPr>
          <w:color w:val="17365D"/>
        </w:rPr>
        <w:t>之規定；其採購作業實施規章，應報請監督機關核定</w:t>
      </w:r>
      <w:r>
        <w:rPr>
          <w:color w:val="17365D"/>
        </w:rPr>
        <w:t>。</w:t>
      </w:r>
    </w:p>
    <w:p w14:paraId="5BBDCC99" w14:textId="6A1BAC3E" w:rsidR="0045413A" w:rsidRPr="00E7687C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 w:rsidRPr="005B4475">
        <w:rPr>
          <w:color w:val="404040" w:themeColor="text1" w:themeTint="BF"/>
          <w:sz w:val="18"/>
        </w:rPr>
        <w:t>2</w:t>
      </w:r>
      <w:r w:rsidRPr="005B4475">
        <w:rPr>
          <w:color w:val="404040" w:themeColor="text1" w:themeTint="BF"/>
          <w:sz w:val="18"/>
        </w:rPr>
        <w:t>﹞</w:t>
      </w:r>
      <w:r w:rsidR="0045413A" w:rsidRPr="00E7687C">
        <w:rPr>
          <w:color w:val="17365D"/>
        </w:rPr>
        <w:t>前項應依政府採購法</w:t>
      </w:r>
      <w:hyperlink r:id="rId25" w:anchor="a4" w:history="1">
        <w:r w:rsidR="0045413A" w:rsidRPr="00831C51">
          <w:rPr>
            <w:rStyle w:val="a3"/>
            <w:rFonts w:ascii="Times New Roman" w:hAnsi="Times New Roman"/>
          </w:rPr>
          <w:t>第</w:t>
        </w:r>
        <w:r w:rsidR="0045413A" w:rsidRPr="00831C51">
          <w:rPr>
            <w:rStyle w:val="a3"/>
            <w:rFonts w:ascii="Times New Roman" w:hAnsi="Times New Roman"/>
          </w:rPr>
          <w:t>四</w:t>
        </w:r>
        <w:r w:rsidR="0045413A" w:rsidRPr="00831C51">
          <w:rPr>
            <w:rStyle w:val="a3"/>
            <w:rFonts w:ascii="Times New Roman" w:hAnsi="Times New Roman"/>
          </w:rPr>
          <w:t>條</w:t>
        </w:r>
      </w:hyperlink>
      <w:r w:rsidR="0045413A" w:rsidRPr="00E7687C">
        <w:rPr>
          <w:color w:val="17365D"/>
        </w:rPr>
        <w:t>第一項規定辦理之採購，於其他法律另有規定者，從其規定</w:t>
      </w:r>
      <w:r w:rsidR="0045413A" w:rsidRPr="00E7687C">
        <w:rPr>
          <w:color w:val="17365D"/>
        </w:rPr>
        <w:t>。</w:t>
      </w:r>
    </w:p>
    <w:p w14:paraId="5C5B426E" w14:textId="77777777" w:rsidR="005B4475" w:rsidRDefault="0045413A" w:rsidP="00E7687C">
      <w:pPr>
        <w:pStyle w:val="2"/>
      </w:pPr>
      <w:bookmarkStart w:id="37" w:name="a32"/>
      <w:bookmarkEnd w:id="37"/>
      <w:r w:rsidRPr="00E7687C">
        <w:t>第</w:t>
      </w:r>
      <w:r w:rsidRPr="00E7687C">
        <w:t>32</w:t>
      </w:r>
      <w:r w:rsidR="005B4475">
        <w:t>條</w:t>
      </w:r>
    </w:p>
    <w:p w14:paraId="73F6F2BA" w14:textId="09769215" w:rsidR="005B4475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 w:rsidRPr="005B4475">
        <w:rPr>
          <w:color w:val="404040" w:themeColor="text1" w:themeTint="BF"/>
          <w:sz w:val="18"/>
        </w:rPr>
        <w:t>1</w:t>
      </w:r>
      <w:r w:rsidRPr="005B4475">
        <w:rPr>
          <w:color w:val="404040" w:themeColor="text1" w:themeTint="BF"/>
          <w:sz w:val="18"/>
        </w:rPr>
        <w:t>﹞</w:t>
      </w:r>
      <w:r w:rsidR="0045413A" w:rsidRPr="00E7687C">
        <w:rPr>
          <w:color w:val="17365D"/>
        </w:rPr>
        <w:t>本中心相關資訊，應依</w:t>
      </w:r>
      <w:hyperlink r:id="rId26" w:history="1">
        <w:r w:rsidR="0045413A" w:rsidRPr="00831C51">
          <w:rPr>
            <w:rStyle w:val="a3"/>
            <w:rFonts w:ascii="Times New Roman" w:hAnsi="Times New Roman"/>
          </w:rPr>
          <w:t>政府資訊公開法</w:t>
        </w:r>
      </w:hyperlink>
      <w:r w:rsidR="0045413A" w:rsidRPr="00E7687C">
        <w:rPr>
          <w:color w:val="17365D"/>
        </w:rPr>
        <w:t>相關規定公開之；其年度財務報表、年度營運資訊及年度績效評鑑報告，應主動公開</w:t>
      </w:r>
      <w:r>
        <w:rPr>
          <w:color w:val="17365D"/>
        </w:rPr>
        <w:t>。</w:t>
      </w:r>
    </w:p>
    <w:p w14:paraId="3C016FED" w14:textId="1CEC9A10" w:rsidR="005B4475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 w:rsidRPr="005B4475">
        <w:rPr>
          <w:color w:val="404040" w:themeColor="text1" w:themeTint="BF"/>
          <w:sz w:val="18"/>
        </w:rPr>
        <w:t>2</w:t>
      </w:r>
      <w:r w:rsidRPr="005B4475">
        <w:rPr>
          <w:color w:val="404040" w:themeColor="text1" w:themeTint="BF"/>
          <w:sz w:val="18"/>
        </w:rPr>
        <w:t>﹞</w:t>
      </w:r>
      <w:r w:rsidR="0045413A" w:rsidRPr="00E7687C">
        <w:rPr>
          <w:color w:val="17365D"/>
        </w:rPr>
        <w:t>前項年度績效評鑑報告，應由監督機關提交分析報告，送立法院備查。必要時，立法院得要求監督機關首長率同本中心之董事長、執行長或相關主管至立法院報告營運狀況並備詢</w:t>
      </w:r>
      <w:r>
        <w:rPr>
          <w:color w:val="17365D"/>
        </w:rPr>
        <w:t>。</w:t>
      </w:r>
    </w:p>
    <w:p w14:paraId="4D44FD24" w14:textId="53F5ED52" w:rsidR="0045413A" w:rsidRPr="00E7687C" w:rsidRDefault="005B4475" w:rsidP="0045413A">
      <w:pPr>
        <w:ind w:left="142"/>
        <w:rPr>
          <w:rFonts w:hint="eastAsia"/>
          <w:color w:val="17365D"/>
        </w:rPr>
      </w:pPr>
      <w:r>
        <w:rPr>
          <w:color w:val="17365D"/>
        </w:rPr>
        <w:lastRenderedPageBreak/>
        <w:t xml:space="preserve">　　　　</w:t>
      </w:r>
      <w:r w:rsidRPr="006161E4">
        <w:rPr>
          <w:rFonts w:ascii="Arial Unicode MS" w:hAnsi="Arial Unicode MS" w:hint="eastAsia"/>
          <w:color w:val="17365D"/>
          <w:sz w:val="18"/>
          <w:szCs w:val="28"/>
        </w:rPr>
        <w:t xml:space="preserve">　　</w:t>
      </w:r>
      <w:r w:rsidRPr="006161E4">
        <w:rPr>
          <w:rFonts w:ascii="Arial Unicode MS" w:hAnsi="Arial Unicode MS" w:hint="eastAsia"/>
          <w:color w:val="666699"/>
          <w:sz w:val="18"/>
        </w:rPr>
        <w:t xml:space="preserve">　　　　　　　　　　　　　　　　　　　　　　　　　　　　　　　　　　　　　　　　</w:t>
      </w:r>
      <w:hyperlink w:anchor="a章節索引" w:history="1">
        <w:r w:rsidRPr="00D0006D">
          <w:rPr>
            <w:rStyle w:val="a3"/>
            <w:rFonts w:ascii="Arial Unicode MS" w:hAnsi="Arial Unicode MS" w:hint="eastAsia"/>
            <w:sz w:val="18"/>
          </w:rPr>
          <w:t>回索</w:t>
        </w:r>
        <w:r w:rsidRPr="00D0006D">
          <w:rPr>
            <w:rStyle w:val="a3"/>
            <w:rFonts w:ascii="Arial Unicode MS" w:hAnsi="Arial Unicode MS" w:hint="eastAsia"/>
            <w:sz w:val="18"/>
          </w:rPr>
          <w:t>引</w:t>
        </w:r>
      </w:hyperlink>
      <w:r>
        <w:rPr>
          <w:rFonts w:ascii="Arial Unicode MS" w:hAnsi="Arial Unicode MS" w:hint="eastAsia"/>
          <w:color w:val="808000"/>
          <w:sz w:val="18"/>
        </w:rPr>
        <w:t>〉〉</w:t>
      </w:r>
    </w:p>
    <w:p w14:paraId="0F1759D1" w14:textId="77777777" w:rsidR="0045413A" w:rsidRPr="005B4475" w:rsidRDefault="0045413A" w:rsidP="0045413A">
      <w:pPr>
        <w:pStyle w:val="1"/>
        <w:rPr>
          <w:color w:val="000080"/>
        </w:rPr>
      </w:pPr>
      <w:bookmarkStart w:id="38" w:name="_第五章__附則"/>
      <w:bookmarkEnd w:id="38"/>
      <w:r w:rsidRPr="005B4475">
        <w:rPr>
          <w:color w:val="000080"/>
        </w:rPr>
        <w:t>第五章　　附則</w:t>
      </w:r>
    </w:p>
    <w:p w14:paraId="51E60152" w14:textId="77777777" w:rsidR="005B4475" w:rsidRDefault="0045413A" w:rsidP="00E7687C">
      <w:pPr>
        <w:pStyle w:val="2"/>
      </w:pPr>
      <w:bookmarkStart w:id="39" w:name="a33"/>
      <w:bookmarkEnd w:id="39"/>
      <w:r w:rsidRPr="00E7687C">
        <w:t>第</w:t>
      </w:r>
      <w:r w:rsidRPr="00E7687C">
        <w:t>33</w:t>
      </w:r>
      <w:r w:rsidR="005B4475">
        <w:t>條</w:t>
      </w:r>
    </w:p>
    <w:p w14:paraId="02B092C3" w14:textId="63A9FD1F" w:rsidR="0045413A" w:rsidRPr="00E7687C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 w:rsidRPr="005B4475">
        <w:rPr>
          <w:color w:val="404040" w:themeColor="text1" w:themeTint="BF"/>
          <w:sz w:val="18"/>
        </w:rPr>
        <w:t>1</w:t>
      </w:r>
      <w:r w:rsidRPr="005B4475">
        <w:rPr>
          <w:color w:val="404040" w:themeColor="text1" w:themeTint="BF"/>
          <w:sz w:val="18"/>
        </w:rPr>
        <w:t>﹞</w:t>
      </w:r>
      <w:r w:rsidR="0045413A" w:rsidRPr="00E7687C">
        <w:rPr>
          <w:color w:val="17365D"/>
        </w:rPr>
        <w:t>對於本中心之行政處分不服者，得依</w:t>
      </w:r>
      <w:hyperlink r:id="rId27" w:history="1">
        <w:r w:rsidR="0045413A" w:rsidRPr="00F207DD">
          <w:rPr>
            <w:rStyle w:val="a3"/>
            <w:rFonts w:ascii="Times New Roman" w:hAnsi="Times New Roman"/>
          </w:rPr>
          <w:t>訴願</w:t>
        </w:r>
        <w:r w:rsidR="0045413A" w:rsidRPr="00F207DD">
          <w:rPr>
            <w:rStyle w:val="a3"/>
            <w:rFonts w:ascii="Times New Roman" w:hAnsi="Times New Roman"/>
          </w:rPr>
          <w:t>法</w:t>
        </w:r>
      </w:hyperlink>
      <w:r w:rsidR="0045413A" w:rsidRPr="00E7687C">
        <w:rPr>
          <w:color w:val="17365D"/>
        </w:rPr>
        <w:t>之規定，向監督機關提起訴願</w:t>
      </w:r>
      <w:r w:rsidR="0045413A" w:rsidRPr="00E7687C">
        <w:rPr>
          <w:color w:val="17365D"/>
        </w:rPr>
        <w:t>。</w:t>
      </w:r>
    </w:p>
    <w:p w14:paraId="406A1230" w14:textId="77777777" w:rsidR="005B4475" w:rsidRDefault="0045413A" w:rsidP="00E7687C">
      <w:pPr>
        <w:pStyle w:val="2"/>
      </w:pPr>
      <w:bookmarkStart w:id="40" w:name="a34"/>
      <w:bookmarkEnd w:id="40"/>
      <w:r w:rsidRPr="00E7687C">
        <w:t>第</w:t>
      </w:r>
      <w:r w:rsidRPr="00E7687C">
        <w:t>34</w:t>
      </w:r>
      <w:r w:rsidR="005B4475">
        <w:t>條</w:t>
      </w:r>
    </w:p>
    <w:p w14:paraId="1976D7E0" w14:textId="228F8D15" w:rsidR="005B4475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 w:rsidRPr="005B4475">
        <w:rPr>
          <w:color w:val="404040" w:themeColor="text1" w:themeTint="BF"/>
          <w:sz w:val="18"/>
        </w:rPr>
        <w:t>1</w:t>
      </w:r>
      <w:r w:rsidRPr="005B4475">
        <w:rPr>
          <w:color w:val="404040" w:themeColor="text1" w:themeTint="BF"/>
          <w:sz w:val="18"/>
        </w:rPr>
        <w:t>﹞</w:t>
      </w:r>
      <w:r w:rsidR="0045413A" w:rsidRPr="00E7687C">
        <w:rPr>
          <w:color w:val="17365D"/>
        </w:rPr>
        <w:t>本中心因情事變更或績效不彰，致不能達成設立目的時，由監督機關提請行政院同意後解散之</w:t>
      </w:r>
      <w:r>
        <w:rPr>
          <w:color w:val="17365D"/>
        </w:rPr>
        <w:t>。</w:t>
      </w:r>
    </w:p>
    <w:p w14:paraId="198BCA4F" w14:textId="1C66F582" w:rsidR="0045413A" w:rsidRPr="00E7687C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 w:rsidRPr="005B4475">
        <w:rPr>
          <w:color w:val="404040" w:themeColor="text1" w:themeTint="BF"/>
          <w:sz w:val="18"/>
        </w:rPr>
        <w:t>2</w:t>
      </w:r>
      <w:r w:rsidRPr="005B4475">
        <w:rPr>
          <w:color w:val="404040" w:themeColor="text1" w:themeTint="BF"/>
          <w:sz w:val="18"/>
        </w:rPr>
        <w:t>﹞</w:t>
      </w:r>
      <w:r w:rsidR="0045413A" w:rsidRPr="00E7687C">
        <w:rPr>
          <w:color w:val="17365D"/>
        </w:rPr>
        <w:t>本中心解散時，其人員應終止契約；其賸餘財產歸屬國庫；其相關債務由監督機關概括承受</w:t>
      </w:r>
      <w:r w:rsidR="0045413A" w:rsidRPr="00E7687C">
        <w:rPr>
          <w:color w:val="17365D"/>
        </w:rPr>
        <w:t>。</w:t>
      </w:r>
    </w:p>
    <w:p w14:paraId="21EE291C" w14:textId="77777777" w:rsidR="005B4475" w:rsidRDefault="0045413A" w:rsidP="00E7687C">
      <w:pPr>
        <w:pStyle w:val="2"/>
      </w:pPr>
      <w:bookmarkStart w:id="41" w:name="a35"/>
      <w:bookmarkEnd w:id="41"/>
      <w:r w:rsidRPr="00E7687C">
        <w:t>第</w:t>
      </w:r>
      <w:r w:rsidRPr="00E7687C">
        <w:t>35</w:t>
      </w:r>
      <w:r w:rsidR="005B4475">
        <w:t>條</w:t>
      </w:r>
    </w:p>
    <w:p w14:paraId="0DB119EC" w14:textId="57BA1A2E" w:rsidR="0045413A" w:rsidRPr="00E7687C" w:rsidRDefault="005B4475" w:rsidP="0045413A">
      <w:pPr>
        <w:ind w:left="142"/>
        <w:rPr>
          <w:color w:val="17365D"/>
        </w:rPr>
      </w:pPr>
      <w:r w:rsidRPr="005B4475">
        <w:rPr>
          <w:color w:val="404040" w:themeColor="text1" w:themeTint="BF"/>
          <w:sz w:val="18"/>
        </w:rPr>
        <w:t>﹝</w:t>
      </w:r>
      <w:r w:rsidRPr="005B4475">
        <w:rPr>
          <w:color w:val="404040" w:themeColor="text1" w:themeTint="BF"/>
          <w:sz w:val="18"/>
        </w:rPr>
        <w:t>1</w:t>
      </w:r>
      <w:r w:rsidRPr="005B4475">
        <w:rPr>
          <w:color w:val="404040" w:themeColor="text1" w:themeTint="BF"/>
          <w:sz w:val="18"/>
        </w:rPr>
        <w:t>﹞</w:t>
      </w:r>
      <w:r w:rsidR="0045413A" w:rsidRPr="00E7687C">
        <w:rPr>
          <w:color w:val="17365D"/>
        </w:rPr>
        <w:t>本條例施行日期，由行政院定之</w:t>
      </w:r>
      <w:r w:rsidR="0045413A" w:rsidRPr="00E7687C">
        <w:rPr>
          <w:color w:val="17365D"/>
        </w:rPr>
        <w:t>。</w:t>
      </w:r>
    </w:p>
    <w:p w14:paraId="31247D6C" w14:textId="77777777" w:rsidR="00431EEC" w:rsidRPr="00E7687C" w:rsidRDefault="00431EEC" w:rsidP="00360C9D">
      <w:pPr>
        <w:ind w:left="142"/>
        <w:jc w:val="both"/>
        <w:rPr>
          <w:rFonts w:ascii="Arial Unicode MS" w:hAnsi="Arial Unicode MS"/>
          <w:color w:val="17365D"/>
        </w:rPr>
      </w:pPr>
    </w:p>
    <w:p w14:paraId="568BB217" w14:textId="77777777" w:rsidR="0045413A" w:rsidRPr="00D244FB" w:rsidRDefault="0045413A" w:rsidP="00360C9D">
      <w:pPr>
        <w:ind w:left="142"/>
        <w:jc w:val="both"/>
        <w:rPr>
          <w:rFonts w:ascii="Arial Unicode MS" w:hAnsi="Arial Unicode MS" w:hint="eastAsia"/>
          <w:color w:val="17365D"/>
        </w:rPr>
      </w:pPr>
    </w:p>
    <w:p w14:paraId="5FEC7272" w14:textId="77777777" w:rsidR="00A51BA6" w:rsidRPr="00C1655B" w:rsidRDefault="00A51BA6" w:rsidP="00A51BA6">
      <w:pPr>
        <w:ind w:leftChars="50" w:left="100"/>
        <w:jc w:val="both"/>
        <w:rPr>
          <w:color w:val="808000"/>
          <w:szCs w:val="20"/>
        </w:rPr>
      </w:pPr>
      <w:r w:rsidRPr="00C1655B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C1655B">
          <w:rPr>
            <w:rStyle w:val="a3"/>
            <w:rFonts w:ascii="Arial Unicode MS" w:hAnsi="Arial Unicode MS" w:hint="eastAsia"/>
            <w:sz w:val="18"/>
          </w:rPr>
          <w:t>回</w:t>
        </w:r>
        <w:r w:rsidRPr="00C1655B">
          <w:rPr>
            <w:rStyle w:val="a3"/>
            <w:rFonts w:ascii="Arial Unicode MS" w:hAnsi="Arial Unicode MS" w:hint="eastAsia"/>
            <w:sz w:val="18"/>
          </w:rPr>
          <w:t>首</w:t>
        </w:r>
        <w:r w:rsidRPr="00C1655B">
          <w:rPr>
            <w:rStyle w:val="a3"/>
            <w:rFonts w:ascii="Arial Unicode MS" w:hAnsi="Arial Unicode MS" w:hint="eastAsia"/>
            <w:sz w:val="18"/>
          </w:rPr>
          <w:t>頁</w:t>
        </w:r>
      </w:hyperlink>
      <w:r w:rsidRPr="00C1655B">
        <w:rPr>
          <w:rStyle w:val="a3"/>
          <w:rFonts w:ascii="Arial Unicode MS" w:hAnsi="Arial Unicode MS" w:hint="eastAsia"/>
          <w:b/>
          <w:sz w:val="18"/>
          <w:u w:val="none"/>
        </w:rPr>
        <w:t>〉〉</w:t>
      </w:r>
    </w:p>
    <w:p w14:paraId="0CEF73EE" w14:textId="4E50CDB8" w:rsidR="00431EEC" w:rsidRPr="00A51BA6" w:rsidRDefault="00A51BA6" w:rsidP="00A51BA6">
      <w:pPr>
        <w:ind w:leftChars="71" w:left="142"/>
        <w:jc w:val="both"/>
        <w:rPr>
          <w:rFonts w:ascii="Arial Unicode MS" w:hAnsi="Arial Unicode MS"/>
          <w:color w:val="808080"/>
          <w:sz w:val="18"/>
          <w:szCs w:val="20"/>
        </w:rPr>
      </w:pPr>
      <w:r w:rsidRPr="003D460F">
        <w:rPr>
          <w:rFonts w:hint="eastAsia"/>
          <w:color w:val="5F5F5F"/>
          <w:sz w:val="18"/>
          <w:szCs w:val="18"/>
        </w:rPr>
        <w:t>【編註】</w:t>
      </w:r>
      <w:r w:rsidR="0092581B">
        <w:rPr>
          <w:rFonts w:hint="eastAsia"/>
          <w:color w:val="5F5F5F"/>
          <w:sz w:val="18"/>
          <w:szCs w:val="18"/>
        </w:rPr>
        <w:t>本檔法規資料來源為官方資訊網，提供學習與參考為原則，</w:t>
      </w:r>
      <w:r w:rsidRPr="003D460F">
        <w:rPr>
          <w:rFonts w:hint="eastAsia"/>
          <w:color w:val="5F5F5F"/>
          <w:sz w:val="18"/>
          <w:szCs w:val="18"/>
        </w:rPr>
        <w:t>如需引用請以正式檔為準。如有發現待更正部份及您所需本站未收編之法規</w:t>
      </w:r>
      <w:r w:rsidRPr="003D460F">
        <w:rPr>
          <w:rFonts w:hint="eastAsia"/>
          <w:color w:val="5F5F5F"/>
          <w:sz w:val="18"/>
          <w:szCs w:val="20"/>
        </w:rPr>
        <w:t>，</w:t>
      </w:r>
      <w:r w:rsidRPr="003D460F">
        <w:rPr>
          <w:color w:val="5F5F5F"/>
          <w:sz w:val="18"/>
          <w:szCs w:val="20"/>
        </w:rPr>
        <w:t>敬</w:t>
      </w:r>
      <w:r w:rsidRPr="003E6224">
        <w:rPr>
          <w:rFonts w:ascii="Arial Unicode MS" w:hAnsi="Arial Unicode MS" w:hint="eastAsia"/>
          <w:color w:val="5F5F5F"/>
          <w:sz w:val="18"/>
          <w:szCs w:val="20"/>
        </w:rPr>
        <w:t>請</w:t>
      </w:r>
      <w:hyperlink r:id="rId28" w:history="1">
        <w:r w:rsidRPr="00D2412B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Pr="003D460F">
        <w:rPr>
          <w:rFonts w:hint="eastAsia"/>
          <w:color w:val="5F5F5F"/>
          <w:sz w:val="18"/>
          <w:szCs w:val="20"/>
        </w:rPr>
        <w:t>，謝謝！</w:t>
      </w:r>
    </w:p>
    <w:sectPr w:rsidR="00431EEC" w:rsidRPr="00A51BA6">
      <w:footerReference w:type="even" r:id="rId29"/>
      <w:footerReference w:type="default" r:id="rId30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E60E0" w14:textId="77777777" w:rsidR="00B81A49" w:rsidRDefault="00B81A49">
      <w:r>
        <w:separator/>
      </w:r>
    </w:p>
  </w:endnote>
  <w:endnote w:type="continuationSeparator" w:id="0">
    <w:p w14:paraId="423537B9" w14:textId="77777777" w:rsidR="00B81A49" w:rsidRDefault="00B81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F6910" w14:textId="6E46AD9A"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 w:rsidR="00F7759B">
      <w:rPr>
        <w:rStyle w:val="a7"/>
      </w:rPr>
      <w:fldChar w:fldCharType="separate"/>
    </w:r>
    <w:r w:rsidR="00F7759B">
      <w:rPr>
        <w:rStyle w:val="a7"/>
        <w:noProof/>
      </w:rPr>
      <w:t>6</w:t>
    </w:r>
    <w:r>
      <w:rPr>
        <w:rStyle w:val="a7"/>
      </w:rPr>
      <w:fldChar w:fldCharType="end"/>
    </w:r>
  </w:p>
  <w:p w14:paraId="063E5D3D" w14:textId="77777777" w:rsidR="00A6011A" w:rsidRDefault="00A6011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EEBD3" w14:textId="77777777"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87879">
      <w:rPr>
        <w:rStyle w:val="a7"/>
        <w:noProof/>
      </w:rPr>
      <w:t>1</w:t>
    </w:r>
    <w:r>
      <w:rPr>
        <w:rStyle w:val="a7"/>
      </w:rPr>
      <w:fldChar w:fldCharType="end"/>
    </w:r>
  </w:p>
  <w:p w14:paraId="3729A6CA" w14:textId="296B4940" w:rsidR="00A6011A" w:rsidRPr="009758FD" w:rsidRDefault="00DD42DD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>
      <w:rPr>
        <w:rFonts w:ascii="Arial Unicode MS" w:hAnsi="Arial Unicode MS" w:hint="eastAsia"/>
        <w:color w:val="000000"/>
        <w:sz w:val="18"/>
      </w:rPr>
      <w:t>〈〈</w:t>
    </w:r>
    <w:r w:rsidR="008D2A8F" w:rsidRPr="008D2A8F">
      <w:rPr>
        <w:rFonts w:ascii="Arial Unicode MS" w:hAnsi="Arial Unicode MS" w:hint="eastAsia"/>
        <w:color w:val="000000"/>
        <w:sz w:val="18"/>
        <w:szCs w:val="24"/>
      </w:rPr>
      <w:t>國家海洋科技營運中心設置條例</w:t>
    </w:r>
    <w:r>
      <w:rPr>
        <w:rFonts w:ascii="Arial Unicode MS" w:hAnsi="Arial Unicode MS" w:hint="eastAsia"/>
        <w:color w:val="000000"/>
        <w:sz w:val="18"/>
      </w:rPr>
      <w:t>〉〉</w:t>
    </w:r>
    <w:r w:rsidR="00A6011A" w:rsidRPr="009758FD">
      <w:rPr>
        <w:rFonts w:ascii="Arial Unicode MS" w:hAnsi="Arial Unicode MS" w:hint="eastAsia"/>
        <w:sz w:val="18"/>
      </w:rPr>
      <w:t>S-link</w:t>
    </w:r>
    <w:r w:rsidR="00A6011A" w:rsidRPr="009758FD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4415B" w14:textId="77777777" w:rsidR="00B81A49" w:rsidRDefault="00B81A49">
      <w:r>
        <w:separator/>
      </w:r>
    </w:p>
  </w:footnote>
  <w:footnote w:type="continuationSeparator" w:id="0">
    <w:p w14:paraId="39E4A4A3" w14:textId="77777777" w:rsidR="00B81A49" w:rsidRDefault="00B81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 w15:restartNumberingAfterBreak="0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 w16cid:durableId="1795630908">
    <w:abstractNumId w:val="0"/>
  </w:num>
  <w:num w:numId="2" w16cid:durableId="1321958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CC8"/>
    <w:rsid w:val="0000444A"/>
    <w:rsid w:val="00010878"/>
    <w:rsid w:val="000153D3"/>
    <w:rsid w:val="0003470A"/>
    <w:rsid w:val="00037674"/>
    <w:rsid w:val="00041F63"/>
    <w:rsid w:val="000443FD"/>
    <w:rsid w:val="00051407"/>
    <w:rsid w:val="00053229"/>
    <w:rsid w:val="0006505D"/>
    <w:rsid w:val="0007318D"/>
    <w:rsid w:val="00087879"/>
    <w:rsid w:val="00090636"/>
    <w:rsid w:val="000A7115"/>
    <w:rsid w:val="000C1DAC"/>
    <w:rsid w:val="000D31F2"/>
    <w:rsid w:val="000D47B6"/>
    <w:rsid w:val="000D710E"/>
    <w:rsid w:val="000D7583"/>
    <w:rsid w:val="000E5F6B"/>
    <w:rsid w:val="00100662"/>
    <w:rsid w:val="0012255A"/>
    <w:rsid w:val="00132A11"/>
    <w:rsid w:val="001415EF"/>
    <w:rsid w:val="00143B85"/>
    <w:rsid w:val="00151F81"/>
    <w:rsid w:val="001662B2"/>
    <w:rsid w:val="001668E9"/>
    <w:rsid w:val="00173A16"/>
    <w:rsid w:val="00177095"/>
    <w:rsid w:val="001A49BA"/>
    <w:rsid w:val="001A7DEB"/>
    <w:rsid w:val="001C258B"/>
    <w:rsid w:val="001D6830"/>
    <w:rsid w:val="001E4EAE"/>
    <w:rsid w:val="001F4C97"/>
    <w:rsid w:val="00200765"/>
    <w:rsid w:val="00222E53"/>
    <w:rsid w:val="002275F3"/>
    <w:rsid w:val="0024136E"/>
    <w:rsid w:val="00241BBE"/>
    <w:rsid w:val="00260074"/>
    <w:rsid w:val="002614EA"/>
    <w:rsid w:val="002B4B9C"/>
    <w:rsid w:val="002B565A"/>
    <w:rsid w:val="002E3B23"/>
    <w:rsid w:val="002E6DCE"/>
    <w:rsid w:val="002F2A51"/>
    <w:rsid w:val="002F5997"/>
    <w:rsid w:val="0031479F"/>
    <w:rsid w:val="00316FDB"/>
    <w:rsid w:val="003222AE"/>
    <w:rsid w:val="00322A95"/>
    <w:rsid w:val="00326765"/>
    <w:rsid w:val="00347E94"/>
    <w:rsid w:val="003555EC"/>
    <w:rsid w:val="00356810"/>
    <w:rsid w:val="00360C9D"/>
    <w:rsid w:val="003701DD"/>
    <w:rsid w:val="00373827"/>
    <w:rsid w:val="00381C40"/>
    <w:rsid w:val="003B13F3"/>
    <w:rsid w:val="003D35D6"/>
    <w:rsid w:val="003E25E3"/>
    <w:rsid w:val="003E3D75"/>
    <w:rsid w:val="003F75CC"/>
    <w:rsid w:val="00411C6D"/>
    <w:rsid w:val="00431EEC"/>
    <w:rsid w:val="004339F1"/>
    <w:rsid w:val="004457D2"/>
    <w:rsid w:val="0045269A"/>
    <w:rsid w:val="00452F61"/>
    <w:rsid w:val="0045413A"/>
    <w:rsid w:val="00455049"/>
    <w:rsid w:val="00494A3E"/>
    <w:rsid w:val="004A0CC8"/>
    <w:rsid w:val="004B52A7"/>
    <w:rsid w:val="004B666F"/>
    <w:rsid w:val="004D1AE3"/>
    <w:rsid w:val="004D26F5"/>
    <w:rsid w:val="004D590E"/>
    <w:rsid w:val="004E21D2"/>
    <w:rsid w:val="004F73FB"/>
    <w:rsid w:val="005004A3"/>
    <w:rsid w:val="005075C1"/>
    <w:rsid w:val="005360FE"/>
    <w:rsid w:val="00561FD3"/>
    <w:rsid w:val="00565C88"/>
    <w:rsid w:val="00567A84"/>
    <w:rsid w:val="00570166"/>
    <w:rsid w:val="005805AB"/>
    <w:rsid w:val="00587BCC"/>
    <w:rsid w:val="005A3BDD"/>
    <w:rsid w:val="005B4475"/>
    <w:rsid w:val="005C7F6E"/>
    <w:rsid w:val="005C7F8A"/>
    <w:rsid w:val="005C7FF0"/>
    <w:rsid w:val="005F4657"/>
    <w:rsid w:val="006250A0"/>
    <w:rsid w:val="006254EE"/>
    <w:rsid w:val="0063000B"/>
    <w:rsid w:val="00632BB0"/>
    <w:rsid w:val="006631DB"/>
    <w:rsid w:val="00664DFB"/>
    <w:rsid w:val="00683312"/>
    <w:rsid w:val="006A0BBF"/>
    <w:rsid w:val="006A2BCA"/>
    <w:rsid w:val="006A4941"/>
    <w:rsid w:val="006B2AE3"/>
    <w:rsid w:val="006D0623"/>
    <w:rsid w:val="006D72FF"/>
    <w:rsid w:val="006E01BF"/>
    <w:rsid w:val="006E3BC0"/>
    <w:rsid w:val="006E705F"/>
    <w:rsid w:val="006F00F5"/>
    <w:rsid w:val="00703E61"/>
    <w:rsid w:val="007043B6"/>
    <w:rsid w:val="00707A19"/>
    <w:rsid w:val="00716E0F"/>
    <w:rsid w:val="007307BD"/>
    <w:rsid w:val="00733D34"/>
    <w:rsid w:val="00755DE6"/>
    <w:rsid w:val="007720A1"/>
    <w:rsid w:val="00787B46"/>
    <w:rsid w:val="007B4E78"/>
    <w:rsid w:val="007B5269"/>
    <w:rsid w:val="007C5BAB"/>
    <w:rsid w:val="007D7E8D"/>
    <w:rsid w:val="007F3639"/>
    <w:rsid w:val="00805E01"/>
    <w:rsid w:val="00827B05"/>
    <w:rsid w:val="00831C51"/>
    <w:rsid w:val="0083757D"/>
    <w:rsid w:val="00845988"/>
    <w:rsid w:val="00847FDF"/>
    <w:rsid w:val="008B03F1"/>
    <w:rsid w:val="008B5BAE"/>
    <w:rsid w:val="008C1688"/>
    <w:rsid w:val="008C4620"/>
    <w:rsid w:val="008C7018"/>
    <w:rsid w:val="008D2A8F"/>
    <w:rsid w:val="008D7AA9"/>
    <w:rsid w:val="008E5159"/>
    <w:rsid w:val="0091603F"/>
    <w:rsid w:val="0092581B"/>
    <w:rsid w:val="00931235"/>
    <w:rsid w:val="0095145E"/>
    <w:rsid w:val="009539F5"/>
    <w:rsid w:val="00956013"/>
    <w:rsid w:val="009612D7"/>
    <w:rsid w:val="009758FD"/>
    <w:rsid w:val="0099154E"/>
    <w:rsid w:val="00991F3F"/>
    <w:rsid w:val="00995A2A"/>
    <w:rsid w:val="009D286B"/>
    <w:rsid w:val="009D54F3"/>
    <w:rsid w:val="009E0895"/>
    <w:rsid w:val="00A205A4"/>
    <w:rsid w:val="00A24B37"/>
    <w:rsid w:val="00A276FD"/>
    <w:rsid w:val="00A43518"/>
    <w:rsid w:val="00A47A95"/>
    <w:rsid w:val="00A51BA6"/>
    <w:rsid w:val="00A5787E"/>
    <w:rsid w:val="00A6011A"/>
    <w:rsid w:val="00A63811"/>
    <w:rsid w:val="00A71C27"/>
    <w:rsid w:val="00A71EEA"/>
    <w:rsid w:val="00A74392"/>
    <w:rsid w:val="00A94C7F"/>
    <w:rsid w:val="00AB3534"/>
    <w:rsid w:val="00AD52B5"/>
    <w:rsid w:val="00AF1681"/>
    <w:rsid w:val="00AF2E81"/>
    <w:rsid w:val="00AF6DDB"/>
    <w:rsid w:val="00B27F2D"/>
    <w:rsid w:val="00B51635"/>
    <w:rsid w:val="00B61B2E"/>
    <w:rsid w:val="00B61EA2"/>
    <w:rsid w:val="00B734E4"/>
    <w:rsid w:val="00B749FE"/>
    <w:rsid w:val="00B81A49"/>
    <w:rsid w:val="00BA360D"/>
    <w:rsid w:val="00BA76F9"/>
    <w:rsid w:val="00BB31DC"/>
    <w:rsid w:val="00BC2A52"/>
    <w:rsid w:val="00BC70EF"/>
    <w:rsid w:val="00BF26BB"/>
    <w:rsid w:val="00C01BC3"/>
    <w:rsid w:val="00C30DB5"/>
    <w:rsid w:val="00C357DC"/>
    <w:rsid w:val="00C358A8"/>
    <w:rsid w:val="00C42B4D"/>
    <w:rsid w:val="00C50466"/>
    <w:rsid w:val="00C601BF"/>
    <w:rsid w:val="00C812BD"/>
    <w:rsid w:val="00C81D5B"/>
    <w:rsid w:val="00C83397"/>
    <w:rsid w:val="00CF0155"/>
    <w:rsid w:val="00D01E90"/>
    <w:rsid w:val="00D027CD"/>
    <w:rsid w:val="00D046B8"/>
    <w:rsid w:val="00D2412B"/>
    <w:rsid w:val="00D244FB"/>
    <w:rsid w:val="00D2753B"/>
    <w:rsid w:val="00D27DEA"/>
    <w:rsid w:val="00D36745"/>
    <w:rsid w:val="00D36C72"/>
    <w:rsid w:val="00D409E5"/>
    <w:rsid w:val="00D66E62"/>
    <w:rsid w:val="00D81359"/>
    <w:rsid w:val="00D870F7"/>
    <w:rsid w:val="00DA12EB"/>
    <w:rsid w:val="00DD42DD"/>
    <w:rsid w:val="00DE0054"/>
    <w:rsid w:val="00E13A0E"/>
    <w:rsid w:val="00E31347"/>
    <w:rsid w:val="00E3177E"/>
    <w:rsid w:val="00E44D88"/>
    <w:rsid w:val="00E623B5"/>
    <w:rsid w:val="00E623BE"/>
    <w:rsid w:val="00E678EC"/>
    <w:rsid w:val="00E718BD"/>
    <w:rsid w:val="00E7687C"/>
    <w:rsid w:val="00E81351"/>
    <w:rsid w:val="00E94405"/>
    <w:rsid w:val="00E94B1F"/>
    <w:rsid w:val="00EB2BDE"/>
    <w:rsid w:val="00EB52F5"/>
    <w:rsid w:val="00EC1889"/>
    <w:rsid w:val="00EC1B72"/>
    <w:rsid w:val="00F126D7"/>
    <w:rsid w:val="00F2026D"/>
    <w:rsid w:val="00F207DD"/>
    <w:rsid w:val="00F26B7D"/>
    <w:rsid w:val="00F335FB"/>
    <w:rsid w:val="00F3421C"/>
    <w:rsid w:val="00F43973"/>
    <w:rsid w:val="00F602E3"/>
    <w:rsid w:val="00F70246"/>
    <w:rsid w:val="00F73000"/>
    <w:rsid w:val="00F7759B"/>
    <w:rsid w:val="00F82645"/>
    <w:rsid w:val="00F8619D"/>
    <w:rsid w:val="00F95B90"/>
    <w:rsid w:val="00FB046E"/>
    <w:rsid w:val="00FB3689"/>
    <w:rsid w:val="00FB4009"/>
    <w:rsid w:val="00FC1724"/>
    <w:rsid w:val="00FC5363"/>
    <w:rsid w:val="00FE1465"/>
    <w:rsid w:val="00FE3136"/>
    <w:rsid w:val="00FE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8E18B8"/>
  <w15:docId w15:val="{C01A67DF-3848-4F69-BFC2-C62EEFFD3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154E"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AF2E81"/>
    <w:pPr>
      <w:keepNext/>
      <w:adjustRightInd w:val="0"/>
      <w:snapToGrid w:val="0"/>
      <w:spacing w:beforeLines="30" w:before="108" w:afterLines="30" w:after="108"/>
      <w:outlineLvl w:val="0"/>
    </w:pPr>
    <w:rPr>
      <w:rFonts w:ascii="Arial Unicode MS" w:hAnsi="Arial Unicode MS" w:cs="Arial Unicode MS"/>
      <w:b/>
      <w:bCs/>
      <w:color w:val="333399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E7687C"/>
    <w:pPr>
      <w:keepNext/>
      <w:adjustRightInd w:val="0"/>
      <w:snapToGrid w:val="0"/>
      <w:spacing w:beforeLines="30" w:before="108" w:afterLines="30" w:after="108"/>
      <w:outlineLvl w:val="1"/>
    </w:pPr>
    <w:rPr>
      <w:rFonts w:ascii="Arial Unicode MS" w:hAnsi="Arial Unicode MS" w:cs="Arial Unicode MS"/>
      <w:b/>
      <w:bCs/>
      <w:color w:val="990000"/>
      <w:szCs w:val="48"/>
    </w:rPr>
  </w:style>
  <w:style w:type="paragraph" w:styleId="3">
    <w:name w:val="heading 3"/>
    <w:basedOn w:val="a"/>
    <w:link w:val="30"/>
    <w:qFormat/>
    <w:rsid w:val="008C1688"/>
    <w:pPr>
      <w:widowControl/>
      <w:adjustRightInd w:val="0"/>
      <w:snapToGrid w:val="0"/>
      <w:ind w:leftChars="59" w:left="118"/>
      <w:outlineLvl w:val="2"/>
    </w:pPr>
    <w:rPr>
      <w:rFonts w:ascii="Arial Unicode MS" w:hAnsi="Arial Unicode MS" w:cs="Arial Unicode MS"/>
      <w:bCs/>
      <w:color w:val="808000"/>
      <w:szCs w:val="27"/>
    </w:rPr>
  </w:style>
  <w:style w:type="paragraph" w:styleId="4">
    <w:name w:val="heading 4"/>
    <w:basedOn w:val="a"/>
    <w:next w:val="a"/>
    <w:link w:val="40"/>
    <w:semiHidden/>
    <w:unhideWhenUsed/>
    <w:qFormat/>
    <w:rsid w:val="00F7759B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1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character" w:customStyle="1" w:styleId="20">
    <w:name w:val="標題 2 字元"/>
    <w:link w:val="2"/>
    <w:uiPriority w:val="9"/>
    <w:rsid w:val="00E7687C"/>
    <w:rPr>
      <w:rFonts w:ascii="Arial Unicode MS" w:hAnsi="Arial Unicode MS" w:cs="Arial Unicode MS"/>
      <w:b/>
      <w:bCs/>
      <w:color w:val="990000"/>
      <w:kern w:val="2"/>
      <w:szCs w:val="48"/>
    </w:rPr>
  </w:style>
  <w:style w:type="paragraph" w:styleId="a8">
    <w:name w:val="Document Map"/>
    <w:basedOn w:val="a"/>
    <w:link w:val="a9"/>
    <w:rsid w:val="00E81351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E81351"/>
    <w:rPr>
      <w:rFonts w:ascii="新細明體" w:hAnsi="新細明體"/>
      <w:kern w:val="2"/>
      <w:szCs w:val="18"/>
    </w:rPr>
  </w:style>
  <w:style w:type="character" w:customStyle="1" w:styleId="30">
    <w:name w:val="標題 3 字元"/>
    <w:link w:val="3"/>
    <w:rsid w:val="008C1688"/>
    <w:rPr>
      <w:rFonts w:ascii="Arial Unicode MS" w:hAnsi="Arial Unicode MS" w:cs="Arial Unicode MS"/>
      <w:bCs/>
      <w:color w:val="808000"/>
      <w:kern w:val="2"/>
      <w:szCs w:val="27"/>
    </w:rPr>
  </w:style>
  <w:style w:type="paragraph" w:styleId="aa">
    <w:name w:val="Balloon Text"/>
    <w:basedOn w:val="a"/>
    <w:link w:val="ab"/>
    <w:rsid w:val="00AF2E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AF2E8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132A11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FE5612"/>
    <w:rPr>
      <w:rFonts w:ascii="Arial Unicode MS" w:hAnsi="Arial Unicode MS" w:cs="Arial Unicode MS"/>
      <w:b/>
      <w:bCs/>
      <w:color w:val="333399"/>
      <w:kern w:val="2"/>
      <w:szCs w:val="52"/>
    </w:rPr>
  </w:style>
  <w:style w:type="character" w:customStyle="1" w:styleId="40">
    <w:name w:val="標題 4 字元"/>
    <w:basedOn w:val="a0"/>
    <w:link w:val="4"/>
    <w:semiHidden/>
    <w:rsid w:val="00F7759B"/>
    <w:rPr>
      <w:rFonts w:asciiTheme="majorHAnsi" w:eastAsiaTheme="majorEastAsia" w:hAnsiTheme="majorHAnsi" w:cstheme="majorBidi"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6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&#28040;&#36027;&#32773;&#20661;&#21209;&#28165;&#29702;&#26781;&#20363;.docx" TargetMode="External"/><Relationship Id="rId18" Type="http://schemas.openxmlformats.org/officeDocument/2006/relationships/hyperlink" Target="&#38928;&#31639;&#27861;.docx" TargetMode="External"/><Relationship Id="rId26" Type="http://schemas.openxmlformats.org/officeDocument/2006/relationships/hyperlink" Target="&#25919;&#24220;&#36039;&#35338;&#20844;&#38283;&#27861;.docx" TargetMode="External"/><Relationship Id="rId3" Type="http://schemas.openxmlformats.org/officeDocument/2006/relationships/settings" Target="settings.xml"/><Relationship Id="rId21" Type="http://schemas.openxmlformats.org/officeDocument/2006/relationships/hyperlink" Target="&#22283;&#26377;&#36001;&#29986;&#27861;.docx" TargetMode="External"/><Relationship Id="rId7" Type="http://schemas.openxmlformats.org/officeDocument/2006/relationships/hyperlink" Target="https://www.6laws.net/" TargetMode="External"/><Relationship Id="rId12" Type="http://schemas.openxmlformats.org/officeDocument/2006/relationships/hyperlink" Target="https://www.6laws.net/6law/law/&#22283;&#23478;&#28023;&#27915;&#31185;&#25216;&#29151;&#36939;&#20013;&#24515;&#35373;&#32622;&#26781;&#20363;.htm" TargetMode="External"/><Relationship Id="rId17" Type="http://schemas.openxmlformats.org/officeDocument/2006/relationships/hyperlink" Target="&#25010;&#27861;.docx" TargetMode="External"/><Relationship Id="rId25" Type="http://schemas.openxmlformats.org/officeDocument/2006/relationships/hyperlink" Target="&#25919;&#24220;&#25505;&#36092;&#27861;.docx" TargetMode="External"/><Relationship Id="rId2" Type="http://schemas.openxmlformats.org/officeDocument/2006/relationships/styles" Target="styles.xml"/><Relationship Id="rId16" Type="http://schemas.openxmlformats.org/officeDocument/2006/relationships/hyperlink" Target="&#20844;&#32887;&#20154;&#21729;&#21033;&#30410;&#34909;&#31361;&#36852;&#36991;&#27861;.docx" TargetMode="External"/><Relationship Id="rId20" Type="http://schemas.openxmlformats.org/officeDocument/2006/relationships/hyperlink" Target="&#22283;&#26377;&#36001;&#29986;&#27861;.docx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../S-link&#38651;&#23376;&#20845;&#27861;&#32317;&#32034;&#24341;.docx" TargetMode="External"/><Relationship Id="rId24" Type="http://schemas.openxmlformats.org/officeDocument/2006/relationships/hyperlink" Target="&#25919;&#24220;&#25505;&#36092;&#27861;.docx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&#20844;&#32887;&#20154;&#21729;&#21033;&#30410;&#34909;&#31361;&#36852;&#36991;&#27861;.docx" TargetMode="External"/><Relationship Id="rId23" Type="http://schemas.openxmlformats.org/officeDocument/2006/relationships/hyperlink" Target="&#25919;&#24220;&#25505;&#36092;&#27861;.docx" TargetMode="External"/><Relationship Id="rId28" Type="http://schemas.openxmlformats.org/officeDocument/2006/relationships/hyperlink" Target="https://www.6laws.net/comment.htm" TargetMode="External"/><Relationship Id="rId10" Type="http://schemas.openxmlformats.org/officeDocument/2006/relationships/hyperlink" Target="http://www.facebook.com/anita6law" TargetMode="External"/><Relationship Id="rId19" Type="http://schemas.openxmlformats.org/officeDocument/2006/relationships/hyperlink" Target="&#38928;&#31639;&#27861;.docx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6laws.net/update.htm" TargetMode="External"/><Relationship Id="rId14" Type="http://schemas.openxmlformats.org/officeDocument/2006/relationships/hyperlink" Target="&#20844;&#21209;&#20154;&#21729;&#34892;&#25919;&#20013;&#31435;&#27861;.docx" TargetMode="External"/><Relationship Id="rId22" Type="http://schemas.openxmlformats.org/officeDocument/2006/relationships/hyperlink" Target="&#22283;&#26377;&#36001;&#29986;&#27861;.docx" TargetMode="External"/><Relationship Id="rId27" Type="http://schemas.openxmlformats.org/officeDocument/2006/relationships/hyperlink" Target="&#35380;&#39000;&#27861;.docx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932</TotalTime>
  <Pages>7</Pages>
  <Words>1062</Words>
  <Characters>6055</Characters>
  <Application>Microsoft Office Word</Application>
  <DocSecurity>0</DocSecurity>
  <Lines>50</Lines>
  <Paragraphs>14</Paragraphs>
  <ScaleCrop>false</ScaleCrop>
  <Company/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國家海洋科技營運中心設置條例</dc:title>
  <dc:creator>S-link 電子六法-黃婉玲</dc:creator>
  <cp:lastModifiedBy>黃 6laws</cp:lastModifiedBy>
  <cp:revision>23</cp:revision>
  <dcterms:created xsi:type="dcterms:W3CDTF">2025-07-05T15:05:00Z</dcterms:created>
  <dcterms:modified xsi:type="dcterms:W3CDTF">2025-07-14T15:38:00Z</dcterms:modified>
</cp:coreProperties>
</file>