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C7B1D6" w14:textId="77777777" w:rsidR="00373827" w:rsidRDefault="00D0599F" w:rsidP="0099154E">
      <w:pPr>
        <w:adjustRightInd w:val="0"/>
        <w:snapToGrid w:val="0"/>
        <w:ind w:rightChars="8" w:right="16"/>
        <w:jc w:val="right"/>
        <w:rPr>
          <w:rFonts w:ascii="Arial Unicode MS" w:hAnsi="Arial Unicode MS"/>
        </w:rPr>
      </w:pPr>
      <w:r>
        <w:rPr>
          <w:rFonts w:ascii="Calibri" w:hAnsi="Calibri"/>
          <w:noProof/>
          <w:color w:val="5F5F5F"/>
          <w:sz w:val="18"/>
          <w:szCs w:val="20"/>
          <w:lang w:val="zh-TW"/>
        </w:rPr>
        <w:drawing>
          <wp:inline distT="0" distB="0" distL="0" distR="0" wp14:anchorId="61DAC37C" wp14:editId="208A64C2">
            <wp:extent cx="415925" cy="415925"/>
            <wp:effectExtent l="0" t="0" r="3175" b="3175"/>
            <wp:docPr id="2" name="圖片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5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E47DD" w14:textId="7ECBB472" w:rsidR="00373827" w:rsidRDefault="00373827" w:rsidP="0099154E">
      <w:pPr>
        <w:adjustRightInd w:val="0"/>
        <w:snapToGrid w:val="0"/>
        <w:ind w:rightChars="8" w:right="16" w:firstLineChars="2880" w:firstLine="5184"/>
        <w:jc w:val="right"/>
        <w:rPr>
          <w:color w:val="7F7F7F"/>
          <w:sz w:val="18"/>
          <w:szCs w:val="20"/>
        </w:rPr>
      </w:pPr>
      <w:bookmarkStart w:id="0" w:name="top"/>
      <w:bookmarkEnd w:id="0"/>
      <w:r>
        <w:rPr>
          <w:rFonts w:hint="eastAsia"/>
          <w:color w:val="5F5F5F"/>
          <w:sz w:val="18"/>
          <w:szCs w:val="20"/>
          <w:lang w:val="zh-TW"/>
        </w:rPr>
        <w:t>【</w:t>
      </w:r>
      <w:hyperlink r:id="rId9" w:tgtFrame="_blank" w:history="1">
        <w:r w:rsidRPr="00373827">
          <w:rPr>
            <w:rStyle w:val="a3"/>
            <w:sz w:val="18"/>
            <w:szCs w:val="20"/>
          </w:rPr>
          <w:t>更新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r w:rsidR="007308F6">
        <w:rPr>
          <w:sz w:val="18"/>
        </w:rPr>
        <w:t>2024/8/14</w:t>
      </w:r>
      <w:r>
        <w:rPr>
          <w:rFonts w:hint="eastAsia"/>
          <w:color w:val="7F7F7F"/>
          <w:sz w:val="18"/>
          <w:szCs w:val="20"/>
          <w:lang w:val="zh-TW"/>
        </w:rPr>
        <w:t>【</w:t>
      </w:r>
      <w:hyperlink r:id="rId10" w:history="1">
        <w:r w:rsidRPr="0074357C">
          <w:rPr>
            <w:rStyle w:val="a3"/>
            <w:rFonts w:ascii="Times New Roman" w:hAnsi="Times New Roman" w:hint="eastAsia"/>
            <w:color w:val="5F5F5F"/>
            <w:sz w:val="18"/>
            <w:szCs w:val="20"/>
            <w:u w:val="none"/>
          </w:rPr>
          <w:t>編輯著作權者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hyperlink r:id="rId11" w:tgtFrame="_blank" w:history="1">
        <w:r w:rsidRPr="00E94405">
          <w:rPr>
            <w:rStyle w:val="a3"/>
            <w:sz w:val="18"/>
            <w:szCs w:val="20"/>
          </w:rPr>
          <w:t>黃婉玲</w:t>
        </w:r>
      </w:hyperlink>
    </w:p>
    <w:p w14:paraId="3717E36B" w14:textId="4989C287" w:rsidR="00A6011A" w:rsidRPr="003555EC" w:rsidRDefault="00A43518" w:rsidP="00373827">
      <w:pPr>
        <w:adjustRightInd w:val="0"/>
        <w:snapToGrid w:val="0"/>
        <w:jc w:val="right"/>
        <w:rPr>
          <w:rFonts w:ascii="Arial Unicode MS" w:hAnsi="Arial Unicode MS"/>
        </w:rPr>
      </w:pPr>
      <w:r>
        <w:rPr>
          <w:rFonts w:hint="eastAsia"/>
          <w:color w:val="808000"/>
          <w:sz w:val="18"/>
          <w:szCs w:val="20"/>
        </w:rPr>
        <w:t>（建議使用工具列</w:t>
      </w:r>
      <w:r>
        <w:rPr>
          <w:rFonts w:hint="eastAsia"/>
          <w:color w:val="808000"/>
          <w:sz w:val="18"/>
          <w:szCs w:val="20"/>
        </w:rPr>
        <w:t>--</w:t>
      </w:r>
      <w:r w:rsidR="0024136E">
        <w:rPr>
          <w:rFonts w:hint="eastAsia"/>
          <w:color w:val="808000"/>
          <w:sz w:val="18"/>
          <w:szCs w:val="20"/>
        </w:rPr>
        <w:t>〉</w:t>
      </w:r>
      <w:r>
        <w:rPr>
          <w:rFonts w:hint="eastAsia"/>
          <w:color w:val="808000"/>
          <w:sz w:val="18"/>
          <w:szCs w:val="20"/>
        </w:rPr>
        <w:t>檢視</w:t>
      </w:r>
      <w:r>
        <w:rPr>
          <w:rFonts w:hint="eastAsia"/>
          <w:color w:val="808000"/>
          <w:sz w:val="18"/>
          <w:szCs w:val="20"/>
        </w:rPr>
        <w:t>--</w:t>
      </w:r>
      <w:r w:rsidR="0024136E">
        <w:rPr>
          <w:rFonts w:hint="eastAsia"/>
          <w:color w:val="808000"/>
          <w:sz w:val="18"/>
          <w:szCs w:val="20"/>
        </w:rPr>
        <w:t>〉</w:t>
      </w:r>
      <w:r>
        <w:rPr>
          <w:rFonts w:hint="eastAsia"/>
          <w:color w:val="808000"/>
          <w:sz w:val="18"/>
          <w:szCs w:val="20"/>
        </w:rPr>
        <w:t>文件引導模式</w:t>
      </w:r>
      <w:r>
        <w:rPr>
          <w:rFonts w:hint="eastAsia"/>
          <w:color w:val="808000"/>
          <w:sz w:val="18"/>
          <w:szCs w:val="20"/>
        </w:rPr>
        <w:t>/</w:t>
      </w:r>
      <w:r>
        <w:rPr>
          <w:rFonts w:hint="eastAsia"/>
          <w:color w:val="808000"/>
          <w:sz w:val="18"/>
          <w:szCs w:val="20"/>
        </w:rPr>
        <w:t>功能窗格）</w:t>
      </w:r>
    </w:p>
    <w:tbl>
      <w:tblPr>
        <w:tblW w:w="5065" w:type="pct"/>
        <w:tblCellSpacing w:w="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5"/>
        <w:gridCol w:w="5071"/>
        <w:gridCol w:w="3544"/>
      </w:tblGrid>
      <w:tr w:rsidR="00A6011A" w:rsidRPr="003555EC" w14:paraId="02D64CEB" w14:textId="77777777" w:rsidTr="006E3BC0">
        <w:trPr>
          <w:cantSplit/>
          <w:trHeight w:val="750"/>
          <w:tblCellSpacing w:w="0" w:type="dxa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CC3300"/>
            <w:vAlign w:val="center"/>
          </w:tcPr>
          <w:p w14:paraId="2A7C5CB5" w14:textId="77777777" w:rsidR="00A6011A" w:rsidRPr="006E3BC0" w:rsidRDefault="00A51BA6" w:rsidP="0099154E">
            <w:pPr>
              <w:ind w:leftChars="-6" w:left="-12"/>
              <w:jc w:val="center"/>
              <w:rPr>
                <w:rFonts w:ascii="Arial Unicode MS" w:hAnsi="Arial Unicode MS"/>
                <w:b/>
                <w:bCs/>
                <w:color w:val="FFFFFF"/>
                <w:szCs w:val="20"/>
              </w:rPr>
            </w:pPr>
            <w:r w:rsidRPr="00A51BA6">
              <w:rPr>
                <w:rFonts w:ascii="Arial Unicode MS" w:hAnsi="Arial Unicode MS"/>
                <w:b/>
                <w:bCs/>
                <w:color w:val="FFFFFF"/>
                <w:sz w:val="18"/>
                <w:szCs w:val="20"/>
              </w:rPr>
              <w:t>法規名稱</w:t>
            </w:r>
          </w:p>
        </w:tc>
        <w:tc>
          <w:tcPr>
            <w:tcW w:w="2523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14:paraId="7FFD679D" w14:textId="545DF969" w:rsidR="00A6011A" w:rsidRPr="00703E61" w:rsidRDefault="009628AE" w:rsidP="0099154E">
            <w:pPr>
              <w:ind w:leftChars="-6" w:left="-12" w:rightChars="-6" w:right="-12"/>
              <w:jc w:val="center"/>
              <w:rPr>
                <w:rFonts w:ascii="Arial Unicode MS" w:hAnsi="Arial Unicode MS"/>
                <w:b/>
                <w:bCs/>
                <w:color w:val="000000"/>
                <w:sz w:val="28"/>
                <w:szCs w:val="28"/>
              </w:rPr>
            </w:pPr>
            <w:r w:rsidRPr="00F6368A">
              <w:rPr>
                <w:rFonts w:ascii="新細明體" w:eastAsia="標楷體" w:hAnsi="新細明體" w:hint="eastAsia"/>
                <w:bCs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反滲透法</w:t>
            </w:r>
          </w:p>
        </w:tc>
        <w:tc>
          <w:tcPr>
            <w:tcW w:w="1763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14:paraId="377CE666" w14:textId="54888C02" w:rsidR="00E3177E" w:rsidRPr="002E59EF" w:rsidRDefault="00E3177E" w:rsidP="00E3177E">
            <w:pPr>
              <w:ind w:leftChars="-6" w:left="-12"/>
              <w:jc w:val="both"/>
              <w:rPr>
                <w:rFonts w:ascii="Arial Unicode MS" w:hAnsi="Arial Unicode MS"/>
                <w:color w:val="990000"/>
              </w:rPr>
            </w:pPr>
            <w:r w:rsidRPr="002E59EF">
              <w:rPr>
                <w:rFonts w:ascii="Arial Unicode MS" w:hAnsi="Arial Unicode MS"/>
                <w:color w:val="990000"/>
              </w:rPr>
              <w:t>【</w:t>
            </w:r>
            <w:r w:rsidRPr="00F23F44">
              <w:rPr>
                <w:rFonts w:ascii="Arial Unicode MS" w:hAnsi="Arial Unicode MS" w:hint="eastAsia"/>
                <w:color w:val="993300"/>
              </w:rPr>
              <w:t>制定</w:t>
            </w:r>
            <w:r w:rsidRPr="002E59EF">
              <w:rPr>
                <w:rFonts w:ascii="Arial Unicode MS" w:hAnsi="Arial Unicode MS" w:hint="eastAsia"/>
                <w:color w:val="990000"/>
              </w:rPr>
              <w:t>日期</w:t>
            </w:r>
            <w:r w:rsidRPr="002E59EF">
              <w:rPr>
                <w:rFonts w:ascii="Arial Unicode MS" w:hAnsi="Arial Unicode MS"/>
                <w:color w:val="990000"/>
              </w:rPr>
              <w:t>】</w:t>
            </w:r>
            <w:r w:rsidRPr="002E59EF">
              <w:rPr>
                <w:rFonts w:ascii="Arial Unicode MS" w:hAnsi="Arial Unicode MS" w:hint="eastAsia"/>
                <w:color w:val="990000"/>
              </w:rPr>
              <w:t>民國</w:t>
            </w:r>
            <w:r w:rsidRPr="002E59EF">
              <w:rPr>
                <w:rFonts w:ascii="Arial Unicode MS" w:hAnsi="Arial Unicode MS" w:hint="eastAsia"/>
                <w:color w:val="990000"/>
              </w:rPr>
              <w:t>10</w:t>
            </w:r>
            <w:r w:rsidR="00F6368A">
              <w:rPr>
                <w:rFonts w:ascii="Arial Unicode MS" w:hAnsi="Arial Unicode MS"/>
                <w:color w:val="990000"/>
              </w:rPr>
              <w:t>8</w:t>
            </w:r>
            <w:r w:rsidRPr="002E59EF">
              <w:rPr>
                <w:rFonts w:ascii="Arial Unicode MS" w:hAnsi="Arial Unicode MS"/>
                <w:color w:val="990000"/>
              </w:rPr>
              <w:t>年</w:t>
            </w:r>
            <w:r>
              <w:rPr>
                <w:rFonts w:ascii="Arial Unicode MS" w:hAnsi="Arial Unicode MS" w:hint="eastAsia"/>
                <w:color w:val="990000"/>
              </w:rPr>
              <w:t>1</w:t>
            </w:r>
            <w:r w:rsidR="00F6368A">
              <w:rPr>
                <w:rFonts w:ascii="Arial Unicode MS" w:hAnsi="Arial Unicode MS"/>
                <w:color w:val="990000"/>
              </w:rPr>
              <w:t>2</w:t>
            </w:r>
            <w:r w:rsidRPr="002E59EF">
              <w:rPr>
                <w:rFonts w:ascii="Arial Unicode MS" w:hAnsi="Arial Unicode MS"/>
                <w:color w:val="990000"/>
              </w:rPr>
              <w:t>月</w:t>
            </w:r>
            <w:r w:rsidR="00F6368A">
              <w:rPr>
                <w:rFonts w:ascii="Arial Unicode MS" w:hAnsi="Arial Unicode MS"/>
                <w:color w:val="990000"/>
              </w:rPr>
              <w:t>31</w:t>
            </w:r>
            <w:r w:rsidRPr="002E59EF">
              <w:rPr>
                <w:rFonts w:ascii="Arial Unicode MS" w:hAnsi="Arial Unicode MS"/>
                <w:color w:val="990000"/>
              </w:rPr>
              <w:t>日</w:t>
            </w:r>
          </w:p>
          <w:p w14:paraId="4D9FB457" w14:textId="3B0A7947" w:rsidR="00A6011A" w:rsidRPr="003555EC" w:rsidRDefault="00E3177E" w:rsidP="00E94405">
            <w:pPr>
              <w:ind w:leftChars="-6" w:left="-12"/>
              <w:jc w:val="both"/>
              <w:rPr>
                <w:rFonts w:ascii="Arial Unicode MS" w:hAnsi="Arial Unicode MS"/>
                <w:color w:val="800000"/>
              </w:rPr>
            </w:pPr>
            <w:r w:rsidRPr="002E59EF">
              <w:rPr>
                <w:rFonts w:ascii="Arial Unicode MS" w:hAnsi="Arial Unicode MS"/>
                <w:color w:val="990000"/>
              </w:rPr>
              <w:t>【</w:t>
            </w:r>
            <w:r w:rsidRPr="002E59EF">
              <w:rPr>
                <w:rFonts w:ascii="Arial Unicode MS" w:hAnsi="Arial Unicode MS" w:hint="eastAsia"/>
                <w:color w:val="990000"/>
              </w:rPr>
              <w:t>公布日期</w:t>
            </w:r>
            <w:r w:rsidRPr="002E59EF">
              <w:rPr>
                <w:rFonts w:ascii="Arial Unicode MS" w:hAnsi="Arial Unicode MS"/>
                <w:color w:val="990000"/>
              </w:rPr>
              <w:t>】</w:t>
            </w:r>
            <w:r w:rsidRPr="002E59EF">
              <w:rPr>
                <w:rFonts w:ascii="Arial Unicode MS" w:hAnsi="Arial Unicode MS" w:hint="eastAsia"/>
                <w:color w:val="990000"/>
              </w:rPr>
              <w:t>民國</w:t>
            </w:r>
            <w:r w:rsidRPr="002E59EF">
              <w:rPr>
                <w:rFonts w:ascii="Arial Unicode MS" w:hAnsi="Arial Unicode MS" w:hint="eastAsia"/>
                <w:color w:val="990000"/>
              </w:rPr>
              <w:t>10</w:t>
            </w:r>
            <w:r w:rsidR="00F6368A">
              <w:rPr>
                <w:rFonts w:ascii="Arial Unicode MS" w:hAnsi="Arial Unicode MS"/>
                <w:color w:val="990000"/>
              </w:rPr>
              <w:t>9</w:t>
            </w:r>
            <w:r w:rsidRPr="002E59EF">
              <w:rPr>
                <w:rFonts w:ascii="Arial Unicode MS" w:hAnsi="Arial Unicode MS"/>
                <w:color w:val="990000"/>
              </w:rPr>
              <w:t>年</w:t>
            </w:r>
            <w:r>
              <w:rPr>
                <w:rFonts w:ascii="Arial Unicode MS" w:hAnsi="Arial Unicode MS" w:hint="eastAsia"/>
                <w:color w:val="990000"/>
              </w:rPr>
              <w:t>1</w:t>
            </w:r>
            <w:r w:rsidRPr="002E59EF">
              <w:rPr>
                <w:rFonts w:ascii="Arial Unicode MS" w:hAnsi="Arial Unicode MS"/>
                <w:color w:val="990000"/>
              </w:rPr>
              <w:t>月</w:t>
            </w:r>
            <w:r w:rsidR="00F6368A">
              <w:rPr>
                <w:rFonts w:ascii="Arial Unicode MS" w:hAnsi="Arial Unicode MS"/>
                <w:color w:val="990000"/>
              </w:rPr>
              <w:t>15</w:t>
            </w:r>
            <w:r w:rsidRPr="002E59EF">
              <w:rPr>
                <w:rFonts w:ascii="Arial Unicode MS" w:hAnsi="Arial Unicode MS"/>
                <w:color w:val="990000"/>
              </w:rPr>
              <w:t>日</w:t>
            </w:r>
          </w:p>
        </w:tc>
      </w:tr>
    </w:tbl>
    <w:p w14:paraId="725188A4" w14:textId="6E17B02B" w:rsidR="00FC5363" w:rsidRPr="006254EE" w:rsidRDefault="00D81359" w:rsidP="00D81359">
      <w:pPr>
        <w:ind w:rightChars="8" w:right="16"/>
        <w:jc w:val="center"/>
        <w:rPr>
          <w:rFonts w:ascii="Arial Unicode MS" w:hAnsi="Arial Unicode MS"/>
          <w:color w:val="808080"/>
          <w:sz w:val="18"/>
          <w:u w:val="single"/>
        </w:rPr>
      </w:pPr>
      <w:r w:rsidRPr="006254EE">
        <w:rPr>
          <w:rFonts w:ascii="Arial Unicode MS" w:hAnsi="Arial Unicode MS" w:hint="eastAsia"/>
          <w:color w:val="FFFFFF"/>
          <w:sz w:val="18"/>
          <w:szCs w:val="20"/>
        </w:rPr>
        <w:t>‧</w:t>
      </w:r>
      <w:hyperlink r:id="rId12" w:anchor="反滲透法" w:history="1">
        <w:r w:rsidRPr="006254EE">
          <w:rPr>
            <w:rStyle w:val="a3"/>
            <w:rFonts w:ascii="Arial Unicode MS" w:hAnsi="Arial Unicode MS" w:hint="eastAsia"/>
            <w:sz w:val="18"/>
          </w:rPr>
          <w:t>S-link</w:t>
        </w:r>
        <w:r w:rsidRPr="006254EE">
          <w:rPr>
            <w:rStyle w:val="a3"/>
            <w:rFonts w:ascii="Arial Unicode MS" w:hAnsi="Arial Unicode MS" w:hint="eastAsia"/>
            <w:sz w:val="18"/>
          </w:rPr>
          <w:t>總索引</w:t>
        </w:r>
      </w:hyperlink>
      <w:r w:rsidR="00DD42DD">
        <w:rPr>
          <w:rFonts w:ascii="Arial Unicode MS" w:hAnsi="Arial Unicode MS" w:hint="eastAsia"/>
          <w:b/>
          <w:color w:val="5F5F5F"/>
          <w:sz w:val="18"/>
          <w:szCs w:val="20"/>
        </w:rPr>
        <w:t>〉〉</w:t>
      </w:r>
      <w:hyperlink r:id="rId13" w:tgtFrame="_blank" w:history="1">
        <w:r w:rsidRPr="006254EE">
          <w:rPr>
            <w:rStyle w:val="a3"/>
            <w:rFonts w:ascii="Arial Unicode MS" w:hAnsi="Arial Unicode MS" w:hint="eastAsia"/>
            <w:sz w:val="18"/>
          </w:rPr>
          <w:t>線上網頁版</w:t>
        </w:r>
      </w:hyperlink>
      <w:r w:rsidR="00DD42DD">
        <w:rPr>
          <w:rFonts w:ascii="Arial Unicode MS" w:hAnsi="Arial Unicode MS" w:hint="eastAsia"/>
          <w:b/>
          <w:color w:val="5F5F5F"/>
          <w:sz w:val="18"/>
          <w:szCs w:val="20"/>
        </w:rPr>
        <w:t>〉〉</w:t>
      </w:r>
    </w:p>
    <w:p w14:paraId="3CF40167" w14:textId="77777777" w:rsidR="00A6011A" w:rsidRPr="00AF2E81" w:rsidRDefault="00A6011A" w:rsidP="00AF2E81">
      <w:pPr>
        <w:pStyle w:val="1"/>
        <w:rPr>
          <w:color w:val="990000"/>
        </w:rPr>
      </w:pPr>
      <w:r w:rsidRPr="00AF2E81">
        <w:rPr>
          <w:color w:val="990000"/>
        </w:rPr>
        <w:t>【</w:t>
      </w:r>
      <w:r w:rsidRPr="00AF2E81">
        <w:rPr>
          <w:rFonts w:hint="eastAsia"/>
          <w:color w:val="990000"/>
        </w:rPr>
        <w:t>法規沿革</w:t>
      </w:r>
      <w:r w:rsidRPr="00AF2E81">
        <w:rPr>
          <w:color w:val="990000"/>
        </w:rPr>
        <w:t>】</w:t>
      </w:r>
    </w:p>
    <w:p w14:paraId="77E6A6B4" w14:textId="5C43FBD6" w:rsidR="00A6011A" w:rsidRPr="00F6368A" w:rsidRDefault="00F43973" w:rsidP="0099154E">
      <w:pPr>
        <w:ind w:leftChars="75" w:left="150"/>
        <w:jc w:val="both"/>
        <w:rPr>
          <w:rFonts w:ascii="Arial Unicode MS" w:hAnsi="Arial Unicode MS"/>
          <w:bCs/>
          <w:color w:val="666699"/>
          <w:sz w:val="18"/>
        </w:rPr>
      </w:pPr>
      <w:r w:rsidRPr="00D7424C">
        <w:rPr>
          <w:rFonts w:ascii="Arial Unicode MS" w:hAnsi="Arial Unicode MS" w:hint="eastAsia"/>
          <w:b/>
          <w:bCs/>
          <w:color w:val="666699"/>
          <w:sz w:val="18"/>
        </w:rPr>
        <w:t>1</w:t>
      </w:r>
      <w:r w:rsidR="00EC1889">
        <w:rPr>
          <w:rFonts w:ascii="Arial Unicode MS" w:hAnsi="Arial Unicode MS" w:hint="eastAsia"/>
          <w:b/>
          <w:bCs/>
          <w:color w:val="666699"/>
          <w:sz w:val="18"/>
        </w:rPr>
        <w:t>‧</w:t>
      </w:r>
      <w:r w:rsidR="00F6368A" w:rsidRPr="00F6368A">
        <w:rPr>
          <w:rFonts w:ascii="Arial Unicode MS" w:hAnsi="Arial Unicode MS" w:hint="eastAsia"/>
          <w:bCs/>
          <w:color w:val="666699"/>
          <w:sz w:val="18"/>
        </w:rPr>
        <w:t>中華民國一百零九年一月十五日總統華總一義字第</w:t>
      </w:r>
      <w:r w:rsidR="00F6368A" w:rsidRPr="00F6368A">
        <w:rPr>
          <w:rFonts w:ascii="Arial Unicode MS" w:hAnsi="Arial Unicode MS" w:hint="eastAsia"/>
          <w:bCs/>
          <w:color w:val="666699"/>
          <w:sz w:val="18"/>
        </w:rPr>
        <w:t>10900004161</w:t>
      </w:r>
      <w:r w:rsidR="00F6368A" w:rsidRPr="00F6368A">
        <w:rPr>
          <w:rFonts w:ascii="Arial Unicode MS" w:hAnsi="Arial Unicode MS" w:hint="eastAsia"/>
          <w:bCs/>
          <w:color w:val="666699"/>
          <w:sz w:val="18"/>
        </w:rPr>
        <w:t>號令制定公布全文</w:t>
      </w:r>
      <w:r w:rsidR="00F6368A" w:rsidRPr="00F6368A">
        <w:rPr>
          <w:rFonts w:ascii="Arial Unicode MS" w:hAnsi="Arial Unicode MS" w:hint="eastAsia"/>
          <w:bCs/>
          <w:color w:val="666699"/>
          <w:sz w:val="18"/>
        </w:rPr>
        <w:t>12</w:t>
      </w:r>
      <w:r w:rsidR="00F6368A" w:rsidRPr="00F6368A">
        <w:rPr>
          <w:rFonts w:ascii="Arial Unicode MS" w:hAnsi="Arial Unicode MS" w:hint="eastAsia"/>
          <w:bCs/>
          <w:color w:val="666699"/>
          <w:sz w:val="18"/>
        </w:rPr>
        <w:t>條；並自公布日施行</w:t>
      </w:r>
    </w:p>
    <w:p w14:paraId="2335659F" w14:textId="77777777" w:rsidR="00845988" w:rsidRPr="003555EC" w:rsidRDefault="00845988" w:rsidP="0099154E">
      <w:pPr>
        <w:ind w:leftChars="75" w:left="150"/>
        <w:jc w:val="both"/>
        <w:rPr>
          <w:rFonts w:ascii="Arial Unicode MS" w:hAnsi="Arial Unicode MS"/>
          <w:b/>
          <w:bCs/>
          <w:color w:val="800000"/>
        </w:rPr>
      </w:pPr>
    </w:p>
    <w:p w14:paraId="52883C5C" w14:textId="41EE00D7" w:rsidR="00A6011A" w:rsidRPr="00AF2E81" w:rsidRDefault="00007546" w:rsidP="00AF2E81">
      <w:pPr>
        <w:pStyle w:val="1"/>
        <w:rPr>
          <w:color w:val="990000"/>
        </w:rPr>
      </w:pPr>
      <w:r>
        <w:rPr>
          <w:color w:val="990000"/>
        </w:rPr>
        <w:t>【法規內容】</w:t>
      </w:r>
    </w:p>
    <w:p w14:paraId="3E3AA67A" w14:textId="77777777" w:rsidR="00007546" w:rsidRDefault="00F6368A" w:rsidP="00F6368A">
      <w:pPr>
        <w:pStyle w:val="2"/>
      </w:pPr>
      <w:bookmarkStart w:id="1" w:name="a1"/>
      <w:bookmarkEnd w:id="1"/>
      <w:r w:rsidRPr="00F6368A">
        <w:t>第</w:t>
      </w:r>
      <w:r w:rsidRPr="00F6368A">
        <w:t>1</w:t>
      </w:r>
      <w:r w:rsidRPr="00F6368A">
        <w:t>條（立法目的</w:t>
      </w:r>
      <w:r w:rsidR="00007546">
        <w:t>）</w:t>
      </w:r>
    </w:p>
    <w:p w14:paraId="64A19669" w14:textId="392F0DE8" w:rsidR="00F6368A" w:rsidRPr="00F6368A" w:rsidRDefault="00007546" w:rsidP="00F6368A">
      <w:pPr>
        <w:ind w:left="142"/>
        <w:rPr>
          <w:color w:val="17365D"/>
        </w:rPr>
      </w:pPr>
      <w:r w:rsidRPr="00007546">
        <w:rPr>
          <w:color w:val="404040" w:themeColor="text1" w:themeTint="BF"/>
          <w:sz w:val="18"/>
        </w:rPr>
        <w:t>﹝</w:t>
      </w:r>
      <w:r w:rsidRPr="00007546">
        <w:rPr>
          <w:color w:val="404040" w:themeColor="text1" w:themeTint="BF"/>
          <w:sz w:val="18"/>
        </w:rPr>
        <w:t>1</w:t>
      </w:r>
      <w:r w:rsidRPr="00007546">
        <w:rPr>
          <w:color w:val="404040" w:themeColor="text1" w:themeTint="BF"/>
          <w:sz w:val="18"/>
        </w:rPr>
        <w:t>﹞</w:t>
      </w:r>
      <w:r w:rsidR="00F6368A" w:rsidRPr="00F6368A">
        <w:rPr>
          <w:color w:val="17365D"/>
        </w:rPr>
        <w:t>為防範境外敵對勢力之滲透干預，確保國家安全及社會安定，維護中華民國主權及自由民主憲政秩序，特制定本法。</w:t>
      </w:r>
    </w:p>
    <w:p w14:paraId="6EFF9FC8" w14:textId="77777777" w:rsidR="00007546" w:rsidRDefault="00F6368A" w:rsidP="00F6368A">
      <w:pPr>
        <w:pStyle w:val="2"/>
      </w:pPr>
      <w:bookmarkStart w:id="2" w:name="a2"/>
      <w:bookmarkEnd w:id="2"/>
      <w:r w:rsidRPr="00F6368A">
        <w:t>第</w:t>
      </w:r>
      <w:r w:rsidRPr="00F6368A">
        <w:t>2</w:t>
      </w:r>
      <w:r w:rsidRPr="00F6368A">
        <w:t>條（用詞定義</w:t>
      </w:r>
      <w:r w:rsidR="00007546">
        <w:t>）</w:t>
      </w:r>
    </w:p>
    <w:p w14:paraId="354F6B52" w14:textId="63EB9FF5" w:rsidR="00F6368A" w:rsidRPr="00F6368A" w:rsidRDefault="00007546" w:rsidP="00F6368A">
      <w:pPr>
        <w:ind w:left="142"/>
        <w:rPr>
          <w:color w:val="17365D"/>
        </w:rPr>
      </w:pPr>
      <w:r w:rsidRPr="00007546">
        <w:rPr>
          <w:color w:val="404040" w:themeColor="text1" w:themeTint="BF"/>
          <w:sz w:val="18"/>
        </w:rPr>
        <w:t>﹝</w:t>
      </w:r>
      <w:r w:rsidRPr="00007546">
        <w:rPr>
          <w:color w:val="404040" w:themeColor="text1" w:themeTint="BF"/>
          <w:sz w:val="18"/>
        </w:rPr>
        <w:t>1</w:t>
      </w:r>
      <w:r w:rsidRPr="00007546">
        <w:rPr>
          <w:color w:val="404040" w:themeColor="text1" w:themeTint="BF"/>
          <w:sz w:val="18"/>
        </w:rPr>
        <w:t>﹞</w:t>
      </w:r>
      <w:r w:rsidR="00F6368A" w:rsidRPr="00F6368A">
        <w:rPr>
          <w:color w:val="17365D"/>
        </w:rPr>
        <w:t>本法用詞定義如下：</w:t>
      </w:r>
    </w:p>
    <w:p w14:paraId="7F2DF2C2" w14:textId="77777777" w:rsidR="00007546" w:rsidRDefault="00F6368A" w:rsidP="00F6368A">
      <w:pPr>
        <w:ind w:left="142"/>
        <w:rPr>
          <w:color w:val="17365D"/>
        </w:rPr>
      </w:pPr>
      <w:r w:rsidRPr="00F6368A">
        <w:rPr>
          <w:color w:val="17365D"/>
        </w:rPr>
        <w:t xml:space="preserve">　　一、境外敵對勢力：指與我國交戰或武力對峙之國家、政治實體或團體。主張採取非和平手段危害我國主權之國家、政治實體或團體，亦同</w:t>
      </w:r>
      <w:r w:rsidR="00007546">
        <w:rPr>
          <w:color w:val="17365D"/>
        </w:rPr>
        <w:t>。</w:t>
      </w:r>
    </w:p>
    <w:p w14:paraId="1DAE870D" w14:textId="71263F90" w:rsidR="00F6368A" w:rsidRPr="00F6368A" w:rsidRDefault="00007546" w:rsidP="00F6368A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F6368A">
        <w:rPr>
          <w:color w:val="17365D"/>
        </w:rPr>
        <w:t>二</w:t>
      </w:r>
      <w:r>
        <w:rPr>
          <w:color w:val="17365D"/>
        </w:rPr>
        <w:t>、</w:t>
      </w:r>
      <w:r w:rsidR="00F6368A" w:rsidRPr="00F6368A">
        <w:rPr>
          <w:color w:val="17365D"/>
        </w:rPr>
        <w:t>滲透來源：</w:t>
      </w:r>
    </w:p>
    <w:p w14:paraId="4EE4E7F4" w14:textId="77777777" w:rsidR="00007546" w:rsidRDefault="00F6368A" w:rsidP="00F6368A">
      <w:pPr>
        <w:ind w:left="142"/>
        <w:rPr>
          <w:color w:val="17365D"/>
        </w:rPr>
      </w:pPr>
      <w:r w:rsidRPr="00F6368A">
        <w:rPr>
          <w:color w:val="17365D"/>
        </w:rPr>
        <w:t xml:space="preserve">　　（一）境外敵對勢力之政府及所屬組織、機構或其派遣之人</w:t>
      </w:r>
      <w:r w:rsidR="00007546">
        <w:rPr>
          <w:color w:val="17365D"/>
        </w:rPr>
        <w:t>。</w:t>
      </w:r>
    </w:p>
    <w:p w14:paraId="69418763" w14:textId="266FB184" w:rsidR="00007546" w:rsidRDefault="00007546" w:rsidP="00F6368A">
      <w:pPr>
        <w:ind w:left="142"/>
        <w:rPr>
          <w:color w:val="17365D"/>
        </w:rPr>
      </w:pPr>
      <w:r>
        <w:rPr>
          <w:color w:val="17365D"/>
        </w:rPr>
        <w:t xml:space="preserve">　　（</w:t>
      </w:r>
      <w:r w:rsidR="00F6368A" w:rsidRPr="00F6368A">
        <w:rPr>
          <w:color w:val="17365D"/>
        </w:rPr>
        <w:t>二）境外敵對勢力之政黨或其他訴求政治目的之組織、團體或其派遣之人</w:t>
      </w:r>
      <w:r>
        <w:rPr>
          <w:color w:val="17365D"/>
        </w:rPr>
        <w:t>。</w:t>
      </w:r>
    </w:p>
    <w:p w14:paraId="6D04688F" w14:textId="7F310017" w:rsidR="00F6368A" w:rsidRPr="00F6368A" w:rsidRDefault="00007546" w:rsidP="00F6368A">
      <w:pPr>
        <w:ind w:left="142"/>
        <w:rPr>
          <w:color w:val="17365D"/>
        </w:rPr>
      </w:pPr>
      <w:r>
        <w:rPr>
          <w:color w:val="17365D"/>
        </w:rPr>
        <w:t xml:space="preserve">　　（</w:t>
      </w:r>
      <w:r w:rsidR="00F6368A" w:rsidRPr="00F6368A">
        <w:rPr>
          <w:color w:val="17365D"/>
        </w:rPr>
        <w:t>三）前二目各組織、機構、團體所設立或實質控制之各類組織、機構、團體或其派遣之人。</w:t>
      </w:r>
    </w:p>
    <w:p w14:paraId="68327F55" w14:textId="77777777" w:rsidR="00007546" w:rsidRDefault="00F6368A" w:rsidP="00F6368A">
      <w:pPr>
        <w:pStyle w:val="2"/>
      </w:pPr>
      <w:bookmarkStart w:id="3" w:name="a3"/>
      <w:bookmarkEnd w:id="3"/>
      <w:r w:rsidRPr="00F6368A">
        <w:t>第</w:t>
      </w:r>
      <w:r w:rsidRPr="00F6368A">
        <w:t>3</w:t>
      </w:r>
      <w:r w:rsidRPr="00F6368A">
        <w:t>條（受滲透來源指示、委託或資助捐贈政治獻金或公民投票經費之禁止及處罰</w:t>
      </w:r>
      <w:r w:rsidR="00007546">
        <w:t>）</w:t>
      </w:r>
    </w:p>
    <w:p w14:paraId="26B27745" w14:textId="6144B363" w:rsidR="00007546" w:rsidRDefault="00007546" w:rsidP="00F6368A">
      <w:pPr>
        <w:ind w:left="142"/>
        <w:rPr>
          <w:color w:val="17365D"/>
        </w:rPr>
      </w:pPr>
      <w:r w:rsidRPr="00007546">
        <w:rPr>
          <w:color w:val="404040" w:themeColor="text1" w:themeTint="BF"/>
          <w:sz w:val="18"/>
        </w:rPr>
        <w:t>﹝</w:t>
      </w:r>
      <w:r w:rsidRPr="00007546">
        <w:rPr>
          <w:color w:val="404040" w:themeColor="text1" w:themeTint="BF"/>
          <w:sz w:val="18"/>
        </w:rPr>
        <w:t>1</w:t>
      </w:r>
      <w:r w:rsidRPr="00007546">
        <w:rPr>
          <w:color w:val="404040" w:themeColor="text1" w:themeTint="BF"/>
          <w:sz w:val="18"/>
        </w:rPr>
        <w:t>﹞</w:t>
      </w:r>
      <w:r w:rsidR="00F6368A" w:rsidRPr="00F6368A">
        <w:rPr>
          <w:color w:val="17365D"/>
        </w:rPr>
        <w:t>任何人不得受滲透來源之指示、委託或資助，捐贈政治獻金，或捐贈經費供從事公民投票案之相關活動</w:t>
      </w:r>
      <w:r>
        <w:rPr>
          <w:color w:val="17365D"/>
        </w:rPr>
        <w:t>。</w:t>
      </w:r>
    </w:p>
    <w:p w14:paraId="02321E6C" w14:textId="3950B4B3" w:rsidR="00F6368A" w:rsidRDefault="00007546" w:rsidP="00F6368A">
      <w:pPr>
        <w:ind w:left="142"/>
        <w:rPr>
          <w:color w:val="17365D"/>
        </w:rPr>
      </w:pPr>
      <w:r w:rsidRPr="00007546">
        <w:rPr>
          <w:color w:val="404040" w:themeColor="text1" w:themeTint="BF"/>
          <w:sz w:val="18"/>
        </w:rPr>
        <w:t>﹝</w:t>
      </w:r>
      <w:r w:rsidRPr="00007546">
        <w:rPr>
          <w:color w:val="404040" w:themeColor="text1" w:themeTint="BF"/>
          <w:sz w:val="18"/>
        </w:rPr>
        <w:t>2</w:t>
      </w:r>
      <w:r w:rsidRPr="00007546">
        <w:rPr>
          <w:color w:val="404040" w:themeColor="text1" w:themeTint="BF"/>
          <w:sz w:val="18"/>
        </w:rPr>
        <w:t>﹞</w:t>
      </w:r>
      <w:r w:rsidR="00F6368A" w:rsidRPr="00F6368A">
        <w:rPr>
          <w:color w:val="17365D"/>
        </w:rPr>
        <w:t>違反前項規定者，處五年以下有期徒刑，得併科新臺幣一千萬元以下罰金。</w:t>
      </w:r>
    </w:p>
    <w:p w14:paraId="61BF29D6" w14:textId="7DB4DB84" w:rsidR="007308F6" w:rsidRPr="00F6368A" w:rsidRDefault="007308F6" w:rsidP="00F6368A">
      <w:pPr>
        <w:ind w:left="142"/>
        <w:rPr>
          <w:color w:val="17365D"/>
        </w:rPr>
      </w:pPr>
      <w:r w:rsidRPr="006855AC">
        <w:rPr>
          <w:rFonts w:ascii="Arial Unicode MS" w:hAnsi="Arial Unicode MS"/>
          <w:color w:val="5F5F5F"/>
          <w:sz w:val="18"/>
        </w:rPr>
        <w:t>【</w:t>
      </w:r>
      <w:r w:rsidRPr="006855AC">
        <w:rPr>
          <w:rFonts w:ascii="Arial Unicode MS" w:hAnsi="Arial Unicode MS" w:hint="eastAsia"/>
          <w:color w:val="5F5F5F"/>
          <w:sz w:val="18"/>
        </w:rPr>
        <w:t>相關法規</w:t>
      </w:r>
      <w:r w:rsidRPr="006855AC">
        <w:rPr>
          <w:rFonts w:ascii="Arial Unicode MS" w:hAnsi="Arial Unicode MS"/>
          <w:color w:val="5F5F5F"/>
          <w:sz w:val="18"/>
        </w:rPr>
        <w:t>】</w:t>
      </w:r>
      <w:hyperlink r:id="rId14" w:anchor="a5" w:history="1">
        <w:r w:rsidRPr="006855AC">
          <w:rPr>
            <w:rStyle w:val="a3"/>
            <w:rFonts w:ascii="Arial Unicode MS" w:hAnsi="Arial Unicode MS"/>
            <w:color w:val="5F5F5F"/>
            <w:sz w:val="18"/>
          </w:rPr>
          <w:t>通訊</w:t>
        </w:r>
        <w:r w:rsidRPr="006855AC">
          <w:rPr>
            <w:rStyle w:val="a3"/>
            <w:rFonts w:ascii="Arial Unicode MS" w:hAnsi="Arial Unicode MS"/>
            <w:color w:val="5F5F5F"/>
            <w:sz w:val="18"/>
          </w:rPr>
          <w:t>保</w:t>
        </w:r>
        <w:r w:rsidRPr="006855AC">
          <w:rPr>
            <w:rStyle w:val="a3"/>
            <w:rFonts w:ascii="Arial Unicode MS" w:hAnsi="Arial Unicode MS"/>
            <w:color w:val="5F5F5F"/>
            <w:sz w:val="18"/>
          </w:rPr>
          <w:t>障</w:t>
        </w:r>
        <w:r w:rsidRPr="006855AC">
          <w:rPr>
            <w:rStyle w:val="a3"/>
            <w:rFonts w:ascii="Arial Unicode MS" w:hAnsi="Arial Unicode MS"/>
            <w:color w:val="5F5F5F"/>
            <w:sz w:val="18"/>
          </w:rPr>
          <w:t>及監察法</w:t>
        </w:r>
      </w:hyperlink>
      <w:r w:rsidRPr="006855AC">
        <w:rPr>
          <w:rFonts w:ascii="Arial Unicode MS" w:hAnsi="Arial Unicode MS" w:hint="eastAsia"/>
          <w:color w:val="5F5F5F"/>
          <w:sz w:val="18"/>
        </w:rPr>
        <w:t>§</w:t>
      </w:r>
      <w:r w:rsidRPr="006855AC">
        <w:rPr>
          <w:rFonts w:ascii="Arial Unicode MS" w:hAnsi="Arial Unicode MS" w:hint="eastAsia"/>
          <w:color w:val="5F5F5F"/>
          <w:sz w:val="18"/>
        </w:rPr>
        <w:t>5</w:t>
      </w:r>
      <w:r w:rsidRPr="00B84A96">
        <w:rPr>
          <w:rFonts w:ascii="Arial Unicode MS" w:hAnsi="Arial Unicode MS" w:cs="新細明體"/>
          <w:color w:val="FFFFFF"/>
          <w:sz w:val="4"/>
          <w:szCs w:val="4"/>
          <w:lang w:val="zh-TW"/>
        </w:rPr>
        <w:t>+</w:t>
      </w:r>
    </w:p>
    <w:p w14:paraId="393DC442" w14:textId="77777777" w:rsidR="00007546" w:rsidRDefault="00F6368A" w:rsidP="00F6368A">
      <w:pPr>
        <w:pStyle w:val="2"/>
      </w:pPr>
      <w:bookmarkStart w:id="4" w:name="a4"/>
      <w:bookmarkEnd w:id="4"/>
      <w:r w:rsidRPr="00F6368A">
        <w:t>第</w:t>
      </w:r>
      <w:r w:rsidRPr="00F6368A">
        <w:t>4</w:t>
      </w:r>
      <w:r w:rsidRPr="00F6368A">
        <w:t>條（受滲透來源指示、委託或資助從事競選活動之禁止及處罰</w:t>
      </w:r>
      <w:r w:rsidR="00007546">
        <w:t>）</w:t>
      </w:r>
    </w:p>
    <w:p w14:paraId="0108E42F" w14:textId="3D35C843" w:rsidR="00007546" w:rsidRDefault="00007546" w:rsidP="00F6368A">
      <w:pPr>
        <w:ind w:left="142"/>
        <w:rPr>
          <w:color w:val="17365D"/>
        </w:rPr>
      </w:pPr>
      <w:r w:rsidRPr="00007546">
        <w:rPr>
          <w:color w:val="404040" w:themeColor="text1" w:themeTint="BF"/>
          <w:sz w:val="18"/>
        </w:rPr>
        <w:t>﹝</w:t>
      </w:r>
      <w:r w:rsidRPr="00007546">
        <w:rPr>
          <w:color w:val="404040" w:themeColor="text1" w:themeTint="BF"/>
          <w:sz w:val="18"/>
        </w:rPr>
        <w:t>1</w:t>
      </w:r>
      <w:r w:rsidRPr="00007546">
        <w:rPr>
          <w:color w:val="404040" w:themeColor="text1" w:themeTint="BF"/>
          <w:sz w:val="18"/>
        </w:rPr>
        <w:t>﹞</w:t>
      </w:r>
      <w:r w:rsidR="00F6368A" w:rsidRPr="00F6368A">
        <w:rPr>
          <w:color w:val="17365D"/>
        </w:rPr>
        <w:t>任何人不得受滲透來源之指示、委託或資助，為總統副總統選舉罷免法</w:t>
      </w:r>
      <w:r w:rsidR="00EF56E9">
        <w:t>第</w:t>
      </w:r>
      <w:hyperlink r:id="rId15" w:anchor="b43" w:history="1">
        <w:r w:rsidR="00EF56E9" w:rsidRPr="0063146C">
          <w:rPr>
            <w:rStyle w:val="a3"/>
            <w:rFonts w:ascii="Times New Roman" w:hAnsi="Times New Roman"/>
          </w:rPr>
          <w:t>四十三</w:t>
        </w:r>
      </w:hyperlink>
      <w:r w:rsidR="00EF56E9">
        <w:t>條</w:t>
      </w:r>
      <w:r w:rsidR="00F6368A" w:rsidRPr="00F6368A">
        <w:rPr>
          <w:color w:val="17365D"/>
        </w:rPr>
        <w:t>或公職人員選舉罷免法</w:t>
      </w:r>
      <w:r w:rsidR="00EF56E9">
        <w:t>第</w:t>
      </w:r>
      <w:hyperlink r:id="rId16" w:anchor="b45" w:history="1">
        <w:r w:rsidR="00EF56E9" w:rsidRPr="0063146C">
          <w:rPr>
            <w:rStyle w:val="a3"/>
            <w:rFonts w:ascii="Times New Roman" w:hAnsi="Times New Roman"/>
          </w:rPr>
          <w:t>四十五</w:t>
        </w:r>
      </w:hyperlink>
      <w:r w:rsidR="00EF56E9">
        <w:t>條</w:t>
      </w:r>
      <w:r w:rsidR="00F6368A" w:rsidRPr="00F6368A">
        <w:rPr>
          <w:color w:val="17365D"/>
        </w:rPr>
        <w:t>各款行為</w:t>
      </w:r>
      <w:r>
        <w:rPr>
          <w:color w:val="17365D"/>
        </w:rPr>
        <w:t>。</w:t>
      </w:r>
    </w:p>
    <w:p w14:paraId="58E5A8F9" w14:textId="51D14CE5" w:rsidR="00F6368A" w:rsidRDefault="00007546" w:rsidP="00F6368A">
      <w:pPr>
        <w:ind w:left="142"/>
        <w:rPr>
          <w:color w:val="17365D"/>
        </w:rPr>
      </w:pPr>
      <w:r w:rsidRPr="00007546">
        <w:rPr>
          <w:color w:val="404040" w:themeColor="text1" w:themeTint="BF"/>
          <w:sz w:val="18"/>
        </w:rPr>
        <w:t>﹝</w:t>
      </w:r>
      <w:r w:rsidRPr="00007546">
        <w:rPr>
          <w:color w:val="404040" w:themeColor="text1" w:themeTint="BF"/>
          <w:sz w:val="18"/>
        </w:rPr>
        <w:t>2</w:t>
      </w:r>
      <w:r w:rsidRPr="00007546">
        <w:rPr>
          <w:color w:val="404040" w:themeColor="text1" w:themeTint="BF"/>
          <w:sz w:val="18"/>
        </w:rPr>
        <w:t>﹞</w:t>
      </w:r>
      <w:r w:rsidR="00F6368A" w:rsidRPr="007308F6">
        <w:rPr>
          <w:color w:val="17365D"/>
        </w:rPr>
        <w:t>違反前項規定者，處五年以下有期徒刑，得併科新臺幣一千萬元以下罰金。</w:t>
      </w:r>
    </w:p>
    <w:p w14:paraId="049533D9" w14:textId="6AF2B8A3" w:rsidR="007308F6" w:rsidRPr="00EF56E9" w:rsidRDefault="007308F6" w:rsidP="00F6368A">
      <w:pPr>
        <w:ind w:left="142"/>
        <w:rPr>
          <w:color w:val="666699"/>
        </w:rPr>
      </w:pPr>
      <w:bookmarkStart w:id="5" w:name="_Hlk174489678"/>
      <w:r w:rsidRPr="006855AC">
        <w:rPr>
          <w:rFonts w:ascii="Arial Unicode MS" w:hAnsi="Arial Unicode MS"/>
          <w:color w:val="5F5F5F"/>
          <w:sz w:val="18"/>
        </w:rPr>
        <w:t>【</w:t>
      </w:r>
      <w:r w:rsidRPr="006855AC">
        <w:rPr>
          <w:rFonts w:ascii="Arial Unicode MS" w:hAnsi="Arial Unicode MS" w:hint="eastAsia"/>
          <w:color w:val="5F5F5F"/>
          <w:sz w:val="18"/>
        </w:rPr>
        <w:t>相關法規</w:t>
      </w:r>
      <w:r w:rsidRPr="006855AC">
        <w:rPr>
          <w:rFonts w:ascii="Arial Unicode MS" w:hAnsi="Arial Unicode MS"/>
          <w:color w:val="5F5F5F"/>
          <w:sz w:val="18"/>
        </w:rPr>
        <w:t>】</w:t>
      </w:r>
      <w:hyperlink r:id="rId17" w:anchor="a5" w:history="1">
        <w:r w:rsidRPr="006855AC">
          <w:rPr>
            <w:rStyle w:val="a3"/>
            <w:rFonts w:ascii="Arial Unicode MS" w:hAnsi="Arial Unicode MS"/>
            <w:color w:val="5F5F5F"/>
            <w:sz w:val="18"/>
          </w:rPr>
          <w:t>通訊保</w:t>
        </w:r>
        <w:r w:rsidRPr="006855AC">
          <w:rPr>
            <w:rStyle w:val="a3"/>
            <w:rFonts w:ascii="Arial Unicode MS" w:hAnsi="Arial Unicode MS"/>
            <w:color w:val="5F5F5F"/>
            <w:sz w:val="18"/>
          </w:rPr>
          <w:t>障</w:t>
        </w:r>
        <w:r w:rsidRPr="006855AC">
          <w:rPr>
            <w:rStyle w:val="a3"/>
            <w:rFonts w:ascii="Arial Unicode MS" w:hAnsi="Arial Unicode MS"/>
            <w:color w:val="5F5F5F"/>
            <w:sz w:val="18"/>
          </w:rPr>
          <w:t>及監察法</w:t>
        </w:r>
      </w:hyperlink>
      <w:r w:rsidRPr="006855AC">
        <w:rPr>
          <w:rFonts w:ascii="Arial Unicode MS" w:hAnsi="Arial Unicode MS" w:hint="eastAsia"/>
          <w:color w:val="5F5F5F"/>
          <w:sz w:val="18"/>
        </w:rPr>
        <w:t>§</w:t>
      </w:r>
      <w:r w:rsidRPr="006855AC">
        <w:rPr>
          <w:rFonts w:ascii="Arial Unicode MS" w:hAnsi="Arial Unicode MS" w:hint="eastAsia"/>
          <w:color w:val="5F5F5F"/>
          <w:sz w:val="18"/>
        </w:rPr>
        <w:t>5</w:t>
      </w:r>
      <w:bookmarkEnd w:id="5"/>
      <w:r w:rsidRPr="00B84A96">
        <w:rPr>
          <w:rFonts w:ascii="Arial Unicode MS" w:hAnsi="Arial Unicode MS" w:cs="新細明體"/>
          <w:color w:val="FFFFFF"/>
          <w:sz w:val="4"/>
          <w:szCs w:val="4"/>
          <w:lang w:val="zh-TW"/>
        </w:rPr>
        <w:t>+</w:t>
      </w:r>
    </w:p>
    <w:p w14:paraId="379ACF73" w14:textId="77777777" w:rsidR="00007546" w:rsidRDefault="00F6368A" w:rsidP="00F6368A">
      <w:pPr>
        <w:pStyle w:val="2"/>
      </w:pPr>
      <w:bookmarkStart w:id="6" w:name="a5"/>
      <w:bookmarkEnd w:id="6"/>
      <w:r w:rsidRPr="00F6368A">
        <w:t>第</w:t>
      </w:r>
      <w:r w:rsidRPr="00F6368A">
        <w:t>5</w:t>
      </w:r>
      <w:r w:rsidRPr="00F6368A">
        <w:t>條（受滲透來源指示、委託或資助進行遊說行為之禁止及處罰</w:t>
      </w:r>
      <w:r w:rsidR="00007546">
        <w:t>）</w:t>
      </w:r>
    </w:p>
    <w:p w14:paraId="483CE3C8" w14:textId="7211AEEE" w:rsidR="00007546" w:rsidRDefault="00007546" w:rsidP="00F6368A">
      <w:pPr>
        <w:ind w:left="142"/>
        <w:rPr>
          <w:color w:val="17365D"/>
        </w:rPr>
      </w:pPr>
      <w:r w:rsidRPr="00007546">
        <w:rPr>
          <w:color w:val="404040" w:themeColor="text1" w:themeTint="BF"/>
          <w:sz w:val="18"/>
        </w:rPr>
        <w:t>﹝</w:t>
      </w:r>
      <w:r w:rsidRPr="00007546">
        <w:rPr>
          <w:color w:val="404040" w:themeColor="text1" w:themeTint="BF"/>
          <w:sz w:val="18"/>
        </w:rPr>
        <w:t>1</w:t>
      </w:r>
      <w:r w:rsidRPr="00007546">
        <w:rPr>
          <w:color w:val="404040" w:themeColor="text1" w:themeTint="BF"/>
          <w:sz w:val="18"/>
        </w:rPr>
        <w:t>﹞</w:t>
      </w:r>
      <w:r w:rsidR="00F6368A" w:rsidRPr="00F6368A">
        <w:rPr>
          <w:color w:val="17365D"/>
        </w:rPr>
        <w:t>任何人不得受滲透來源之指示、委託或資助，進行遊說</w:t>
      </w:r>
      <w:r w:rsidR="00EF56E9">
        <w:t>法</w:t>
      </w:r>
      <w:hyperlink r:id="rId18" w:anchor="a2" w:history="1">
        <w:r w:rsidR="00EF56E9" w:rsidRPr="0063146C">
          <w:rPr>
            <w:rStyle w:val="a3"/>
            <w:rFonts w:ascii="Times New Roman" w:hAnsi="Times New Roman"/>
          </w:rPr>
          <w:t>第二條</w:t>
        </w:r>
      </w:hyperlink>
      <w:r w:rsidR="00F6368A" w:rsidRPr="00F6368A">
        <w:rPr>
          <w:color w:val="17365D"/>
        </w:rPr>
        <w:t>所定之遊說行為</w:t>
      </w:r>
      <w:r>
        <w:rPr>
          <w:color w:val="17365D"/>
        </w:rPr>
        <w:t>。</w:t>
      </w:r>
    </w:p>
    <w:p w14:paraId="6AF260B1" w14:textId="213FEFEC" w:rsidR="00007546" w:rsidRPr="007308F6" w:rsidRDefault="00007546" w:rsidP="00F6368A">
      <w:pPr>
        <w:ind w:left="142"/>
        <w:rPr>
          <w:color w:val="17365D"/>
        </w:rPr>
      </w:pPr>
      <w:r w:rsidRPr="00007546">
        <w:rPr>
          <w:color w:val="404040" w:themeColor="text1" w:themeTint="BF"/>
          <w:sz w:val="18"/>
        </w:rPr>
        <w:t>﹝</w:t>
      </w:r>
      <w:r w:rsidRPr="00007546">
        <w:rPr>
          <w:color w:val="404040" w:themeColor="text1" w:themeTint="BF"/>
          <w:sz w:val="18"/>
        </w:rPr>
        <w:t>2</w:t>
      </w:r>
      <w:r w:rsidRPr="00007546">
        <w:rPr>
          <w:color w:val="404040" w:themeColor="text1" w:themeTint="BF"/>
          <w:sz w:val="18"/>
        </w:rPr>
        <w:t>﹞</w:t>
      </w:r>
      <w:r w:rsidRPr="007308F6">
        <w:rPr>
          <w:color w:val="17365D"/>
        </w:rPr>
        <w:t>違反前項規定者，處新臺幣五十萬元以上五百萬元以下罰鍰。</w:t>
      </w:r>
    </w:p>
    <w:p w14:paraId="631963E9" w14:textId="40CD39BA" w:rsidR="00007546" w:rsidRDefault="00007546" w:rsidP="00F6368A">
      <w:pPr>
        <w:ind w:left="142"/>
        <w:rPr>
          <w:color w:val="17365D"/>
        </w:rPr>
      </w:pPr>
      <w:r w:rsidRPr="00007546">
        <w:rPr>
          <w:color w:val="404040" w:themeColor="text1" w:themeTint="BF"/>
          <w:sz w:val="18"/>
        </w:rPr>
        <w:t>﹝</w:t>
      </w:r>
      <w:r w:rsidRPr="00007546">
        <w:rPr>
          <w:color w:val="404040" w:themeColor="text1" w:themeTint="BF"/>
          <w:sz w:val="18"/>
        </w:rPr>
        <w:t>3</w:t>
      </w:r>
      <w:r w:rsidRPr="00007546">
        <w:rPr>
          <w:color w:val="404040" w:themeColor="text1" w:themeTint="BF"/>
          <w:sz w:val="18"/>
        </w:rPr>
        <w:t>﹞</w:t>
      </w:r>
      <w:r w:rsidRPr="00F6368A">
        <w:rPr>
          <w:color w:val="17365D"/>
        </w:rPr>
        <w:t>違反第一項規定，就國防、外交及大陸事務涉及國家安全或國家機密進行遊說者，處三年以下有期徒刑，得併科新臺幣五百萬元以下罰金</w:t>
      </w:r>
      <w:r>
        <w:rPr>
          <w:color w:val="17365D"/>
        </w:rPr>
        <w:t>。</w:t>
      </w:r>
    </w:p>
    <w:p w14:paraId="4623A685" w14:textId="6C67086A" w:rsidR="00F6368A" w:rsidRPr="00ED7E21" w:rsidRDefault="00007546" w:rsidP="00ED7E21">
      <w:pPr>
        <w:ind w:left="142"/>
        <w:rPr>
          <w:color w:val="666699"/>
        </w:rPr>
      </w:pPr>
      <w:r w:rsidRPr="00007546">
        <w:rPr>
          <w:color w:val="404040" w:themeColor="text1" w:themeTint="BF"/>
          <w:sz w:val="18"/>
        </w:rPr>
        <w:t>﹝</w:t>
      </w:r>
      <w:r w:rsidRPr="00007546">
        <w:rPr>
          <w:color w:val="404040" w:themeColor="text1" w:themeTint="BF"/>
          <w:sz w:val="18"/>
        </w:rPr>
        <w:t>4</w:t>
      </w:r>
      <w:r w:rsidRPr="00007546">
        <w:rPr>
          <w:color w:val="404040" w:themeColor="text1" w:themeTint="BF"/>
          <w:sz w:val="18"/>
        </w:rPr>
        <w:t>﹞</w:t>
      </w:r>
      <w:r w:rsidR="00F6368A" w:rsidRPr="00ED7E21">
        <w:rPr>
          <w:color w:val="666699"/>
        </w:rPr>
        <w:t>第二項所定之罰鍰，由遊說法第</w:t>
      </w:r>
      <w:hyperlink r:id="rId19" w:anchor="a29" w:history="1">
        <w:r w:rsidR="00F6368A" w:rsidRPr="00EF56E9">
          <w:rPr>
            <w:rStyle w:val="a3"/>
            <w:rFonts w:ascii="Times New Roman" w:hAnsi="Times New Roman"/>
          </w:rPr>
          <w:t>二十九</w:t>
        </w:r>
      </w:hyperlink>
      <w:r w:rsidR="00F6368A" w:rsidRPr="00ED7E21">
        <w:rPr>
          <w:color w:val="666699"/>
        </w:rPr>
        <w:t>條規定之機關處罰之。</w:t>
      </w:r>
    </w:p>
    <w:p w14:paraId="08A3244F" w14:textId="77777777" w:rsidR="00007546" w:rsidRDefault="00F6368A" w:rsidP="00F6368A">
      <w:pPr>
        <w:pStyle w:val="2"/>
      </w:pPr>
      <w:bookmarkStart w:id="7" w:name="a6"/>
      <w:bookmarkEnd w:id="7"/>
      <w:r w:rsidRPr="00F6368A">
        <w:lastRenderedPageBreak/>
        <w:t>第</w:t>
      </w:r>
      <w:r w:rsidRPr="00F6368A">
        <w:t>6</w:t>
      </w:r>
      <w:r w:rsidRPr="00F6368A">
        <w:t>條（受滲透來源指示、委託或資助妨害秩序或集會遊行之加重處罰</w:t>
      </w:r>
      <w:r w:rsidR="00007546">
        <w:t>）</w:t>
      </w:r>
    </w:p>
    <w:p w14:paraId="0FE67D56" w14:textId="607BC26B" w:rsidR="00F6368A" w:rsidRPr="00F6368A" w:rsidRDefault="00007546" w:rsidP="00F6368A">
      <w:pPr>
        <w:ind w:left="142"/>
        <w:rPr>
          <w:color w:val="17365D"/>
        </w:rPr>
      </w:pPr>
      <w:r w:rsidRPr="00007546">
        <w:rPr>
          <w:color w:val="404040" w:themeColor="text1" w:themeTint="BF"/>
          <w:sz w:val="18"/>
        </w:rPr>
        <w:t>﹝</w:t>
      </w:r>
      <w:r w:rsidRPr="00007546">
        <w:rPr>
          <w:color w:val="404040" w:themeColor="text1" w:themeTint="BF"/>
          <w:sz w:val="18"/>
        </w:rPr>
        <w:t>1</w:t>
      </w:r>
      <w:r w:rsidRPr="00007546">
        <w:rPr>
          <w:color w:val="404040" w:themeColor="text1" w:themeTint="BF"/>
          <w:sz w:val="18"/>
        </w:rPr>
        <w:t>﹞</w:t>
      </w:r>
      <w:r w:rsidR="00F6368A" w:rsidRPr="00F6368A">
        <w:rPr>
          <w:color w:val="17365D"/>
        </w:rPr>
        <w:t>任何人受滲透來源之指示、委託或資助，而犯刑法第</w:t>
      </w:r>
      <w:hyperlink r:id="rId20" w:anchor="a149" w:history="1">
        <w:r w:rsidR="00F6368A" w:rsidRPr="00EF56E9">
          <w:rPr>
            <w:rStyle w:val="a3"/>
            <w:rFonts w:ascii="Times New Roman" w:hAnsi="Times New Roman"/>
          </w:rPr>
          <w:t>一百四十九</w:t>
        </w:r>
      </w:hyperlink>
      <w:r w:rsidR="00F6368A" w:rsidRPr="00F6368A">
        <w:rPr>
          <w:color w:val="17365D"/>
        </w:rPr>
        <w:t>條至第一百五十三條或集會遊行法第</w:t>
      </w:r>
      <w:hyperlink r:id="rId21" w:anchor="a31" w:history="1">
        <w:r w:rsidR="00F6368A" w:rsidRPr="00EF56E9">
          <w:rPr>
            <w:rStyle w:val="a3"/>
            <w:rFonts w:ascii="Times New Roman" w:hAnsi="Times New Roman"/>
          </w:rPr>
          <w:t>三十一</w:t>
        </w:r>
      </w:hyperlink>
      <w:r w:rsidR="00F6368A" w:rsidRPr="00F6368A">
        <w:rPr>
          <w:color w:val="17365D"/>
        </w:rPr>
        <w:t>條之罪者，加重其刑至二分之一。</w:t>
      </w:r>
    </w:p>
    <w:p w14:paraId="6A5E7D1B" w14:textId="77777777" w:rsidR="00007546" w:rsidRDefault="00F6368A" w:rsidP="00F6368A">
      <w:pPr>
        <w:pStyle w:val="2"/>
      </w:pPr>
      <w:bookmarkStart w:id="8" w:name="a7"/>
      <w:bookmarkEnd w:id="8"/>
      <w:r w:rsidRPr="00F6368A">
        <w:t>第</w:t>
      </w:r>
      <w:r w:rsidRPr="00F6368A">
        <w:t>7</w:t>
      </w:r>
      <w:r w:rsidRPr="00F6368A">
        <w:t>條（受滲透來源指示、委託或資助妨害選舉罷免及公民投票之加重處罰</w:t>
      </w:r>
      <w:r w:rsidR="00007546">
        <w:t>）</w:t>
      </w:r>
    </w:p>
    <w:p w14:paraId="2C2C42A9" w14:textId="1B722579" w:rsidR="00F6368A" w:rsidRPr="00F6368A" w:rsidRDefault="00007546" w:rsidP="00F6368A">
      <w:pPr>
        <w:ind w:left="142"/>
        <w:rPr>
          <w:color w:val="17365D"/>
        </w:rPr>
      </w:pPr>
      <w:r w:rsidRPr="00007546">
        <w:rPr>
          <w:color w:val="404040" w:themeColor="text1" w:themeTint="BF"/>
          <w:sz w:val="18"/>
        </w:rPr>
        <w:t>﹝</w:t>
      </w:r>
      <w:r w:rsidRPr="00007546">
        <w:rPr>
          <w:color w:val="404040" w:themeColor="text1" w:themeTint="BF"/>
          <w:sz w:val="18"/>
        </w:rPr>
        <w:t>1</w:t>
      </w:r>
      <w:r w:rsidRPr="00007546">
        <w:rPr>
          <w:color w:val="404040" w:themeColor="text1" w:themeTint="BF"/>
          <w:sz w:val="18"/>
        </w:rPr>
        <w:t>﹞</w:t>
      </w:r>
      <w:r w:rsidR="00F6368A" w:rsidRPr="00F6368A">
        <w:rPr>
          <w:color w:val="17365D"/>
        </w:rPr>
        <w:t>受滲透來源之指示、委託或資助，而犯總統副總統選舉罷免</w:t>
      </w:r>
      <w:r w:rsidR="00EF56E9">
        <w:t>法</w:t>
      </w:r>
      <w:hyperlink r:id="rId22" w:anchor="b79" w:history="1">
        <w:r w:rsidR="00EF56E9" w:rsidRPr="0063146C">
          <w:rPr>
            <w:rStyle w:val="a3"/>
            <w:rFonts w:ascii="Times New Roman" w:hAnsi="Times New Roman"/>
          </w:rPr>
          <w:t>第五章</w:t>
        </w:r>
      </w:hyperlink>
      <w:r w:rsidR="00F6368A" w:rsidRPr="00F6368A">
        <w:rPr>
          <w:color w:val="17365D"/>
        </w:rPr>
        <w:t>、公職人員選舉罷免</w:t>
      </w:r>
      <w:r w:rsidR="00EF56E9">
        <w:t>法</w:t>
      </w:r>
      <w:hyperlink r:id="rId23" w:anchor="b93" w:history="1">
        <w:r w:rsidR="00EF56E9" w:rsidRPr="0063146C">
          <w:rPr>
            <w:rStyle w:val="a3"/>
            <w:rFonts w:ascii="Times New Roman" w:hAnsi="Times New Roman"/>
          </w:rPr>
          <w:t>第五章</w:t>
        </w:r>
      </w:hyperlink>
      <w:r w:rsidR="00F6368A" w:rsidRPr="00F6368A">
        <w:rPr>
          <w:color w:val="17365D"/>
        </w:rPr>
        <w:t>或公民投票</w:t>
      </w:r>
      <w:r w:rsidR="00EF56E9">
        <w:t>法</w:t>
      </w:r>
      <w:hyperlink r:id="rId24" w:anchor="b33" w:history="1">
        <w:r w:rsidR="00EF56E9" w:rsidRPr="0063146C">
          <w:rPr>
            <w:rStyle w:val="a3"/>
            <w:rFonts w:ascii="Times New Roman" w:hAnsi="Times New Roman"/>
          </w:rPr>
          <w:t>第五章</w:t>
        </w:r>
      </w:hyperlink>
      <w:r w:rsidR="00F6368A" w:rsidRPr="00F6368A">
        <w:rPr>
          <w:color w:val="17365D"/>
        </w:rPr>
        <w:t>之罪者，加重其刑至二分之一。</w:t>
      </w:r>
    </w:p>
    <w:p w14:paraId="06A29B25" w14:textId="77777777" w:rsidR="00007546" w:rsidRDefault="00F6368A" w:rsidP="00F6368A">
      <w:pPr>
        <w:pStyle w:val="2"/>
      </w:pPr>
      <w:bookmarkStart w:id="9" w:name="a8"/>
      <w:bookmarkEnd w:id="9"/>
      <w:r w:rsidRPr="00F6368A">
        <w:t>第</w:t>
      </w:r>
      <w:r w:rsidRPr="00F6368A">
        <w:t>8</w:t>
      </w:r>
      <w:r w:rsidRPr="00F6368A">
        <w:t>條（違反本法之法人、團體或機構及其行為負責人均受處罰</w:t>
      </w:r>
      <w:r w:rsidR="00007546">
        <w:t>）</w:t>
      </w:r>
    </w:p>
    <w:p w14:paraId="388143FC" w14:textId="78152884" w:rsidR="00F6368A" w:rsidRPr="00F6368A" w:rsidRDefault="00007546" w:rsidP="00F6368A">
      <w:pPr>
        <w:ind w:left="142"/>
        <w:rPr>
          <w:color w:val="17365D"/>
        </w:rPr>
      </w:pPr>
      <w:r w:rsidRPr="00007546">
        <w:rPr>
          <w:color w:val="404040" w:themeColor="text1" w:themeTint="BF"/>
          <w:sz w:val="18"/>
        </w:rPr>
        <w:t>﹝</w:t>
      </w:r>
      <w:r w:rsidRPr="00007546">
        <w:rPr>
          <w:color w:val="404040" w:themeColor="text1" w:themeTint="BF"/>
          <w:sz w:val="18"/>
        </w:rPr>
        <w:t>1</w:t>
      </w:r>
      <w:r w:rsidRPr="00007546">
        <w:rPr>
          <w:color w:val="404040" w:themeColor="text1" w:themeTint="BF"/>
          <w:sz w:val="18"/>
        </w:rPr>
        <w:t>﹞</w:t>
      </w:r>
      <w:r w:rsidR="00F6368A" w:rsidRPr="00F6368A">
        <w:rPr>
          <w:color w:val="17365D"/>
        </w:rPr>
        <w:t>法人、團體或其他機構違反</w:t>
      </w:r>
      <w:hyperlink w:anchor="a3" w:history="1">
        <w:r w:rsidR="00F6368A" w:rsidRPr="00EF56E9">
          <w:rPr>
            <w:rStyle w:val="a3"/>
            <w:rFonts w:ascii="Times New Roman" w:hAnsi="Times New Roman"/>
          </w:rPr>
          <w:t>第三條</w:t>
        </w:r>
      </w:hyperlink>
      <w:r w:rsidR="00F6368A" w:rsidRPr="00F6368A">
        <w:rPr>
          <w:color w:val="17365D"/>
        </w:rPr>
        <w:t>至第七條規定者，處罰其行為負責人；對該法人、團體或其他機構，並科以各條所定之罰金或處以罰鍰。</w:t>
      </w:r>
    </w:p>
    <w:p w14:paraId="711E8BF4" w14:textId="77777777" w:rsidR="00007546" w:rsidRDefault="00F6368A" w:rsidP="00F6368A">
      <w:pPr>
        <w:pStyle w:val="2"/>
      </w:pPr>
      <w:bookmarkStart w:id="10" w:name="a9"/>
      <w:bookmarkEnd w:id="10"/>
      <w:r w:rsidRPr="00F6368A">
        <w:t>第</w:t>
      </w:r>
      <w:r w:rsidRPr="00F6368A">
        <w:t>9</w:t>
      </w:r>
      <w:r w:rsidRPr="00F6368A">
        <w:t>條（滲透來源及中間人之處罰</w:t>
      </w:r>
      <w:r w:rsidR="00007546">
        <w:t>）</w:t>
      </w:r>
    </w:p>
    <w:p w14:paraId="45B64EAF" w14:textId="11D00BDE" w:rsidR="00F6368A" w:rsidRPr="00F6368A" w:rsidRDefault="00007546" w:rsidP="00F6368A">
      <w:pPr>
        <w:ind w:left="142"/>
        <w:rPr>
          <w:color w:val="17365D"/>
        </w:rPr>
      </w:pPr>
      <w:r w:rsidRPr="00007546">
        <w:rPr>
          <w:color w:val="404040" w:themeColor="text1" w:themeTint="BF"/>
          <w:sz w:val="18"/>
        </w:rPr>
        <w:t>﹝</w:t>
      </w:r>
      <w:r w:rsidRPr="00007546">
        <w:rPr>
          <w:color w:val="404040" w:themeColor="text1" w:themeTint="BF"/>
          <w:sz w:val="18"/>
        </w:rPr>
        <w:t>1</w:t>
      </w:r>
      <w:r w:rsidRPr="00007546">
        <w:rPr>
          <w:color w:val="404040" w:themeColor="text1" w:themeTint="BF"/>
          <w:sz w:val="18"/>
        </w:rPr>
        <w:t>﹞</w:t>
      </w:r>
      <w:r w:rsidR="00F6368A" w:rsidRPr="00F6368A">
        <w:rPr>
          <w:color w:val="17365D"/>
        </w:rPr>
        <w:t>滲透來源從事</w:t>
      </w:r>
      <w:hyperlink w:anchor="a3" w:history="1">
        <w:r w:rsidR="00EF56E9" w:rsidRPr="00EF56E9">
          <w:rPr>
            <w:rStyle w:val="a3"/>
            <w:rFonts w:ascii="Times New Roman" w:hAnsi="Times New Roman"/>
          </w:rPr>
          <w:t>第三條</w:t>
        </w:r>
      </w:hyperlink>
      <w:r w:rsidR="00F6368A" w:rsidRPr="00F6368A">
        <w:rPr>
          <w:color w:val="17365D"/>
        </w:rPr>
        <w:t>至第七條之行為，或指示、委託或資助他人從事違反</w:t>
      </w:r>
      <w:hyperlink w:anchor="a3" w:history="1">
        <w:r w:rsidR="00696B79" w:rsidRPr="00EF56E9">
          <w:rPr>
            <w:rStyle w:val="a3"/>
            <w:rFonts w:ascii="Times New Roman" w:hAnsi="Times New Roman"/>
          </w:rPr>
          <w:t>第三條</w:t>
        </w:r>
      </w:hyperlink>
      <w:r w:rsidR="00F6368A" w:rsidRPr="00F6368A">
        <w:rPr>
          <w:color w:val="17365D"/>
        </w:rPr>
        <w:t>至第七條之行為，依各該條規定處斷之。任何人受滲透來源指示、委託或資助而再轉指示、委託或資助者，亦同。</w:t>
      </w:r>
    </w:p>
    <w:p w14:paraId="7B4B2539" w14:textId="77777777" w:rsidR="00007546" w:rsidRDefault="00F6368A" w:rsidP="00F6368A">
      <w:pPr>
        <w:pStyle w:val="2"/>
      </w:pPr>
      <w:bookmarkStart w:id="11" w:name="a10"/>
      <w:bookmarkEnd w:id="11"/>
      <w:r w:rsidRPr="00F6368A">
        <w:t>第</w:t>
      </w:r>
      <w:r w:rsidRPr="00F6368A">
        <w:t>10</w:t>
      </w:r>
      <w:r w:rsidRPr="00F6368A">
        <w:t>條（自首或自白者減輕或免除其刑</w:t>
      </w:r>
      <w:r w:rsidR="00007546">
        <w:t>）</w:t>
      </w:r>
    </w:p>
    <w:p w14:paraId="4B6C7295" w14:textId="168AFE1F" w:rsidR="00F6368A" w:rsidRPr="00F6368A" w:rsidRDefault="00007546" w:rsidP="00F6368A">
      <w:pPr>
        <w:ind w:left="142"/>
        <w:rPr>
          <w:color w:val="17365D"/>
        </w:rPr>
      </w:pPr>
      <w:r w:rsidRPr="00007546">
        <w:rPr>
          <w:color w:val="404040" w:themeColor="text1" w:themeTint="BF"/>
          <w:sz w:val="18"/>
        </w:rPr>
        <w:t>﹝</w:t>
      </w:r>
      <w:r w:rsidRPr="00007546">
        <w:rPr>
          <w:color w:val="404040" w:themeColor="text1" w:themeTint="BF"/>
          <w:sz w:val="18"/>
        </w:rPr>
        <w:t>1</w:t>
      </w:r>
      <w:r w:rsidRPr="00007546">
        <w:rPr>
          <w:color w:val="404040" w:themeColor="text1" w:themeTint="BF"/>
          <w:sz w:val="18"/>
        </w:rPr>
        <w:t>﹞</w:t>
      </w:r>
      <w:r w:rsidR="00F6368A" w:rsidRPr="00F6368A">
        <w:rPr>
          <w:color w:val="17365D"/>
        </w:rPr>
        <w:t>犯本法之罪自首或於偵查或審判中自白者，得減輕或免除其刑；自首並因而防止國家安全或利益受到重大危害情事者，免除其刑。</w:t>
      </w:r>
    </w:p>
    <w:p w14:paraId="07DE1D77" w14:textId="77777777" w:rsidR="00007546" w:rsidRDefault="00F6368A" w:rsidP="00F6368A">
      <w:pPr>
        <w:pStyle w:val="2"/>
      </w:pPr>
      <w:bookmarkStart w:id="12" w:name="a11"/>
      <w:bookmarkEnd w:id="12"/>
      <w:r w:rsidRPr="00F6368A">
        <w:t>第</w:t>
      </w:r>
      <w:r w:rsidRPr="00F6368A">
        <w:t>11</w:t>
      </w:r>
      <w:r w:rsidRPr="00F6368A">
        <w:t>條（各級政府機關知有違反本法者之舉發義務</w:t>
      </w:r>
      <w:r w:rsidR="00007546">
        <w:t>）</w:t>
      </w:r>
    </w:p>
    <w:p w14:paraId="08E7F4E3" w14:textId="552AD5F8" w:rsidR="00F6368A" w:rsidRPr="00F6368A" w:rsidRDefault="00007546" w:rsidP="00F6368A">
      <w:pPr>
        <w:ind w:left="142"/>
        <w:rPr>
          <w:color w:val="17365D"/>
        </w:rPr>
      </w:pPr>
      <w:r w:rsidRPr="00007546">
        <w:rPr>
          <w:color w:val="404040" w:themeColor="text1" w:themeTint="BF"/>
          <w:sz w:val="18"/>
        </w:rPr>
        <w:t>﹝</w:t>
      </w:r>
      <w:r w:rsidRPr="00007546">
        <w:rPr>
          <w:color w:val="404040" w:themeColor="text1" w:themeTint="BF"/>
          <w:sz w:val="18"/>
        </w:rPr>
        <w:t>1</w:t>
      </w:r>
      <w:r w:rsidRPr="00007546">
        <w:rPr>
          <w:color w:val="404040" w:themeColor="text1" w:themeTint="BF"/>
          <w:sz w:val="18"/>
        </w:rPr>
        <w:t>﹞</w:t>
      </w:r>
      <w:r w:rsidR="00F6368A" w:rsidRPr="00F6368A">
        <w:rPr>
          <w:color w:val="17365D"/>
        </w:rPr>
        <w:t>各級政府機關知有違反</w:t>
      </w:r>
      <w:hyperlink w:anchor="a3" w:history="1">
        <w:r w:rsidR="00EF56E9" w:rsidRPr="00EF56E9">
          <w:rPr>
            <w:rStyle w:val="a3"/>
            <w:rFonts w:ascii="Times New Roman" w:hAnsi="Times New Roman"/>
          </w:rPr>
          <w:t>第三條</w:t>
        </w:r>
      </w:hyperlink>
      <w:r w:rsidR="00F6368A" w:rsidRPr="00F6368A">
        <w:rPr>
          <w:color w:val="17365D"/>
        </w:rPr>
        <w:t>至第九條之情事者，應主動移送或函送檢察機關或司法警察機關偵辦。</w:t>
      </w:r>
    </w:p>
    <w:p w14:paraId="0B613106" w14:textId="77777777" w:rsidR="00007546" w:rsidRDefault="00F6368A" w:rsidP="00F6368A">
      <w:pPr>
        <w:pStyle w:val="2"/>
      </w:pPr>
      <w:bookmarkStart w:id="13" w:name="a12"/>
      <w:bookmarkEnd w:id="13"/>
      <w:r w:rsidRPr="00F6368A">
        <w:t>第</w:t>
      </w:r>
      <w:r w:rsidRPr="00F6368A">
        <w:t>12</w:t>
      </w:r>
      <w:r w:rsidRPr="00F6368A">
        <w:t>條（施行日</w:t>
      </w:r>
      <w:r w:rsidR="00007546">
        <w:t>）</w:t>
      </w:r>
    </w:p>
    <w:p w14:paraId="7153F9AA" w14:textId="5575CB0B" w:rsidR="00431EEC" w:rsidRPr="00F6368A" w:rsidRDefault="00007546" w:rsidP="00F6368A">
      <w:pPr>
        <w:ind w:left="142"/>
        <w:jc w:val="both"/>
        <w:rPr>
          <w:rFonts w:ascii="Arial Unicode MS" w:hAnsi="Arial Unicode MS"/>
          <w:color w:val="17365D"/>
        </w:rPr>
      </w:pPr>
      <w:r w:rsidRPr="00007546">
        <w:rPr>
          <w:color w:val="404040" w:themeColor="text1" w:themeTint="BF"/>
          <w:sz w:val="18"/>
        </w:rPr>
        <w:t>﹝</w:t>
      </w:r>
      <w:r w:rsidRPr="00007546">
        <w:rPr>
          <w:color w:val="404040" w:themeColor="text1" w:themeTint="BF"/>
          <w:sz w:val="18"/>
        </w:rPr>
        <w:t>1</w:t>
      </w:r>
      <w:r w:rsidRPr="00007546">
        <w:rPr>
          <w:color w:val="404040" w:themeColor="text1" w:themeTint="BF"/>
          <w:sz w:val="18"/>
        </w:rPr>
        <w:t>﹞</w:t>
      </w:r>
      <w:r w:rsidR="00F6368A" w:rsidRPr="00F6368A">
        <w:rPr>
          <w:color w:val="17365D"/>
        </w:rPr>
        <w:t>本法自公布日施行。</w:t>
      </w:r>
    </w:p>
    <w:p w14:paraId="475BEB68" w14:textId="2C62E28D" w:rsidR="00F6368A" w:rsidRDefault="00F6368A" w:rsidP="00360C9D">
      <w:pPr>
        <w:ind w:left="142"/>
        <w:jc w:val="both"/>
        <w:rPr>
          <w:rFonts w:ascii="Arial Unicode MS" w:hAnsi="Arial Unicode MS"/>
          <w:color w:val="17365D"/>
        </w:rPr>
      </w:pPr>
    </w:p>
    <w:p w14:paraId="689A1908" w14:textId="77777777" w:rsidR="00F6368A" w:rsidRPr="00D244FB" w:rsidRDefault="00F6368A" w:rsidP="00360C9D">
      <w:pPr>
        <w:ind w:left="142"/>
        <w:jc w:val="both"/>
        <w:rPr>
          <w:rFonts w:ascii="Arial Unicode MS" w:hAnsi="Arial Unicode MS"/>
          <w:color w:val="17365D"/>
        </w:rPr>
      </w:pPr>
    </w:p>
    <w:p w14:paraId="3D9DF09C" w14:textId="77777777" w:rsidR="00A51BA6" w:rsidRPr="00C1655B" w:rsidRDefault="00A51BA6" w:rsidP="00A51BA6">
      <w:pPr>
        <w:ind w:leftChars="50" w:left="100"/>
        <w:jc w:val="both"/>
        <w:rPr>
          <w:color w:val="808000"/>
          <w:szCs w:val="20"/>
        </w:rPr>
      </w:pPr>
      <w:r w:rsidRPr="00C1655B">
        <w:rPr>
          <w:rFonts w:hint="eastAsia"/>
          <w:color w:val="5F5F5F"/>
          <w:sz w:val="18"/>
        </w:rPr>
        <w:t>。。。。。。。。。。。。。。。。。。。。。。。。。。。。。。。。。。。。。。。。。。。。。。。。。。</w:t>
      </w:r>
      <w:hyperlink w:anchor="top" w:history="1">
        <w:r w:rsidRPr="00C1655B">
          <w:rPr>
            <w:rStyle w:val="a3"/>
            <w:rFonts w:ascii="Arial Unicode MS" w:hAnsi="Arial Unicode MS" w:hint="eastAsia"/>
            <w:sz w:val="18"/>
          </w:rPr>
          <w:t>回首頁</w:t>
        </w:r>
      </w:hyperlink>
      <w:r w:rsidRPr="00C1655B">
        <w:rPr>
          <w:rStyle w:val="a3"/>
          <w:rFonts w:ascii="Arial Unicode MS" w:hAnsi="Arial Unicode MS" w:hint="eastAsia"/>
          <w:b/>
          <w:sz w:val="18"/>
          <w:u w:val="none"/>
        </w:rPr>
        <w:t>〉〉</w:t>
      </w:r>
    </w:p>
    <w:p w14:paraId="6F246244" w14:textId="1B0B3066" w:rsidR="00431EEC" w:rsidRPr="00A51BA6" w:rsidRDefault="00A51BA6" w:rsidP="00A51BA6">
      <w:pPr>
        <w:ind w:leftChars="71" w:left="142"/>
        <w:jc w:val="both"/>
        <w:rPr>
          <w:rFonts w:ascii="Arial Unicode MS" w:hAnsi="Arial Unicode MS"/>
          <w:color w:val="808080"/>
          <w:sz w:val="18"/>
          <w:szCs w:val="20"/>
        </w:rPr>
      </w:pPr>
      <w:r w:rsidRPr="003D460F">
        <w:rPr>
          <w:rFonts w:hint="eastAsia"/>
          <w:color w:val="5F5F5F"/>
          <w:sz w:val="18"/>
          <w:szCs w:val="18"/>
        </w:rPr>
        <w:t>【編註】</w:t>
      </w:r>
      <w:r w:rsidR="00007546">
        <w:rPr>
          <w:rFonts w:hint="eastAsia"/>
          <w:color w:val="5F5F5F"/>
          <w:sz w:val="18"/>
          <w:szCs w:val="18"/>
        </w:rPr>
        <w:t>本檔法規資料來源為官方資訊網，提供學習與參考為原則，</w:t>
      </w:r>
      <w:r w:rsidRPr="003D460F">
        <w:rPr>
          <w:rFonts w:hint="eastAsia"/>
          <w:color w:val="5F5F5F"/>
          <w:sz w:val="18"/>
          <w:szCs w:val="18"/>
        </w:rPr>
        <w:t>如需引用請以正式檔為準。如有發現待更正部份及您所需本站未收編之法規</w:t>
      </w:r>
      <w:r w:rsidRPr="003D460F">
        <w:rPr>
          <w:rFonts w:hint="eastAsia"/>
          <w:color w:val="5F5F5F"/>
          <w:sz w:val="18"/>
          <w:szCs w:val="20"/>
        </w:rPr>
        <w:t>，</w:t>
      </w:r>
      <w:r w:rsidRPr="003D460F">
        <w:rPr>
          <w:color w:val="5F5F5F"/>
          <w:sz w:val="18"/>
          <w:szCs w:val="20"/>
        </w:rPr>
        <w:t>敬</w:t>
      </w:r>
      <w:r w:rsidRPr="003E6224">
        <w:rPr>
          <w:rFonts w:ascii="Arial Unicode MS" w:hAnsi="Arial Unicode MS" w:hint="eastAsia"/>
          <w:color w:val="5F5F5F"/>
          <w:sz w:val="18"/>
          <w:szCs w:val="20"/>
        </w:rPr>
        <w:t>請</w:t>
      </w:r>
      <w:hyperlink r:id="rId25" w:history="1">
        <w:r w:rsidRPr="00D2412B">
          <w:rPr>
            <w:rStyle w:val="a3"/>
            <w:rFonts w:ascii="Arial Unicode MS" w:hAnsi="Arial Unicode MS"/>
            <w:sz w:val="18"/>
            <w:szCs w:val="20"/>
          </w:rPr>
          <w:t>告知</w:t>
        </w:r>
      </w:hyperlink>
      <w:r w:rsidRPr="003D460F">
        <w:rPr>
          <w:rFonts w:hint="eastAsia"/>
          <w:color w:val="5F5F5F"/>
          <w:sz w:val="18"/>
          <w:szCs w:val="20"/>
        </w:rPr>
        <w:t>，謝謝！</w:t>
      </w:r>
    </w:p>
    <w:sectPr w:rsidR="00431EEC" w:rsidRPr="00A51BA6">
      <w:footerReference w:type="even" r:id="rId26"/>
      <w:footerReference w:type="default" r:id="rId27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B385FD" w14:textId="77777777" w:rsidR="005E222C" w:rsidRDefault="005E222C">
      <w:r>
        <w:separator/>
      </w:r>
    </w:p>
  </w:endnote>
  <w:endnote w:type="continuationSeparator" w:id="0">
    <w:p w14:paraId="4A85BD5D" w14:textId="77777777" w:rsidR="005E222C" w:rsidRDefault="005E2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46207B" w14:textId="77777777" w:rsidR="00A6011A" w:rsidRDefault="00A6011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E59048B" w14:textId="77777777" w:rsidR="00A6011A" w:rsidRDefault="00A6011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26BF31" w14:textId="77777777" w:rsidR="00A6011A" w:rsidRDefault="00A6011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87879">
      <w:rPr>
        <w:rStyle w:val="a7"/>
        <w:noProof/>
      </w:rPr>
      <w:t>1</w:t>
    </w:r>
    <w:r>
      <w:rPr>
        <w:rStyle w:val="a7"/>
      </w:rPr>
      <w:fldChar w:fldCharType="end"/>
    </w:r>
  </w:p>
  <w:p w14:paraId="0381A20E" w14:textId="5DF9FA8E" w:rsidR="00A6011A" w:rsidRPr="009758FD" w:rsidRDefault="00DD42DD" w:rsidP="005360FE">
    <w:pPr>
      <w:pStyle w:val="a6"/>
      <w:wordWrap w:val="0"/>
      <w:ind w:right="360"/>
      <w:jc w:val="right"/>
      <w:rPr>
        <w:rFonts w:ascii="Arial Unicode MS" w:hAnsi="Arial Unicode MS"/>
        <w:sz w:val="18"/>
      </w:rPr>
    </w:pPr>
    <w:r>
      <w:rPr>
        <w:rFonts w:ascii="Arial Unicode MS" w:hAnsi="Arial Unicode MS" w:hint="eastAsia"/>
        <w:color w:val="000000"/>
        <w:sz w:val="18"/>
      </w:rPr>
      <w:t>〈〈</w:t>
    </w:r>
    <w:r w:rsidR="00F6368A" w:rsidRPr="00F6368A">
      <w:rPr>
        <w:rFonts w:ascii="Arial Unicode MS" w:hAnsi="Arial Unicode MS" w:hint="eastAsia"/>
        <w:color w:val="000000"/>
        <w:sz w:val="18"/>
        <w:szCs w:val="24"/>
      </w:rPr>
      <w:t>反滲透法</w:t>
    </w:r>
    <w:r>
      <w:rPr>
        <w:rFonts w:ascii="Arial Unicode MS" w:hAnsi="Arial Unicode MS" w:hint="eastAsia"/>
        <w:color w:val="000000"/>
        <w:sz w:val="18"/>
      </w:rPr>
      <w:t>〉〉</w:t>
    </w:r>
    <w:r w:rsidR="00A6011A" w:rsidRPr="009758FD">
      <w:rPr>
        <w:rFonts w:ascii="Arial Unicode MS" w:hAnsi="Arial Unicode MS" w:hint="eastAsia"/>
        <w:sz w:val="18"/>
      </w:rPr>
      <w:t>S-link</w:t>
    </w:r>
    <w:r w:rsidR="00A6011A" w:rsidRPr="009758FD">
      <w:rPr>
        <w:rFonts w:ascii="Arial Unicode MS" w:hAnsi="Arial Unicode MS" w:hint="eastAsia"/>
        <w:sz w:val="18"/>
      </w:rPr>
      <w:t>電子六法全書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EC1920" w14:textId="77777777" w:rsidR="005E222C" w:rsidRDefault="005E222C">
      <w:r>
        <w:separator/>
      </w:r>
    </w:p>
  </w:footnote>
  <w:footnote w:type="continuationSeparator" w:id="0">
    <w:p w14:paraId="336DD75E" w14:textId="77777777" w:rsidR="005E222C" w:rsidRDefault="005E2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abstractNum w:abstractNumId="1" w15:restartNumberingAfterBreak="0">
    <w:nsid w:val="63F0348A"/>
    <w:multiLevelType w:val="hybridMultilevel"/>
    <w:tmpl w:val="DB607870"/>
    <w:lvl w:ilvl="0" w:tplc="0E4CF334">
      <w:start w:val="1"/>
      <w:numFmt w:val="decimal"/>
      <w:suff w:val="space"/>
      <w:lvlText w:val="%1."/>
      <w:lvlJc w:val="left"/>
      <w:pPr>
        <w:ind w:left="316" w:hanging="1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num w:numId="1" w16cid:durableId="560556910">
    <w:abstractNumId w:val="0"/>
  </w:num>
  <w:num w:numId="2" w16cid:durableId="1300111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CC8"/>
    <w:rsid w:val="0000444A"/>
    <w:rsid w:val="00007546"/>
    <w:rsid w:val="00010878"/>
    <w:rsid w:val="0003470A"/>
    <w:rsid w:val="00037674"/>
    <w:rsid w:val="00041F63"/>
    <w:rsid w:val="000443FD"/>
    <w:rsid w:val="00051407"/>
    <w:rsid w:val="0006505D"/>
    <w:rsid w:val="0007318D"/>
    <w:rsid w:val="00087879"/>
    <w:rsid w:val="000A7115"/>
    <w:rsid w:val="000C1DAC"/>
    <w:rsid w:val="000D31F2"/>
    <w:rsid w:val="000D710E"/>
    <w:rsid w:val="000D7583"/>
    <w:rsid w:val="000E5F6B"/>
    <w:rsid w:val="00100662"/>
    <w:rsid w:val="0012255A"/>
    <w:rsid w:val="001415EF"/>
    <w:rsid w:val="00143B85"/>
    <w:rsid w:val="00151F81"/>
    <w:rsid w:val="001662B2"/>
    <w:rsid w:val="001668E9"/>
    <w:rsid w:val="00173A16"/>
    <w:rsid w:val="00177095"/>
    <w:rsid w:val="001A49BA"/>
    <w:rsid w:val="001A7DEB"/>
    <w:rsid w:val="001C258B"/>
    <w:rsid w:val="001D6830"/>
    <w:rsid w:val="001E4EAE"/>
    <w:rsid w:val="001F4C97"/>
    <w:rsid w:val="00222E53"/>
    <w:rsid w:val="002275F3"/>
    <w:rsid w:val="0024136E"/>
    <w:rsid w:val="00241BBE"/>
    <w:rsid w:val="00260074"/>
    <w:rsid w:val="002614EA"/>
    <w:rsid w:val="002B4B9C"/>
    <w:rsid w:val="002B565A"/>
    <w:rsid w:val="002E3B23"/>
    <w:rsid w:val="002E6DCE"/>
    <w:rsid w:val="002F5997"/>
    <w:rsid w:val="0031479F"/>
    <w:rsid w:val="00316FDB"/>
    <w:rsid w:val="003222AE"/>
    <w:rsid w:val="00322A95"/>
    <w:rsid w:val="00347E94"/>
    <w:rsid w:val="003555EC"/>
    <w:rsid w:val="00356810"/>
    <w:rsid w:val="00360C9D"/>
    <w:rsid w:val="003701DD"/>
    <w:rsid w:val="00373827"/>
    <w:rsid w:val="00381C40"/>
    <w:rsid w:val="003B13F3"/>
    <w:rsid w:val="003D35D6"/>
    <w:rsid w:val="003E3D75"/>
    <w:rsid w:val="003F75CC"/>
    <w:rsid w:val="00411C6D"/>
    <w:rsid w:val="00431EEC"/>
    <w:rsid w:val="004339F1"/>
    <w:rsid w:val="00433DAC"/>
    <w:rsid w:val="004457D2"/>
    <w:rsid w:val="0045269A"/>
    <w:rsid w:val="00452F61"/>
    <w:rsid w:val="00494A3E"/>
    <w:rsid w:val="004A0CC8"/>
    <w:rsid w:val="004B52A7"/>
    <w:rsid w:val="004B666F"/>
    <w:rsid w:val="004D1AE3"/>
    <w:rsid w:val="004D590E"/>
    <w:rsid w:val="004E21D2"/>
    <w:rsid w:val="004F73FB"/>
    <w:rsid w:val="005004A3"/>
    <w:rsid w:val="005075C1"/>
    <w:rsid w:val="005360FE"/>
    <w:rsid w:val="00561FD3"/>
    <w:rsid w:val="00565C88"/>
    <w:rsid w:val="00567A84"/>
    <w:rsid w:val="00570166"/>
    <w:rsid w:val="005805AB"/>
    <w:rsid w:val="00587BCC"/>
    <w:rsid w:val="005A3BDD"/>
    <w:rsid w:val="005C7F6E"/>
    <w:rsid w:val="005C7F8A"/>
    <w:rsid w:val="005E222C"/>
    <w:rsid w:val="005F4657"/>
    <w:rsid w:val="006250A0"/>
    <w:rsid w:val="006254EE"/>
    <w:rsid w:val="0063000B"/>
    <w:rsid w:val="00632BB0"/>
    <w:rsid w:val="006631DB"/>
    <w:rsid w:val="00664DFB"/>
    <w:rsid w:val="00683312"/>
    <w:rsid w:val="00696B79"/>
    <w:rsid w:val="006A2BCA"/>
    <w:rsid w:val="006A4941"/>
    <w:rsid w:val="006B2AE3"/>
    <w:rsid w:val="006B3D46"/>
    <w:rsid w:val="006D0623"/>
    <w:rsid w:val="006D72FF"/>
    <w:rsid w:val="006E01BF"/>
    <w:rsid w:val="006E3BC0"/>
    <w:rsid w:val="006E705F"/>
    <w:rsid w:val="006F00F5"/>
    <w:rsid w:val="00703E61"/>
    <w:rsid w:val="007043B6"/>
    <w:rsid w:val="00707A19"/>
    <w:rsid w:val="007307BD"/>
    <w:rsid w:val="007308F6"/>
    <w:rsid w:val="00733D34"/>
    <w:rsid w:val="0074357C"/>
    <w:rsid w:val="00755DE6"/>
    <w:rsid w:val="007720A1"/>
    <w:rsid w:val="00787B46"/>
    <w:rsid w:val="007A5806"/>
    <w:rsid w:val="007B4E78"/>
    <w:rsid w:val="007B5269"/>
    <w:rsid w:val="007C5BAB"/>
    <w:rsid w:val="007D7E8D"/>
    <w:rsid w:val="007F3639"/>
    <w:rsid w:val="00827B05"/>
    <w:rsid w:val="0083757D"/>
    <w:rsid w:val="00845988"/>
    <w:rsid w:val="00847FDF"/>
    <w:rsid w:val="008B03F1"/>
    <w:rsid w:val="008B5BAE"/>
    <w:rsid w:val="008C1688"/>
    <w:rsid w:val="008C4620"/>
    <w:rsid w:val="008C7018"/>
    <w:rsid w:val="008D7AA9"/>
    <w:rsid w:val="008E5159"/>
    <w:rsid w:val="0091603F"/>
    <w:rsid w:val="00931235"/>
    <w:rsid w:val="0095145E"/>
    <w:rsid w:val="00956013"/>
    <w:rsid w:val="009612D7"/>
    <w:rsid w:val="009628AE"/>
    <w:rsid w:val="009758FD"/>
    <w:rsid w:val="0099154E"/>
    <w:rsid w:val="00991F3F"/>
    <w:rsid w:val="00995A2A"/>
    <w:rsid w:val="009D286B"/>
    <w:rsid w:val="009D54F3"/>
    <w:rsid w:val="009E0895"/>
    <w:rsid w:val="00A276FD"/>
    <w:rsid w:val="00A43518"/>
    <w:rsid w:val="00A47A95"/>
    <w:rsid w:val="00A51BA6"/>
    <w:rsid w:val="00A5787E"/>
    <w:rsid w:val="00A6011A"/>
    <w:rsid w:val="00A63811"/>
    <w:rsid w:val="00A71C27"/>
    <w:rsid w:val="00A71EEA"/>
    <w:rsid w:val="00A74392"/>
    <w:rsid w:val="00AB3534"/>
    <w:rsid w:val="00AD52B5"/>
    <w:rsid w:val="00AF1681"/>
    <w:rsid w:val="00AF2E81"/>
    <w:rsid w:val="00AF6DDB"/>
    <w:rsid w:val="00B27F2D"/>
    <w:rsid w:val="00B51635"/>
    <w:rsid w:val="00B61B2E"/>
    <w:rsid w:val="00B61EA2"/>
    <w:rsid w:val="00B734E4"/>
    <w:rsid w:val="00BA360D"/>
    <w:rsid w:val="00BA76F9"/>
    <w:rsid w:val="00BB31DC"/>
    <w:rsid w:val="00BC2A52"/>
    <w:rsid w:val="00BC70EF"/>
    <w:rsid w:val="00BF26BB"/>
    <w:rsid w:val="00C01BC3"/>
    <w:rsid w:val="00C30DB5"/>
    <w:rsid w:val="00C357DC"/>
    <w:rsid w:val="00C358A8"/>
    <w:rsid w:val="00C42B4D"/>
    <w:rsid w:val="00C50466"/>
    <w:rsid w:val="00C601BF"/>
    <w:rsid w:val="00C812BD"/>
    <w:rsid w:val="00C83397"/>
    <w:rsid w:val="00CA3190"/>
    <w:rsid w:val="00D027CD"/>
    <w:rsid w:val="00D046B8"/>
    <w:rsid w:val="00D0599F"/>
    <w:rsid w:val="00D2412B"/>
    <w:rsid w:val="00D244FB"/>
    <w:rsid w:val="00D2753B"/>
    <w:rsid w:val="00D27DEA"/>
    <w:rsid w:val="00D36745"/>
    <w:rsid w:val="00D36C72"/>
    <w:rsid w:val="00D409E5"/>
    <w:rsid w:val="00D66E62"/>
    <w:rsid w:val="00D81359"/>
    <w:rsid w:val="00DD42DD"/>
    <w:rsid w:val="00DE0054"/>
    <w:rsid w:val="00E13A0E"/>
    <w:rsid w:val="00E31347"/>
    <w:rsid w:val="00E3177E"/>
    <w:rsid w:val="00E44D88"/>
    <w:rsid w:val="00E623BE"/>
    <w:rsid w:val="00E678EC"/>
    <w:rsid w:val="00E718BD"/>
    <w:rsid w:val="00E81351"/>
    <w:rsid w:val="00E94405"/>
    <w:rsid w:val="00E94B1F"/>
    <w:rsid w:val="00EB2BDE"/>
    <w:rsid w:val="00EB52F5"/>
    <w:rsid w:val="00EC1889"/>
    <w:rsid w:val="00EC1B72"/>
    <w:rsid w:val="00ED7E21"/>
    <w:rsid w:val="00EF56E9"/>
    <w:rsid w:val="00F126D7"/>
    <w:rsid w:val="00F2026D"/>
    <w:rsid w:val="00F26B7D"/>
    <w:rsid w:val="00F3421C"/>
    <w:rsid w:val="00F43973"/>
    <w:rsid w:val="00F602E3"/>
    <w:rsid w:val="00F6368A"/>
    <w:rsid w:val="00F70246"/>
    <w:rsid w:val="00F73000"/>
    <w:rsid w:val="00F82645"/>
    <w:rsid w:val="00F95B90"/>
    <w:rsid w:val="00FB046E"/>
    <w:rsid w:val="00FB3689"/>
    <w:rsid w:val="00FB4009"/>
    <w:rsid w:val="00FC1724"/>
    <w:rsid w:val="00FC5363"/>
    <w:rsid w:val="00FE1465"/>
    <w:rsid w:val="00FE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8E33BB8"/>
  <w15:docId w15:val="{C01A67DF-3848-4F69-BFC2-C62EEFFD3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154E"/>
    <w:pPr>
      <w:widowControl w:val="0"/>
    </w:pPr>
    <w:rPr>
      <w:kern w:val="2"/>
      <w:szCs w:val="24"/>
    </w:rPr>
  </w:style>
  <w:style w:type="paragraph" w:styleId="1">
    <w:name w:val="heading 1"/>
    <w:basedOn w:val="a"/>
    <w:next w:val="a"/>
    <w:autoRedefine/>
    <w:qFormat/>
    <w:rsid w:val="00AF2E81"/>
    <w:pPr>
      <w:keepNext/>
      <w:adjustRightInd w:val="0"/>
      <w:snapToGrid w:val="0"/>
      <w:spacing w:beforeLines="30" w:before="108" w:afterLines="30" w:after="108"/>
      <w:outlineLvl w:val="0"/>
    </w:pPr>
    <w:rPr>
      <w:rFonts w:ascii="Arial Unicode MS" w:hAnsi="Arial Unicode MS" w:cs="Arial Unicode MS"/>
      <w:b/>
      <w:bCs/>
      <w:color w:val="333399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F6368A"/>
    <w:pPr>
      <w:keepNext/>
      <w:adjustRightInd w:val="0"/>
      <w:snapToGrid w:val="0"/>
      <w:spacing w:beforeLines="30" w:before="108" w:afterLines="30" w:after="108"/>
      <w:outlineLvl w:val="1"/>
    </w:pPr>
    <w:rPr>
      <w:rFonts w:ascii="Arial Unicode MS" w:hAnsi="Arial Unicode MS" w:cs="Arial Unicode MS"/>
      <w:bCs/>
      <w:color w:val="990000"/>
      <w:szCs w:val="48"/>
    </w:rPr>
  </w:style>
  <w:style w:type="paragraph" w:styleId="3">
    <w:name w:val="heading 3"/>
    <w:basedOn w:val="a"/>
    <w:link w:val="30"/>
    <w:qFormat/>
    <w:rsid w:val="008C1688"/>
    <w:pPr>
      <w:widowControl/>
      <w:adjustRightInd w:val="0"/>
      <w:snapToGrid w:val="0"/>
      <w:ind w:leftChars="59" w:left="118"/>
      <w:outlineLvl w:val="2"/>
    </w:pPr>
    <w:rPr>
      <w:rFonts w:ascii="Arial Unicode MS" w:hAnsi="Arial Unicode MS" w:cs="Arial Unicode MS"/>
      <w:bCs/>
      <w:color w:val="808000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character" w:styleId="a7">
    <w:name w:val="page number"/>
    <w:basedOn w:val="a0"/>
  </w:style>
  <w:style w:type="paragraph" w:styleId="10">
    <w:name w:val="toc 1"/>
    <w:basedOn w:val="a"/>
    <w:next w:val="a"/>
    <w:autoRedefine/>
    <w:semiHidden/>
    <w:rsid w:val="0083757D"/>
    <w:rPr>
      <w:rFonts w:ascii="新細明體" w:hAnsi="新細明體"/>
      <w:color w:val="993300"/>
    </w:rPr>
  </w:style>
  <w:style w:type="character" w:customStyle="1" w:styleId="20">
    <w:name w:val="標題 2 字元"/>
    <w:link w:val="2"/>
    <w:uiPriority w:val="9"/>
    <w:rsid w:val="00F6368A"/>
    <w:rPr>
      <w:rFonts w:ascii="Arial Unicode MS" w:hAnsi="Arial Unicode MS" w:cs="Arial Unicode MS"/>
      <w:bCs/>
      <w:color w:val="990000"/>
      <w:kern w:val="2"/>
      <w:szCs w:val="48"/>
    </w:rPr>
  </w:style>
  <w:style w:type="paragraph" w:styleId="a8">
    <w:name w:val="Document Map"/>
    <w:basedOn w:val="a"/>
    <w:link w:val="a9"/>
    <w:rsid w:val="00E81351"/>
    <w:rPr>
      <w:rFonts w:ascii="新細明體" w:hAnsi="新細明體"/>
      <w:szCs w:val="18"/>
    </w:rPr>
  </w:style>
  <w:style w:type="character" w:customStyle="1" w:styleId="a9">
    <w:name w:val="文件引導模式 字元"/>
    <w:link w:val="a8"/>
    <w:rsid w:val="00E81351"/>
    <w:rPr>
      <w:rFonts w:ascii="新細明體" w:hAnsi="新細明體"/>
      <w:kern w:val="2"/>
      <w:szCs w:val="18"/>
    </w:rPr>
  </w:style>
  <w:style w:type="character" w:customStyle="1" w:styleId="30">
    <w:name w:val="標題 3 字元"/>
    <w:link w:val="3"/>
    <w:rsid w:val="008C1688"/>
    <w:rPr>
      <w:rFonts w:ascii="Arial Unicode MS" w:hAnsi="Arial Unicode MS" w:cs="Arial Unicode MS"/>
      <w:bCs/>
      <w:color w:val="808000"/>
      <w:kern w:val="2"/>
      <w:szCs w:val="27"/>
    </w:rPr>
  </w:style>
  <w:style w:type="paragraph" w:styleId="aa">
    <w:name w:val="Balloon Text"/>
    <w:basedOn w:val="a"/>
    <w:link w:val="ab"/>
    <w:rsid w:val="00AF2E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AF2E81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EF56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5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6laws.net/6law/law/&#21453;&#28402;&#36879;&#27861;.htm" TargetMode="External"/><Relationship Id="rId18" Type="http://schemas.openxmlformats.org/officeDocument/2006/relationships/hyperlink" Target="&#36938;&#35498;&#27861;.docx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&#38598;&#26371;&#36938;&#34892;&#27861;.docx" TargetMode="External"/><Relationship Id="rId7" Type="http://schemas.openxmlformats.org/officeDocument/2006/relationships/hyperlink" Target="https://www.6laws.net/" TargetMode="External"/><Relationship Id="rId12" Type="http://schemas.openxmlformats.org/officeDocument/2006/relationships/hyperlink" Target="../S-link&#38651;&#23376;&#20845;&#27861;&#32317;&#32034;&#24341;.docx" TargetMode="External"/><Relationship Id="rId17" Type="http://schemas.openxmlformats.org/officeDocument/2006/relationships/hyperlink" Target="../law/&#36890;&#35338;&#20445;&#38556;&#21450;&#30435;&#23519;&#27861;.docx" TargetMode="External"/><Relationship Id="rId25" Type="http://schemas.openxmlformats.org/officeDocument/2006/relationships/hyperlink" Target="https://www.6laws.net/comment.htm" TargetMode="External"/><Relationship Id="rId2" Type="http://schemas.openxmlformats.org/officeDocument/2006/relationships/styles" Target="styles.xml"/><Relationship Id="rId16" Type="http://schemas.openxmlformats.org/officeDocument/2006/relationships/hyperlink" Target="../law/&#20844;&#32887;&#20154;&#21729;&#36984;&#33289;&#32631;&#20813;&#27861;.docx" TargetMode="External"/><Relationship Id="rId20" Type="http://schemas.openxmlformats.org/officeDocument/2006/relationships/hyperlink" Target="&#21009;&#27861;.docx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anita6law" TargetMode="External"/><Relationship Id="rId24" Type="http://schemas.openxmlformats.org/officeDocument/2006/relationships/hyperlink" Target="../law/&#20844;&#27665;&#25237;&#31080;&#27861;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../law/&#32317;&#32113;&#21103;&#32317;&#32113;&#36984;&#33289;&#32631;&#20813;&#27861;.docx" TargetMode="External"/><Relationship Id="rId23" Type="http://schemas.openxmlformats.org/officeDocument/2006/relationships/hyperlink" Target="../law/&#20844;&#32887;&#20154;&#21729;&#36984;&#33289;&#32631;&#20813;&#27861;.docx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aw.moj.gov.tw/LawClass/LawHistory.aspx?pcode=A0030317" TargetMode="External"/><Relationship Id="rId19" Type="http://schemas.openxmlformats.org/officeDocument/2006/relationships/hyperlink" Target="&#36938;&#35498;&#27861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6laws.net/update.htm" TargetMode="External"/><Relationship Id="rId14" Type="http://schemas.openxmlformats.org/officeDocument/2006/relationships/hyperlink" Target="../law/&#36890;&#35338;&#20445;&#38556;&#21450;&#30435;&#23519;&#27861;.docx" TargetMode="External"/><Relationship Id="rId22" Type="http://schemas.openxmlformats.org/officeDocument/2006/relationships/hyperlink" Target="../law/&#32317;&#32113;&#21103;&#32317;&#32113;&#36984;&#33289;&#32631;&#20813;&#27861;.docx" TargetMode="External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385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反滲透法</dc:title>
  <dc:creator>S-link 電子六法-黃婉玲</dc:creator>
  <cp:lastModifiedBy>黃 6laws</cp:lastModifiedBy>
  <cp:revision>9</cp:revision>
  <dcterms:created xsi:type="dcterms:W3CDTF">2020-01-15T13:28:00Z</dcterms:created>
  <dcterms:modified xsi:type="dcterms:W3CDTF">2024-08-13T17:19:00Z</dcterms:modified>
</cp:coreProperties>
</file>