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2A720" w14:textId="0D92C1DB" w:rsidR="00373827" w:rsidRDefault="00472295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57CDCF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14:paraId="27D25F60" w14:textId="55CC9F55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472295">
        <w:rPr>
          <w:rFonts w:ascii="Arial Unicode MS" w:hAnsi="Arial Unicode MS"/>
          <w:color w:val="7F7F7F"/>
          <w:sz w:val="18"/>
          <w:szCs w:val="20"/>
        </w:rPr>
        <w:t>2020/1/3</w:t>
      </w:r>
      <w:bookmarkStart w:id="1" w:name="_GoBack"/>
      <w:bookmarkEnd w:id="1"/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11697A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</w:t>
        </w:r>
        <w:r w:rsidRPr="0011697A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輯</w:t>
        </w:r>
        <w:r w:rsidRPr="0011697A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4CA1BD2A" w14:textId="31F122AD"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47229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47229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14:paraId="2DF85C7F" w14:textId="77777777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3E2E58C" w14:textId="5FB1EDD9" w:rsidR="00A6011A" w:rsidRPr="006E3BC0" w:rsidRDefault="00472295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472295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28D1E46" w14:textId="77777777" w:rsidR="00A6011A" w:rsidRPr="00F40F4D" w:rsidRDefault="00C46488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28"/>
              </w:rPr>
            </w:pPr>
            <w:r w:rsidRPr="00F40F4D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內政部空中勤務總隊組織法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ACF4B5B" w14:textId="77777777" w:rsidR="00481BD9" w:rsidRPr="002E59EF" w:rsidRDefault="00481BD9" w:rsidP="00481BD9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修正日期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6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5D8AB96C" w14:textId="77777777" w:rsidR="00A6011A" w:rsidRPr="003555EC" w:rsidRDefault="00481BD9" w:rsidP="00481BD9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21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2C013C12" w14:textId="53A19686" w:rsidR="00FC5363" w:rsidRPr="00617C09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17C09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內政部空中勤務總隊組織法" w:history="1">
        <w:r w:rsidRPr="00617C09">
          <w:rPr>
            <w:rStyle w:val="a3"/>
            <w:rFonts w:ascii="Arial Unicode MS" w:hAnsi="Arial Unicode MS" w:hint="eastAsia"/>
            <w:sz w:val="18"/>
          </w:rPr>
          <w:t>S-link</w:t>
        </w:r>
        <w:r w:rsidRPr="00617C09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472295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4" w:tgtFrame="_blank" w:history="1">
        <w:r w:rsidRPr="00617C09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472295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466A4067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14:paraId="75357C4B" w14:textId="77777777" w:rsidR="00A6011A" w:rsidRDefault="00F40F4D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F40F4D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Pr="00F40F4D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F40F4D">
        <w:rPr>
          <w:rFonts w:ascii="Arial Unicode MS" w:hAnsi="Arial Unicode MS" w:hint="eastAsia"/>
          <w:bCs/>
          <w:color w:val="666699"/>
          <w:sz w:val="18"/>
        </w:rPr>
        <w:t>中華民國九十四年六月二十二日總統華總一義字第</w:t>
      </w:r>
      <w:r w:rsidRPr="00F40F4D">
        <w:rPr>
          <w:rFonts w:ascii="Arial Unicode MS" w:hAnsi="Arial Unicode MS" w:hint="eastAsia"/>
          <w:bCs/>
          <w:color w:val="666699"/>
          <w:sz w:val="18"/>
        </w:rPr>
        <w:t>09400091961</w:t>
      </w:r>
      <w:r w:rsidRPr="00F40F4D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Pr="00F40F4D">
        <w:rPr>
          <w:rFonts w:ascii="Arial Unicode MS" w:hAnsi="Arial Unicode MS" w:hint="eastAsia"/>
          <w:bCs/>
          <w:color w:val="666699"/>
          <w:sz w:val="18"/>
        </w:rPr>
        <w:t>7</w:t>
      </w:r>
      <w:r w:rsidRPr="00F40F4D">
        <w:rPr>
          <w:rFonts w:ascii="Arial Unicode MS" w:hAnsi="Arial Unicode MS" w:hint="eastAsia"/>
          <w:bCs/>
          <w:color w:val="666699"/>
          <w:sz w:val="18"/>
        </w:rPr>
        <w:t>條；本法施行日期，由行政院以命令定之　中華民國九十四年十一月十五日行政院院授研綜字第</w:t>
      </w:r>
      <w:r w:rsidRPr="00F40F4D">
        <w:rPr>
          <w:rFonts w:ascii="Arial Unicode MS" w:hAnsi="Arial Unicode MS" w:hint="eastAsia"/>
          <w:bCs/>
          <w:color w:val="666699"/>
          <w:sz w:val="18"/>
        </w:rPr>
        <w:t>09400216542</w:t>
      </w:r>
      <w:r w:rsidRPr="00F40F4D">
        <w:rPr>
          <w:rFonts w:ascii="Arial Unicode MS" w:hAnsi="Arial Unicode MS" w:hint="eastAsia"/>
          <w:bCs/>
          <w:color w:val="666699"/>
          <w:sz w:val="18"/>
        </w:rPr>
        <w:t>號令發布定自九十四年十一月九日施行</w:t>
      </w:r>
    </w:p>
    <w:p w14:paraId="1FEE3106" w14:textId="77777777" w:rsidR="00F40F4D" w:rsidRPr="00F40F4D" w:rsidRDefault="00F625A5" w:rsidP="0011697A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 w:hint="eastAsia"/>
          <w:b/>
          <w:bCs/>
          <w:color w:val="666699"/>
          <w:sz w:val="18"/>
        </w:rPr>
        <w:t>2</w:t>
      </w:r>
      <w:r w:rsidRPr="00F40F4D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F625A5">
        <w:rPr>
          <w:rFonts w:ascii="Arial Unicode MS" w:hAnsi="Arial Unicode MS" w:hint="eastAsia"/>
          <w:bCs/>
          <w:color w:val="666699"/>
          <w:sz w:val="18"/>
        </w:rPr>
        <w:t>中華民國一百零二年八月二十一日總統華總一義字第</w:t>
      </w:r>
      <w:r w:rsidRPr="00F625A5">
        <w:rPr>
          <w:rFonts w:ascii="Arial Unicode MS" w:hAnsi="Arial Unicode MS" w:hint="eastAsia"/>
          <w:bCs/>
          <w:color w:val="666699"/>
          <w:sz w:val="18"/>
        </w:rPr>
        <w:t>10200156171</w:t>
      </w:r>
      <w:r w:rsidRPr="00F625A5">
        <w:rPr>
          <w:rFonts w:ascii="Arial Unicode MS" w:hAnsi="Arial Unicode MS" w:hint="eastAsia"/>
          <w:bCs/>
          <w:color w:val="666699"/>
          <w:sz w:val="18"/>
        </w:rPr>
        <w:t>號令修正公布全文</w:t>
      </w:r>
      <w:r w:rsidRPr="00F625A5">
        <w:rPr>
          <w:rFonts w:ascii="Arial Unicode MS" w:hAnsi="Arial Unicode MS" w:hint="eastAsia"/>
          <w:bCs/>
          <w:color w:val="666699"/>
          <w:sz w:val="18"/>
        </w:rPr>
        <w:t>7</w:t>
      </w:r>
      <w:r w:rsidRPr="00F625A5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11697A" w:rsidRPr="0011697A">
        <w:rPr>
          <w:rFonts w:ascii="Arial Unicode MS" w:hAnsi="Arial Unicode MS" w:hint="eastAsia"/>
          <w:bCs/>
          <w:color w:val="666699"/>
          <w:sz w:val="18"/>
        </w:rPr>
        <w:t xml:space="preserve">　中華民國一百零二年十月十四日行政院院授研綜字第</w:t>
      </w:r>
      <w:r w:rsidR="0011697A" w:rsidRPr="0011697A">
        <w:rPr>
          <w:rFonts w:ascii="Arial Unicode MS" w:hAnsi="Arial Unicode MS" w:hint="eastAsia"/>
          <w:bCs/>
          <w:color w:val="666699"/>
          <w:sz w:val="18"/>
        </w:rPr>
        <w:t>1022260895</w:t>
      </w:r>
      <w:r w:rsidR="0011697A" w:rsidRPr="0011697A">
        <w:rPr>
          <w:rFonts w:ascii="Arial Unicode MS" w:hAnsi="Arial Unicode MS" w:hint="eastAsia"/>
          <w:bCs/>
          <w:color w:val="666699"/>
          <w:sz w:val="18"/>
        </w:rPr>
        <w:t>號令發布定自一百零三年一月一日施行</w:t>
      </w:r>
    </w:p>
    <w:p w14:paraId="0FDB7CB0" w14:textId="77777777" w:rsidR="00845988" w:rsidRPr="0011697A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724B26AE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</w:p>
    <w:p w14:paraId="4817CAA3" w14:textId="77777777" w:rsidR="00F625A5" w:rsidRPr="00F625A5" w:rsidRDefault="00F625A5" w:rsidP="00F625A5">
      <w:pPr>
        <w:pStyle w:val="2"/>
      </w:pPr>
      <w:r w:rsidRPr="00F625A5">
        <w:rPr>
          <w:rFonts w:hint="eastAsia"/>
        </w:rPr>
        <w:t>第</w:t>
      </w:r>
      <w:r>
        <w:rPr>
          <w:rFonts w:hint="eastAsia"/>
        </w:rPr>
        <w:t>1</w:t>
      </w:r>
      <w:r w:rsidRPr="00F625A5">
        <w:rPr>
          <w:rFonts w:hint="eastAsia"/>
        </w:rPr>
        <w:t>條</w:t>
      </w:r>
      <w:r w:rsidRPr="00F3604E">
        <w:rPr>
          <w:rFonts w:hint="eastAsia"/>
        </w:rPr>
        <w:t>（</w:t>
      </w:r>
      <w:r w:rsidR="00EB661F" w:rsidRPr="00EB661F">
        <w:rPr>
          <w:rFonts w:hint="eastAsia"/>
        </w:rPr>
        <w:t>設立目的及隸屬機關</w:t>
      </w:r>
      <w:r w:rsidRPr="00F3604E">
        <w:rPr>
          <w:rFonts w:hint="eastAsia"/>
        </w:rPr>
        <w:t>）</w:t>
      </w:r>
    </w:p>
    <w:p w14:paraId="53C59892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內政部為統籌空中勤務業務，執行與支援空中救災、救難、救護、觀測偵巡及運輸事項，特設空中勤務總隊（以下簡稱本總隊）。</w:t>
      </w:r>
    </w:p>
    <w:p w14:paraId="5E7AEC35" w14:textId="77777777" w:rsidR="00F625A5" w:rsidRPr="00F625A5" w:rsidRDefault="00F625A5" w:rsidP="00F625A5">
      <w:pPr>
        <w:pStyle w:val="2"/>
      </w:pPr>
      <w:r w:rsidRPr="00F625A5">
        <w:rPr>
          <w:rFonts w:hint="eastAsia"/>
        </w:rPr>
        <w:t>第</w:t>
      </w:r>
      <w:r>
        <w:rPr>
          <w:rFonts w:hint="eastAsia"/>
        </w:rPr>
        <w:t>2</w:t>
      </w:r>
      <w:r w:rsidRPr="00F625A5">
        <w:rPr>
          <w:rFonts w:hint="eastAsia"/>
        </w:rPr>
        <w:t>條</w:t>
      </w:r>
      <w:r w:rsidRPr="00F3604E">
        <w:rPr>
          <w:rFonts w:hint="eastAsia"/>
        </w:rPr>
        <w:t>（</w:t>
      </w:r>
      <w:r w:rsidR="00EB661F" w:rsidRPr="00EB661F">
        <w:rPr>
          <w:rFonts w:hint="eastAsia"/>
        </w:rPr>
        <w:t>掌理事項</w:t>
      </w:r>
      <w:r w:rsidRPr="00F3604E">
        <w:rPr>
          <w:rFonts w:hint="eastAsia"/>
        </w:rPr>
        <w:t>）</w:t>
      </w:r>
    </w:p>
    <w:p w14:paraId="2CC49EEC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本總隊掌理下列事項：</w:t>
      </w:r>
    </w:p>
    <w:p w14:paraId="0E118C45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一、空中勤務制度之規劃、協調、執行及研究發展。</w:t>
      </w:r>
    </w:p>
    <w:p w14:paraId="523EDFF3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二、空中勤務、航務、機務、後勤補給、訓練之規劃、執行。</w:t>
      </w:r>
    </w:p>
    <w:p w14:paraId="51223F8C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三、支援各種天然災害及重大意外事故等災害搶救之空中救災。</w:t>
      </w:r>
    </w:p>
    <w:p w14:paraId="29ECC8A2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四、支援山難搜尋、水上救溺及海上救難等人命搜救之空中救難。</w:t>
      </w:r>
    </w:p>
    <w:p w14:paraId="7BD9C278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五、支援緊急醫療之空中救護轉診、器官移植等空中救護。</w:t>
      </w:r>
    </w:p>
    <w:p w14:paraId="6C066AB4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六、支援災情觀測、重大緊急犯罪追緝、海洋（岸）巡護、交通巡邏通報、環境污染調查、國土規劃勘查航攝等空中觀測偵巡。</w:t>
      </w:r>
    </w:p>
    <w:p w14:paraId="4D3877FF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七、支援救（勘）災人員、裝備、物資之運送等空中運輸。</w:t>
      </w:r>
    </w:p>
    <w:p w14:paraId="0A604E2D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八、空中救災、救難之演習訓練。</w:t>
      </w:r>
    </w:p>
    <w:p w14:paraId="2BA3D457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九、其他有關空中支援勤務。</w:t>
      </w:r>
    </w:p>
    <w:p w14:paraId="4715C5BA" w14:textId="77777777" w:rsidR="00F625A5" w:rsidRPr="00F625A5" w:rsidRDefault="00F625A5" w:rsidP="00F625A5">
      <w:pPr>
        <w:pStyle w:val="2"/>
      </w:pPr>
      <w:r w:rsidRPr="00F625A5">
        <w:rPr>
          <w:rFonts w:hint="eastAsia"/>
        </w:rPr>
        <w:t>第</w:t>
      </w:r>
      <w:r>
        <w:rPr>
          <w:rFonts w:hint="eastAsia"/>
        </w:rPr>
        <w:t>3</w:t>
      </w:r>
      <w:r w:rsidRPr="00F625A5">
        <w:rPr>
          <w:rFonts w:hint="eastAsia"/>
        </w:rPr>
        <w:t>條</w:t>
      </w:r>
      <w:r w:rsidRPr="00F3604E">
        <w:rPr>
          <w:rFonts w:hint="eastAsia"/>
        </w:rPr>
        <w:t>（</w:t>
      </w:r>
      <w:r w:rsidR="00EB661F" w:rsidRPr="00EB661F">
        <w:rPr>
          <w:rFonts w:hint="eastAsia"/>
        </w:rPr>
        <w:t>正、副隊長之設置</w:t>
      </w:r>
      <w:r w:rsidRPr="00F3604E">
        <w:rPr>
          <w:rFonts w:hint="eastAsia"/>
        </w:rPr>
        <w:t>）</w:t>
      </w:r>
    </w:p>
    <w:p w14:paraId="294F4C49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本總隊置總隊長一人，職務比照簡任第十三職等或列簡任第十三職等；副總隊長二人，職務列簡任第十二職等。</w:t>
      </w:r>
    </w:p>
    <w:p w14:paraId="622E4C95" w14:textId="77777777" w:rsidR="00F625A5" w:rsidRPr="00F625A5" w:rsidRDefault="00F625A5" w:rsidP="00F625A5">
      <w:pPr>
        <w:pStyle w:val="2"/>
      </w:pPr>
      <w:r w:rsidRPr="00F625A5">
        <w:rPr>
          <w:rFonts w:hint="eastAsia"/>
        </w:rPr>
        <w:t>第</w:t>
      </w:r>
      <w:r>
        <w:rPr>
          <w:rFonts w:hint="eastAsia"/>
        </w:rPr>
        <w:t>4</w:t>
      </w:r>
      <w:r w:rsidRPr="00F625A5">
        <w:rPr>
          <w:rFonts w:hint="eastAsia"/>
        </w:rPr>
        <w:t>條</w:t>
      </w:r>
      <w:r w:rsidRPr="00F3604E">
        <w:rPr>
          <w:rFonts w:hint="eastAsia"/>
        </w:rPr>
        <w:t>（</w:t>
      </w:r>
      <w:r w:rsidR="00EB661F" w:rsidRPr="00EB661F">
        <w:rPr>
          <w:rFonts w:hint="eastAsia"/>
        </w:rPr>
        <w:t>主任秘書之設置</w:t>
      </w:r>
      <w:r w:rsidRPr="00F3604E">
        <w:rPr>
          <w:rFonts w:hint="eastAsia"/>
        </w:rPr>
        <w:t>）</w:t>
      </w:r>
    </w:p>
    <w:p w14:paraId="253CD595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本總隊置主任秘書，職務列簡任第十一職等。</w:t>
      </w:r>
    </w:p>
    <w:p w14:paraId="29DA8CB9" w14:textId="77777777" w:rsidR="00F625A5" w:rsidRPr="00F625A5" w:rsidRDefault="00F625A5" w:rsidP="00F625A5">
      <w:pPr>
        <w:pStyle w:val="2"/>
      </w:pPr>
      <w:r w:rsidRPr="00F625A5">
        <w:rPr>
          <w:rFonts w:hint="eastAsia"/>
        </w:rPr>
        <w:t>第</w:t>
      </w:r>
      <w:r>
        <w:rPr>
          <w:rFonts w:hint="eastAsia"/>
        </w:rPr>
        <w:t>5</w:t>
      </w:r>
      <w:r w:rsidRPr="00F625A5">
        <w:rPr>
          <w:rFonts w:hint="eastAsia"/>
        </w:rPr>
        <w:t>條</w:t>
      </w:r>
      <w:r w:rsidRPr="00F3604E">
        <w:rPr>
          <w:rFonts w:hint="eastAsia"/>
        </w:rPr>
        <w:t>（</w:t>
      </w:r>
      <w:r w:rsidR="00EB661F" w:rsidRPr="00EB661F">
        <w:rPr>
          <w:rFonts w:hint="eastAsia"/>
        </w:rPr>
        <w:t>各職稱之官等職等及員額另定編制表</w:t>
      </w:r>
      <w:r w:rsidRPr="00F3604E">
        <w:rPr>
          <w:rFonts w:hint="eastAsia"/>
        </w:rPr>
        <w:t>）</w:t>
      </w:r>
    </w:p>
    <w:p w14:paraId="405555A5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本總隊各職稱之官等職等及員額，另以編制表定之。</w:t>
      </w:r>
    </w:p>
    <w:p w14:paraId="24C37CE0" w14:textId="77777777" w:rsidR="00F625A5" w:rsidRPr="00F625A5" w:rsidRDefault="00F625A5" w:rsidP="00F625A5">
      <w:pPr>
        <w:pStyle w:val="2"/>
      </w:pPr>
      <w:r w:rsidRPr="00F625A5">
        <w:rPr>
          <w:rFonts w:hint="eastAsia"/>
        </w:rPr>
        <w:lastRenderedPageBreak/>
        <w:t>第</w:t>
      </w:r>
      <w:r>
        <w:rPr>
          <w:rFonts w:hint="eastAsia"/>
        </w:rPr>
        <w:t>6</w:t>
      </w:r>
      <w:r w:rsidRPr="00F625A5">
        <w:rPr>
          <w:rFonts w:hint="eastAsia"/>
        </w:rPr>
        <w:t>條</w:t>
      </w:r>
      <w:r w:rsidRPr="00F3604E">
        <w:rPr>
          <w:rFonts w:hint="eastAsia"/>
        </w:rPr>
        <w:t>（</w:t>
      </w:r>
      <w:r w:rsidR="00EB661F" w:rsidRPr="00EB661F">
        <w:rPr>
          <w:rFonts w:hint="eastAsia"/>
        </w:rPr>
        <w:t>不受特考特用限制規定之人員</w:t>
      </w:r>
      <w:r w:rsidRPr="00F3604E">
        <w:rPr>
          <w:rFonts w:hint="eastAsia"/>
        </w:rPr>
        <w:t>）</w:t>
      </w:r>
    </w:p>
    <w:p w14:paraId="7A9A605C" w14:textId="77777777" w:rsidR="00F625A5" w:rsidRPr="00F625A5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本法中華民國九十四年十一月九日施行後隨同業務移撥之人員，其經原任機關所請辦之特種考試及格者，得不受</w:t>
      </w:r>
      <w:hyperlink r:id="rId15" w:history="1">
        <w:r w:rsidRPr="00494C9B">
          <w:rPr>
            <w:rStyle w:val="a3"/>
            <w:rFonts w:ascii="Arial Unicode MS" w:hAnsi="Arial Unicode MS" w:hint="eastAsia"/>
          </w:rPr>
          <w:t>公務人員考試法</w:t>
        </w:r>
      </w:hyperlink>
      <w:r w:rsidRPr="00F625A5">
        <w:rPr>
          <w:rFonts w:ascii="Arial Unicode MS" w:hAnsi="Arial Unicode MS" w:hint="eastAsia"/>
          <w:color w:val="17365D"/>
        </w:rPr>
        <w:t>、</w:t>
      </w:r>
      <w:hyperlink r:id="rId16" w:history="1">
        <w:r w:rsidRPr="00494C9B">
          <w:rPr>
            <w:rStyle w:val="a3"/>
            <w:rFonts w:ascii="Arial Unicode MS" w:hAnsi="Arial Unicode MS" w:hint="eastAsia"/>
          </w:rPr>
          <w:t>公務人員任用法</w:t>
        </w:r>
      </w:hyperlink>
      <w:r w:rsidRPr="00F625A5">
        <w:rPr>
          <w:rFonts w:ascii="Arial Unicode MS" w:hAnsi="Arial Unicode MS" w:hint="eastAsia"/>
          <w:color w:val="17365D"/>
        </w:rPr>
        <w:t>與各項公務人員特種考試規則所定特考特用及轉調規定之限制。但再轉調時，以原請辦考試之機關與所屬機關及本總隊之職務為限。</w:t>
      </w:r>
    </w:p>
    <w:p w14:paraId="0F6F921A" w14:textId="77777777" w:rsidR="00F625A5" w:rsidRPr="00F625A5" w:rsidRDefault="00F625A5" w:rsidP="00F625A5">
      <w:pPr>
        <w:pStyle w:val="2"/>
      </w:pPr>
      <w:r w:rsidRPr="00F625A5">
        <w:rPr>
          <w:rFonts w:hint="eastAsia"/>
        </w:rPr>
        <w:t>第</w:t>
      </w:r>
      <w:r>
        <w:rPr>
          <w:rFonts w:hint="eastAsia"/>
        </w:rPr>
        <w:t>7</w:t>
      </w:r>
      <w:r w:rsidRPr="00F625A5">
        <w:rPr>
          <w:rFonts w:hint="eastAsia"/>
        </w:rPr>
        <w:t>條</w:t>
      </w:r>
      <w:r w:rsidRPr="00F3604E">
        <w:rPr>
          <w:rFonts w:hint="eastAsia"/>
        </w:rPr>
        <w:t>（</w:t>
      </w:r>
      <w:r w:rsidR="00EB661F" w:rsidRPr="00EB661F">
        <w:rPr>
          <w:rFonts w:hint="eastAsia"/>
        </w:rPr>
        <w:t>施行日</w:t>
      </w:r>
      <w:r w:rsidRPr="00F3604E">
        <w:rPr>
          <w:rFonts w:hint="eastAsia"/>
        </w:rPr>
        <w:t>）</w:t>
      </w:r>
    </w:p>
    <w:p w14:paraId="4644997B" w14:textId="77777777" w:rsidR="00845988" w:rsidRPr="00D244FB" w:rsidRDefault="00F625A5" w:rsidP="00F625A5">
      <w:pPr>
        <w:ind w:left="142"/>
        <w:jc w:val="both"/>
        <w:rPr>
          <w:rFonts w:ascii="Arial Unicode MS" w:hAnsi="Arial Unicode MS"/>
          <w:color w:val="17365D"/>
        </w:rPr>
      </w:pPr>
      <w:r w:rsidRPr="00F625A5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14:paraId="50C0D9B3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116C95F3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37B430C" w14:textId="77777777" w:rsidR="00472295" w:rsidRPr="00C1655B" w:rsidRDefault="00472295" w:rsidP="00472295">
      <w:pPr>
        <w:ind w:leftChars="50" w:left="100"/>
        <w:jc w:val="both"/>
        <w:rPr>
          <w:color w:val="808000"/>
          <w:szCs w:val="20"/>
        </w:rPr>
      </w:pPr>
      <w:bookmarkStart w:id="2" w:name="_Hlk28901263"/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472295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C4044E0" w14:textId="25D48590" w:rsidR="00431EEC" w:rsidRPr="00472295" w:rsidRDefault="00472295" w:rsidP="00472295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7" w:history="1">
        <w:r w:rsidRPr="00E45049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2"/>
    </w:p>
    <w:sectPr w:rsidR="00431EEC" w:rsidRPr="00472295">
      <w:footerReference w:type="even" r:id="rId18"/>
      <w:footerReference w:type="default" r:id="rId19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724A" w14:textId="77777777" w:rsidR="008B035E" w:rsidRDefault="008B035E">
      <w:r>
        <w:separator/>
      </w:r>
    </w:p>
  </w:endnote>
  <w:endnote w:type="continuationSeparator" w:id="0">
    <w:p w14:paraId="6B9397EC" w14:textId="77777777" w:rsidR="008B035E" w:rsidRDefault="008B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B5361" w14:textId="77777777" w:rsidR="0011697A" w:rsidRDefault="001169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9AA13B" w14:textId="77777777" w:rsidR="0011697A" w:rsidRDefault="0011697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8ACB" w14:textId="77777777" w:rsidR="0011697A" w:rsidRDefault="001169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4862">
      <w:rPr>
        <w:rStyle w:val="a7"/>
        <w:noProof/>
      </w:rPr>
      <w:t>1</w:t>
    </w:r>
    <w:r>
      <w:rPr>
        <w:rStyle w:val="a7"/>
      </w:rPr>
      <w:fldChar w:fldCharType="end"/>
    </w:r>
  </w:p>
  <w:p w14:paraId="01AA5CA6" w14:textId="5BD58DEC" w:rsidR="0011697A" w:rsidRPr="009758FD" w:rsidRDefault="00472295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11697A" w:rsidRPr="00F625A5">
      <w:rPr>
        <w:rFonts w:ascii="Arial Unicode MS" w:hAnsi="Arial Unicode MS" w:hint="eastAsia"/>
        <w:color w:val="000000"/>
        <w:sz w:val="18"/>
        <w:szCs w:val="24"/>
      </w:rPr>
      <w:t>內政部空中勤務總隊組織法</w:t>
    </w:r>
    <w:r>
      <w:rPr>
        <w:rFonts w:ascii="Arial Unicode MS" w:hAnsi="Arial Unicode MS" w:hint="eastAsia"/>
        <w:color w:val="000000"/>
        <w:sz w:val="18"/>
      </w:rPr>
      <w:t>〉〉</w:t>
    </w:r>
    <w:r w:rsidR="0011697A" w:rsidRPr="009758FD">
      <w:rPr>
        <w:rFonts w:ascii="Arial Unicode MS" w:hAnsi="Arial Unicode MS" w:hint="eastAsia"/>
        <w:sz w:val="18"/>
      </w:rPr>
      <w:t>S-link</w:t>
    </w:r>
    <w:r w:rsidR="0011697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74A99" w14:textId="77777777" w:rsidR="008B035E" w:rsidRDefault="008B035E">
      <w:r>
        <w:separator/>
      </w:r>
    </w:p>
  </w:footnote>
  <w:footnote w:type="continuationSeparator" w:id="0">
    <w:p w14:paraId="5523D9F3" w14:textId="77777777" w:rsidR="008B035E" w:rsidRDefault="008B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C1DAC"/>
    <w:rsid w:val="000D710E"/>
    <w:rsid w:val="000D7583"/>
    <w:rsid w:val="000E54CD"/>
    <w:rsid w:val="00100662"/>
    <w:rsid w:val="0011697A"/>
    <w:rsid w:val="0012255A"/>
    <w:rsid w:val="001415EF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769C3"/>
    <w:rsid w:val="002B4B9C"/>
    <w:rsid w:val="002B565A"/>
    <w:rsid w:val="002E3B23"/>
    <w:rsid w:val="002E6DCE"/>
    <w:rsid w:val="002F5997"/>
    <w:rsid w:val="00301863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85DEA"/>
    <w:rsid w:val="003B13F3"/>
    <w:rsid w:val="003E3D75"/>
    <w:rsid w:val="003F75CC"/>
    <w:rsid w:val="00431EEC"/>
    <w:rsid w:val="004339F1"/>
    <w:rsid w:val="004457D2"/>
    <w:rsid w:val="00472295"/>
    <w:rsid w:val="00481BD9"/>
    <w:rsid w:val="00494A3E"/>
    <w:rsid w:val="00494C9B"/>
    <w:rsid w:val="004A0CC8"/>
    <w:rsid w:val="004B52A7"/>
    <w:rsid w:val="004E21D2"/>
    <w:rsid w:val="004F73FB"/>
    <w:rsid w:val="005004A3"/>
    <w:rsid w:val="005075C1"/>
    <w:rsid w:val="00511742"/>
    <w:rsid w:val="005360FE"/>
    <w:rsid w:val="00567A84"/>
    <w:rsid w:val="00570166"/>
    <w:rsid w:val="00587BCC"/>
    <w:rsid w:val="00590C4C"/>
    <w:rsid w:val="005A3BDD"/>
    <w:rsid w:val="005C7F8A"/>
    <w:rsid w:val="005F1856"/>
    <w:rsid w:val="00617C09"/>
    <w:rsid w:val="006250A0"/>
    <w:rsid w:val="006455D1"/>
    <w:rsid w:val="006631DB"/>
    <w:rsid w:val="00664DFB"/>
    <w:rsid w:val="00683312"/>
    <w:rsid w:val="006A2BCA"/>
    <w:rsid w:val="006A4941"/>
    <w:rsid w:val="006B2AE3"/>
    <w:rsid w:val="006C4862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85F83"/>
    <w:rsid w:val="008B035E"/>
    <w:rsid w:val="008B03F1"/>
    <w:rsid w:val="008B5BAE"/>
    <w:rsid w:val="008C1688"/>
    <w:rsid w:val="008C7018"/>
    <w:rsid w:val="008D7AA9"/>
    <w:rsid w:val="008E5159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42C5"/>
    <w:rsid w:val="00A5787E"/>
    <w:rsid w:val="00A6011A"/>
    <w:rsid w:val="00A63811"/>
    <w:rsid w:val="00A71C27"/>
    <w:rsid w:val="00A71EEA"/>
    <w:rsid w:val="00A74392"/>
    <w:rsid w:val="00AD018F"/>
    <w:rsid w:val="00AD52B5"/>
    <w:rsid w:val="00AF1681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46488"/>
    <w:rsid w:val="00C50466"/>
    <w:rsid w:val="00C566FB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E13A0E"/>
    <w:rsid w:val="00E31347"/>
    <w:rsid w:val="00E44D88"/>
    <w:rsid w:val="00E623BE"/>
    <w:rsid w:val="00E678EC"/>
    <w:rsid w:val="00E81351"/>
    <w:rsid w:val="00EB2BDE"/>
    <w:rsid w:val="00EB52F5"/>
    <w:rsid w:val="00EB661F"/>
    <w:rsid w:val="00EC1889"/>
    <w:rsid w:val="00EC1B72"/>
    <w:rsid w:val="00F2026D"/>
    <w:rsid w:val="00F3421C"/>
    <w:rsid w:val="00F40F4D"/>
    <w:rsid w:val="00F43973"/>
    <w:rsid w:val="00F602E3"/>
    <w:rsid w:val="00F625A5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2F23E"/>
  <w15:docId w15:val="{66E55AB8-9C23-4810-B0FE-B0DE254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47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44;&#21209;&#20154;&#21729;&#20219;&#29992;&#27861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20844;&#21209;&#20154;&#21729;&#32771;&#35430;&#27861;.docx" TargetMode="External"/><Relationship Id="rId10" Type="http://schemas.openxmlformats.org/officeDocument/2006/relationships/hyperlink" Target="http://law.moj.gov.tw/LawClass/LawHistory.aspx?PCode=D000011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0839;&#25919;&#37096;&#31354;&#20013;&#21220;&#21209;&#32317;&#38538;&#32068;&#32340;&#27861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1934704028</vt:i4>
      </vt:variant>
      <vt:variant>
        <vt:i4>24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-1944063132</vt:i4>
      </vt:variant>
      <vt:variant>
        <vt:i4>21</vt:i4>
      </vt:variant>
      <vt:variant>
        <vt:i4>0</vt:i4>
      </vt:variant>
      <vt:variant>
        <vt:i4>5</vt:i4>
      </vt:variant>
      <vt:variant>
        <vt:lpwstr>公務人員考試法.doc</vt:lpwstr>
      </vt:variant>
      <vt:variant>
        <vt:lpwstr/>
      </vt:variant>
      <vt:variant>
        <vt:i4>575747568</vt:i4>
      </vt:variant>
      <vt:variant>
        <vt:i4>18</vt:i4>
      </vt:variant>
      <vt:variant>
        <vt:i4>0</vt:i4>
      </vt:variant>
      <vt:variant>
        <vt:i4>5</vt:i4>
      </vt:variant>
      <vt:variant>
        <vt:lpwstr>http://www.6law.idv.tw/6law/law/內政部空中勤務總隊組織法.htm</vt:lpwstr>
      </vt:variant>
      <vt:variant>
        <vt:lpwstr/>
      </vt:variant>
      <vt:variant>
        <vt:i4>-991199379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內政部空中勤務總隊組織法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7995445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http://law.moj.gov.tw/LawClass/LawHistoryIf.aspx?PCode=D0000112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內政部空中勤務總隊組織法</dc:title>
  <dc:subject/>
  <dc:creator>S-link 電子六法-黃婉玲</dc:creator>
  <cp:keywords/>
  <cp:lastModifiedBy>黃婉玲 S-link電子六法</cp:lastModifiedBy>
  <cp:revision>3</cp:revision>
  <dcterms:created xsi:type="dcterms:W3CDTF">2014-11-27T09:06:00Z</dcterms:created>
  <dcterms:modified xsi:type="dcterms:W3CDTF">2020-01-03T06:51:00Z</dcterms:modified>
</cp:coreProperties>
</file>