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7C793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E84B9E">
        <w:rPr>
          <w:rFonts w:ascii="Arial Unicode MS" w:hAnsi="Arial Unicode MS"/>
          <w:color w:val="7F7F7F"/>
          <w:sz w:val="18"/>
          <w:szCs w:val="20"/>
        </w:rPr>
        <w:t>2015/8/18</w:t>
      </w:r>
      <w:r>
        <w:rPr>
          <w:rFonts w:hint="eastAsia"/>
          <w:color w:val="7F7F7F"/>
          <w:sz w:val="18"/>
          <w:szCs w:val="20"/>
          <w:lang w:val="zh-TW"/>
        </w:rPr>
        <w:t>【</w:t>
      </w:r>
      <w:hyperlink r:id="rId11" w:history="1">
        <w:r w:rsidRPr="0081075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313DEA" w:rsidRDefault="00347E0F" w:rsidP="004C53CF">
            <w:pPr>
              <w:jc w:val="center"/>
              <w:rPr>
                <w:rFonts w:ascii="新細明體" w:eastAsia="標楷體" w:hAnsi="新細明體"/>
                <w:bCs/>
                <w:shadow/>
                <w:sz w:val="32"/>
                <w:szCs w:val="32"/>
              </w:rPr>
            </w:pPr>
            <w:r w:rsidRPr="00313DEA">
              <w:rPr>
                <w:rFonts w:ascii="新細明體" w:eastAsia="標楷體" w:hAnsi="新細明體" w:hint="eastAsia"/>
                <w:bCs/>
                <w:shadow/>
                <w:sz w:val="32"/>
                <w:szCs w:val="32"/>
              </w:rPr>
              <w:t>試務處組織規程</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6B040F">
              <w:rPr>
                <w:rFonts w:ascii="Arial Unicode MS" w:eastAsia="Arial Unicode MS" w:cs="Arial Unicode MS" w:hint="eastAsia"/>
                <w:szCs w:val="20"/>
                <w:lang w:val="zh-TW"/>
              </w:rPr>
              <w:t>104.08.07</w:t>
            </w:r>
          </w:p>
          <w:p w:rsidR="00CF2D69" w:rsidRDefault="00CF2D69" w:rsidP="00704646">
            <w:r>
              <w:rPr>
                <w:rFonts w:ascii="新細明體" w:hAnsi="新細明體"/>
                <w:color w:val="000000"/>
              </w:rPr>
              <w:t>【公布機關】</w:t>
            </w:r>
            <w:r w:rsidR="009135BE" w:rsidRPr="009135BE">
              <w:rPr>
                <w:rFonts w:ascii="Arial Unicode MS" w:hAnsi="Arial Unicode MS" w:hint="eastAsia"/>
                <w:sz w:val="18"/>
              </w:rPr>
              <w:t>考試院</w:t>
            </w:r>
          </w:p>
        </w:tc>
      </w:tr>
    </w:tbl>
    <w:p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試務處組織規程"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9135BE" w:rsidRPr="009135BE" w:rsidRDefault="009135BE" w:rsidP="009135BE">
      <w:pPr>
        <w:ind w:left="142"/>
        <w:jc w:val="both"/>
        <w:rPr>
          <w:rFonts w:ascii="Arial Unicode MS" w:hAnsi="Arial Unicode MS"/>
          <w:sz w:val="18"/>
        </w:rPr>
      </w:pPr>
      <w:r w:rsidRPr="009135BE">
        <w:rPr>
          <w:rFonts w:ascii="Arial Unicode MS" w:hAnsi="Arial Unicode MS" w:hint="eastAsia"/>
          <w:b/>
          <w:sz w:val="18"/>
        </w:rPr>
        <w:t>1</w:t>
      </w:r>
      <w:r w:rsidRPr="009135BE">
        <w:rPr>
          <w:rFonts w:ascii="Arial Unicode MS" w:hAnsi="Arial Unicode MS" w:hint="eastAsia"/>
          <w:b/>
          <w:sz w:val="18"/>
        </w:rPr>
        <w:t>‧</w:t>
      </w:r>
      <w:r w:rsidRPr="009135BE">
        <w:rPr>
          <w:rFonts w:ascii="Arial Unicode MS" w:hAnsi="Arial Unicode MS" w:hint="eastAsia"/>
          <w:sz w:val="18"/>
        </w:rPr>
        <w:t>中華民國九十一年十一月八日考試院考台組壹一字第</w:t>
      </w:r>
      <w:r w:rsidRPr="009135BE">
        <w:rPr>
          <w:rFonts w:ascii="Arial Unicode MS" w:hAnsi="Arial Unicode MS" w:hint="eastAsia"/>
          <w:sz w:val="18"/>
        </w:rPr>
        <w:t>0910007990</w:t>
      </w:r>
      <w:r w:rsidRPr="009135BE">
        <w:rPr>
          <w:rFonts w:ascii="Arial Unicode MS" w:hAnsi="Arial Unicode MS" w:hint="eastAsia"/>
          <w:sz w:val="18"/>
        </w:rPr>
        <w:t>號令訂定發布全文</w:t>
      </w:r>
      <w:r w:rsidRPr="009135BE">
        <w:rPr>
          <w:rFonts w:ascii="Arial Unicode MS" w:hAnsi="Arial Unicode MS" w:hint="eastAsia"/>
          <w:sz w:val="18"/>
        </w:rPr>
        <w:t>9</w:t>
      </w:r>
      <w:r w:rsidRPr="009135BE">
        <w:rPr>
          <w:rFonts w:ascii="Arial Unicode MS" w:hAnsi="Arial Unicode MS" w:hint="eastAsia"/>
          <w:sz w:val="18"/>
        </w:rPr>
        <w:t>條；並自發布日施行</w:t>
      </w:r>
    </w:p>
    <w:p w:rsidR="009135BE" w:rsidRPr="009135BE" w:rsidRDefault="009135BE" w:rsidP="009135BE">
      <w:pPr>
        <w:ind w:left="142"/>
        <w:jc w:val="both"/>
        <w:rPr>
          <w:rFonts w:ascii="Arial Unicode MS" w:hAnsi="Arial Unicode MS"/>
          <w:sz w:val="18"/>
        </w:rPr>
      </w:pPr>
      <w:r w:rsidRPr="009135BE">
        <w:rPr>
          <w:rFonts w:ascii="Arial Unicode MS" w:hAnsi="Arial Unicode MS" w:hint="eastAsia"/>
          <w:b/>
          <w:sz w:val="18"/>
        </w:rPr>
        <w:t>2</w:t>
      </w:r>
      <w:r w:rsidRPr="009135BE">
        <w:rPr>
          <w:rFonts w:ascii="Arial Unicode MS" w:hAnsi="Arial Unicode MS" w:hint="eastAsia"/>
          <w:b/>
          <w:sz w:val="18"/>
        </w:rPr>
        <w:t>‧</w:t>
      </w:r>
      <w:r w:rsidRPr="009135BE">
        <w:rPr>
          <w:rFonts w:ascii="Arial Unicode MS" w:hAnsi="Arial Unicode MS" w:hint="eastAsia"/>
          <w:sz w:val="18"/>
        </w:rPr>
        <w:t>中華民國九十三年十一月十五日考試院考台組壹一字第</w:t>
      </w:r>
      <w:r w:rsidRPr="009135BE">
        <w:rPr>
          <w:rFonts w:ascii="Arial Unicode MS" w:hAnsi="Arial Unicode MS" w:hint="eastAsia"/>
          <w:sz w:val="18"/>
        </w:rPr>
        <w:t>0930004461</w:t>
      </w:r>
      <w:r w:rsidRPr="009135BE">
        <w:rPr>
          <w:rFonts w:ascii="Arial Unicode MS" w:hAnsi="Arial Unicode MS" w:hint="eastAsia"/>
          <w:sz w:val="18"/>
        </w:rPr>
        <w:t>號令修正發布第</w:t>
      </w:r>
      <w:r w:rsidRPr="009135BE">
        <w:rPr>
          <w:rFonts w:ascii="Arial Unicode MS" w:hAnsi="Arial Unicode MS" w:hint="eastAsia"/>
          <w:sz w:val="18"/>
        </w:rPr>
        <w:t>4</w:t>
      </w:r>
      <w:r w:rsidRPr="009135BE">
        <w:rPr>
          <w:rFonts w:ascii="Arial Unicode MS" w:hAnsi="Arial Unicode MS" w:hint="eastAsia"/>
          <w:sz w:val="18"/>
        </w:rPr>
        <w:t>條條文</w:t>
      </w:r>
    </w:p>
    <w:p w:rsidR="00810753" w:rsidRDefault="009135BE" w:rsidP="00810753">
      <w:pPr>
        <w:ind w:left="142"/>
        <w:jc w:val="both"/>
        <w:rPr>
          <w:rFonts w:ascii="Arial Unicode MS" w:hAnsi="Arial Unicode MS"/>
          <w:sz w:val="18"/>
        </w:rPr>
      </w:pPr>
      <w:r w:rsidRPr="009135BE">
        <w:rPr>
          <w:rFonts w:ascii="Arial Unicode MS" w:hAnsi="Arial Unicode MS" w:hint="eastAsia"/>
          <w:b/>
          <w:sz w:val="18"/>
        </w:rPr>
        <w:t>3</w:t>
      </w:r>
      <w:r w:rsidRPr="009135BE">
        <w:rPr>
          <w:rFonts w:ascii="Arial Unicode MS" w:hAnsi="Arial Unicode MS" w:hint="eastAsia"/>
          <w:b/>
          <w:sz w:val="18"/>
        </w:rPr>
        <w:t>‧</w:t>
      </w:r>
      <w:r w:rsidRPr="009135BE">
        <w:rPr>
          <w:rFonts w:ascii="Arial Unicode MS" w:hAnsi="Arial Unicode MS" w:hint="eastAsia"/>
          <w:sz w:val="18"/>
        </w:rPr>
        <w:t>中華民國九十七年五月十六日考試院考臺組壹一字第</w:t>
      </w:r>
      <w:r w:rsidRPr="009135BE">
        <w:rPr>
          <w:rFonts w:ascii="Arial Unicode MS" w:hAnsi="Arial Unicode MS" w:hint="eastAsia"/>
          <w:sz w:val="18"/>
        </w:rPr>
        <w:t>09700034501</w:t>
      </w:r>
      <w:r w:rsidRPr="009135BE">
        <w:rPr>
          <w:rFonts w:ascii="Arial Unicode MS" w:hAnsi="Arial Unicode MS" w:hint="eastAsia"/>
          <w:sz w:val="18"/>
        </w:rPr>
        <w:t>號令修正發布第</w:t>
      </w:r>
      <w:r w:rsidRPr="009135BE">
        <w:rPr>
          <w:rFonts w:ascii="Arial Unicode MS" w:hAnsi="Arial Unicode MS" w:hint="eastAsia"/>
          <w:sz w:val="18"/>
        </w:rPr>
        <w:t>4</w:t>
      </w:r>
      <w:r w:rsidRPr="009135BE">
        <w:rPr>
          <w:rFonts w:ascii="Arial Unicode MS" w:hAnsi="Arial Unicode MS" w:hint="eastAsia"/>
          <w:sz w:val="18"/>
        </w:rPr>
        <w:t>、</w:t>
      </w:r>
      <w:r w:rsidRPr="009135BE">
        <w:rPr>
          <w:rFonts w:ascii="Arial Unicode MS" w:hAnsi="Arial Unicode MS" w:hint="eastAsia"/>
          <w:sz w:val="18"/>
        </w:rPr>
        <w:t>5</w:t>
      </w:r>
      <w:r w:rsidRPr="009135BE">
        <w:rPr>
          <w:rFonts w:ascii="Arial Unicode MS" w:hAnsi="Arial Unicode MS" w:hint="eastAsia"/>
          <w:sz w:val="18"/>
        </w:rPr>
        <w:t>條條文</w:t>
      </w:r>
      <w:r w:rsidR="00810753" w:rsidRPr="009F5EE7">
        <w:rPr>
          <w:rFonts w:ascii="Arial Unicode MS" w:hAnsi="Arial Unicode MS" w:hint="eastAsia"/>
          <w:color w:val="808000"/>
          <w:sz w:val="18"/>
          <w:szCs w:val="20"/>
        </w:rPr>
        <w:t>&gt;&gt;</w:t>
      </w:r>
      <w:hyperlink w:anchor="_:::民國九十七年五月十六日公布條文:::" w:history="1">
        <w:r w:rsidR="00810753" w:rsidRPr="00810753">
          <w:rPr>
            <w:rStyle w:val="a3"/>
            <w:rFonts w:ascii="Arial Unicode MS" w:hAnsi="Arial Unicode MS" w:hint="eastAsia"/>
            <w:sz w:val="18"/>
            <w:szCs w:val="20"/>
          </w:rPr>
          <w:t>原條文</w:t>
        </w:r>
      </w:hyperlink>
    </w:p>
    <w:p w:rsidR="00810753" w:rsidRDefault="00810753" w:rsidP="00810753">
      <w:pPr>
        <w:ind w:left="142"/>
        <w:jc w:val="both"/>
        <w:rPr>
          <w:rFonts w:ascii="Arial Unicode MS" w:hAnsi="Arial Unicode MS" w:hint="eastAsia"/>
          <w:sz w:val="18"/>
        </w:rPr>
      </w:pPr>
      <w:r w:rsidRPr="00810753">
        <w:rPr>
          <w:rFonts w:ascii="Arial Unicode MS" w:hAnsi="Arial Unicode MS" w:hint="eastAsia"/>
          <w:b/>
          <w:sz w:val="18"/>
        </w:rPr>
        <w:t>4</w:t>
      </w:r>
      <w:r w:rsidRPr="00810753">
        <w:rPr>
          <w:rFonts w:ascii="Arial Unicode MS" w:hAnsi="Arial Unicode MS" w:hint="eastAsia"/>
          <w:b/>
          <w:sz w:val="18"/>
        </w:rPr>
        <w:t>‧</w:t>
      </w:r>
      <w:r w:rsidRPr="00810753">
        <w:rPr>
          <w:rFonts w:ascii="Arial Unicode MS" w:hAnsi="Arial Unicode MS" w:hint="eastAsia"/>
          <w:sz w:val="18"/>
        </w:rPr>
        <w:t>中華民國一百零三年十月三日考試院考臺組壹一字第</w:t>
      </w:r>
      <w:r w:rsidRPr="00810753">
        <w:rPr>
          <w:rFonts w:ascii="Arial Unicode MS" w:hAnsi="Arial Unicode MS" w:hint="eastAsia"/>
          <w:sz w:val="18"/>
        </w:rPr>
        <w:t>10300076451</w:t>
      </w:r>
      <w:r w:rsidRPr="00810753">
        <w:rPr>
          <w:rFonts w:ascii="Arial Unicode MS" w:hAnsi="Arial Unicode MS" w:hint="eastAsia"/>
          <w:sz w:val="18"/>
        </w:rPr>
        <w:t>號令修正發布全文</w:t>
      </w:r>
      <w:r w:rsidRPr="00810753">
        <w:rPr>
          <w:rFonts w:ascii="Arial Unicode MS" w:hAnsi="Arial Unicode MS" w:hint="eastAsia"/>
          <w:sz w:val="18"/>
        </w:rPr>
        <w:t>9</w:t>
      </w:r>
      <w:r w:rsidRPr="00810753">
        <w:rPr>
          <w:rFonts w:ascii="Arial Unicode MS" w:hAnsi="Arial Unicode MS" w:hint="eastAsia"/>
          <w:sz w:val="18"/>
        </w:rPr>
        <w:t>條；並自發布日施行</w:t>
      </w:r>
    </w:p>
    <w:p w:rsidR="008176C4" w:rsidRPr="00810753" w:rsidRDefault="008176C4" w:rsidP="00810753">
      <w:pPr>
        <w:ind w:left="142"/>
        <w:jc w:val="both"/>
        <w:rPr>
          <w:rFonts w:ascii="Arial Unicode MS" w:hAnsi="Arial Unicode MS"/>
          <w:sz w:val="18"/>
        </w:rPr>
      </w:pPr>
      <w:r>
        <w:rPr>
          <w:rFonts w:ascii="Arial Unicode MS" w:hAnsi="Arial Unicode MS" w:hint="eastAsia"/>
          <w:b/>
          <w:sz w:val="18"/>
        </w:rPr>
        <w:t>5</w:t>
      </w:r>
      <w:r w:rsidRPr="00810753">
        <w:rPr>
          <w:rFonts w:ascii="Arial Unicode MS" w:hAnsi="Arial Unicode MS" w:hint="eastAsia"/>
          <w:b/>
          <w:sz w:val="18"/>
        </w:rPr>
        <w:t>‧</w:t>
      </w:r>
      <w:r w:rsidRPr="008176C4">
        <w:rPr>
          <w:rFonts w:ascii="Arial Unicode MS" w:hAnsi="Arial Unicode MS" w:hint="eastAsia"/>
          <w:sz w:val="18"/>
        </w:rPr>
        <w:t>中華民國一百零四年八月七日考試院考臺組壹一字第</w:t>
      </w:r>
      <w:r w:rsidRPr="008176C4">
        <w:rPr>
          <w:rFonts w:ascii="Arial Unicode MS" w:hAnsi="Arial Unicode MS" w:hint="eastAsia"/>
          <w:sz w:val="18"/>
        </w:rPr>
        <w:t>10400046691</w:t>
      </w:r>
      <w:bookmarkStart w:id="1" w:name="_GoBack"/>
      <w:bookmarkEnd w:id="1"/>
      <w:r w:rsidRPr="008176C4">
        <w:rPr>
          <w:rFonts w:ascii="Arial Unicode MS" w:hAnsi="Arial Unicode MS" w:hint="eastAsia"/>
          <w:sz w:val="18"/>
        </w:rPr>
        <w:t>號令修正發布第</w:t>
      </w:r>
      <w:hyperlink w:anchor="a1" w:history="1">
        <w:r w:rsidRPr="008176C4">
          <w:rPr>
            <w:rStyle w:val="a3"/>
            <w:rFonts w:ascii="Arial Unicode MS" w:hAnsi="Arial Unicode MS" w:hint="eastAsia"/>
            <w:sz w:val="18"/>
          </w:rPr>
          <w:t>1</w:t>
        </w:r>
      </w:hyperlink>
      <w:r w:rsidRPr="008176C4">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"a2" </w:instrText>
      </w:r>
      <w:r>
        <w:rPr>
          <w:rFonts w:ascii="Arial Unicode MS" w:hAnsi="Arial Unicode MS"/>
          <w:sz w:val="18"/>
        </w:rPr>
      </w:r>
      <w:r>
        <w:rPr>
          <w:rFonts w:ascii="Arial Unicode MS" w:hAnsi="Arial Unicode MS"/>
          <w:sz w:val="18"/>
        </w:rPr>
        <w:fldChar w:fldCharType="separate"/>
      </w:r>
      <w:r w:rsidRPr="008176C4">
        <w:rPr>
          <w:rStyle w:val="a3"/>
          <w:rFonts w:ascii="Arial Unicode MS" w:hAnsi="Arial Unicode MS" w:hint="eastAsia"/>
          <w:sz w:val="18"/>
        </w:rPr>
        <w:t>2</w:t>
      </w:r>
      <w:r>
        <w:rPr>
          <w:rFonts w:ascii="Arial Unicode MS" w:hAnsi="Arial Unicode MS"/>
          <w:sz w:val="18"/>
        </w:rPr>
        <w:fldChar w:fldCharType="end"/>
      </w:r>
      <w:r w:rsidRPr="008176C4">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"a4" </w:instrText>
      </w:r>
      <w:r>
        <w:rPr>
          <w:rFonts w:ascii="Arial Unicode MS" w:hAnsi="Arial Unicode MS"/>
          <w:sz w:val="18"/>
        </w:rPr>
      </w:r>
      <w:r>
        <w:rPr>
          <w:rFonts w:ascii="Arial Unicode MS" w:hAnsi="Arial Unicode MS"/>
          <w:sz w:val="18"/>
        </w:rPr>
        <w:fldChar w:fldCharType="separate"/>
      </w:r>
      <w:r w:rsidRPr="008176C4">
        <w:rPr>
          <w:rStyle w:val="a3"/>
          <w:rFonts w:ascii="Arial Unicode MS" w:hAnsi="Arial Unicode MS" w:hint="eastAsia"/>
          <w:sz w:val="18"/>
        </w:rPr>
        <w:t>4</w:t>
      </w:r>
      <w:r>
        <w:rPr>
          <w:rFonts w:ascii="Arial Unicode MS" w:hAnsi="Arial Unicode MS"/>
          <w:sz w:val="18"/>
        </w:rPr>
        <w:fldChar w:fldCharType="end"/>
      </w:r>
      <w:r w:rsidRPr="008176C4">
        <w:rPr>
          <w:rFonts w:ascii="Arial Unicode MS" w:hAnsi="Arial Unicode MS" w:hint="eastAsia"/>
          <w:sz w:val="18"/>
        </w:rPr>
        <w:t>條條文</w:t>
      </w:r>
    </w:p>
    <w:p w:rsidR="009135BE" w:rsidRPr="008176C4" w:rsidRDefault="009135BE" w:rsidP="009135BE">
      <w:pPr>
        <w:ind w:left="142"/>
        <w:jc w:val="both"/>
        <w:rPr>
          <w:rFonts w:ascii="Arial Unicode MS" w:hAnsi="Arial Unicode MS"/>
          <w:sz w:val="18"/>
        </w:rPr>
      </w:pPr>
    </w:p>
    <w:p w:rsidR="00810753" w:rsidRPr="000B5372" w:rsidRDefault="00810753" w:rsidP="00810753">
      <w:pPr>
        <w:pStyle w:val="1"/>
        <w:rPr>
          <w:color w:val="990000"/>
        </w:rPr>
      </w:pPr>
      <w:r w:rsidRPr="000B5372">
        <w:rPr>
          <w:color w:val="990000"/>
        </w:rPr>
        <w:t>【</w:t>
      </w:r>
      <w:r w:rsidRPr="000B5372">
        <w:rPr>
          <w:rFonts w:hint="eastAsia"/>
          <w:color w:val="990000"/>
        </w:rPr>
        <w:t>法規內容</w:t>
      </w:r>
      <w:r w:rsidRPr="000B5372">
        <w:rPr>
          <w:color w:val="990000"/>
        </w:rPr>
        <w:t>】</w:t>
      </w:r>
    </w:p>
    <w:p w:rsidR="00810753" w:rsidRPr="002742E9" w:rsidRDefault="00810753" w:rsidP="00810753">
      <w:pPr>
        <w:pStyle w:val="2"/>
      </w:pPr>
      <w:bookmarkStart w:id="2" w:name="a1"/>
      <w:bookmarkEnd w:id="2"/>
      <w:r w:rsidRPr="002742E9">
        <w:rPr>
          <w:rFonts w:hint="eastAsia"/>
        </w:rPr>
        <w:t>第</w:t>
      </w:r>
      <w:r w:rsidRPr="002742E9">
        <w:rPr>
          <w:rFonts w:hint="eastAsia"/>
        </w:rPr>
        <w:t>1</w:t>
      </w:r>
      <w:r w:rsidRPr="002742E9">
        <w:rPr>
          <w:rFonts w:hint="eastAsia"/>
        </w:rPr>
        <w:t>條</w:t>
      </w:r>
    </w:p>
    <w:p w:rsidR="008176C4" w:rsidRPr="00B94228" w:rsidRDefault="008176C4" w:rsidP="008176C4">
      <w:pPr>
        <w:ind w:left="142"/>
        <w:jc w:val="both"/>
        <w:rPr>
          <w:rFonts w:ascii="Arial Unicode MS" w:hAnsi="Arial Unicode MS" w:hint="eastAsia"/>
        </w:rPr>
      </w:pPr>
      <w:r w:rsidRPr="00B94228">
        <w:rPr>
          <w:rFonts w:ascii="Arial Unicode MS" w:hAnsi="Arial Unicode MS" w:hint="eastAsia"/>
        </w:rPr>
        <w:t xml:space="preserve">　　本規程依典試法</w:t>
      </w:r>
      <w:hyperlink r:id="rId17" w:anchor="b8" w:history="1">
        <w:r w:rsidRPr="006B040F">
          <w:rPr>
            <w:rStyle w:val="a3"/>
            <w:rFonts w:ascii="Arial Unicode MS" w:hAnsi="Arial Unicode MS" w:hint="eastAsia"/>
          </w:rPr>
          <w:t>第八條</w:t>
        </w:r>
      </w:hyperlink>
      <w:r w:rsidRPr="00B94228">
        <w:rPr>
          <w:rFonts w:ascii="Arial Unicode MS" w:hAnsi="Arial Unicode MS" w:hint="eastAsia"/>
        </w:rPr>
        <w:t>第二項規定訂定之。</w:t>
      </w:r>
    </w:p>
    <w:p w:rsidR="008176C4" w:rsidRPr="008176C4" w:rsidRDefault="006B040F" w:rsidP="006B040F">
      <w:pPr>
        <w:pStyle w:val="3"/>
        <w:rPr>
          <w:rFonts w:hint="eastAsia"/>
        </w:rPr>
      </w:pPr>
      <w:r w:rsidRPr="00367B67">
        <w:rPr>
          <w:rFonts w:hint="eastAsia"/>
        </w:rPr>
        <w:t>--104</w:t>
      </w:r>
      <w:r w:rsidRPr="00367B67">
        <w:rPr>
          <w:rFonts w:hint="eastAsia"/>
        </w:rPr>
        <w:t>年</w:t>
      </w:r>
      <w:r>
        <w:rPr>
          <w:rFonts w:hint="eastAsia"/>
        </w:rPr>
        <w:t>8</w:t>
      </w:r>
      <w:r w:rsidRPr="00367B67">
        <w:rPr>
          <w:rFonts w:hint="eastAsia"/>
        </w:rPr>
        <w:t>月</w:t>
      </w:r>
      <w:r>
        <w:rPr>
          <w:rFonts w:hint="eastAsia"/>
        </w:rPr>
        <w:t>7</w:t>
      </w:r>
      <w:r w:rsidRPr="00367B67">
        <w:rPr>
          <w:rFonts w:hint="eastAsia"/>
        </w:rPr>
        <w:t>日修正公布前原條文</w:t>
      </w:r>
      <w:r w:rsidRPr="00367B67">
        <w:rPr>
          <w:rFonts w:hint="eastAsia"/>
        </w:rPr>
        <w:t>--</w:t>
      </w:r>
      <w:hyperlink r:id="rId18" w:history="1">
        <w:r w:rsidRPr="000437D4">
          <w:rPr>
            <w:rStyle w:val="a3"/>
          </w:rPr>
          <w:t>比對程式</w:t>
        </w:r>
      </w:hyperlink>
    </w:p>
    <w:p w:rsidR="00810753" w:rsidRPr="006B040F" w:rsidRDefault="00810753" w:rsidP="00810753">
      <w:pPr>
        <w:ind w:left="142"/>
        <w:jc w:val="both"/>
        <w:rPr>
          <w:rFonts w:ascii="Arial Unicode MS" w:hAnsi="Arial Unicode MS"/>
          <w:color w:val="5F5F5F"/>
        </w:rPr>
      </w:pPr>
      <w:r w:rsidRPr="006B040F">
        <w:rPr>
          <w:rFonts w:ascii="Arial Unicode MS" w:hAnsi="Arial Unicode MS" w:hint="eastAsia"/>
          <w:color w:val="5F5F5F"/>
        </w:rPr>
        <w:t xml:space="preserve">　　本規程依典試法第</w:t>
      </w:r>
      <w:hyperlink r:id="rId19" w:anchor="a25" w:history="1">
        <w:r w:rsidRPr="006B040F">
          <w:rPr>
            <w:rStyle w:val="a3"/>
            <w:rFonts w:ascii="Arial Unicode MS" w:hAnsi="Arial Unicode MS" w:hint="eastAsia"/>
            <w:color w:val="5F5F5F"/>
          </w:rPr>
          <w:t>二十五</w:t>
        </w:r>
      </w:hyperlink>
      <w:r w:rsidRPr="006B040F">
        <w:rPr>
          <w:rFonts w:ascii="Arial Unicode MS" w:hAnsi="Arial Unicode MS" w:hint="eastAsia"/>
          <w:color w:val="5F5F5F"/>
        </w:rPr>
        <w:t>條第三項規定訂定之。</w:t>
      </w:r>
    </w:p>
    <w:p w:rsidR="00810753" w:rsidRPr="002742E9" w:rsidRDefault="00810753" w:rsidP="00810753">
      <w:pPr>
        <w:pStyle w:val="2"/>
      </w:pPr>
      <w:bookmarkStart w:id="3" w:name="a2"/>
      <w:bookmarkEnd w:id="3"/>
      <w:r w:rsidRPr="002742E9">
        <w:rPr>
          <w:rFonts w:hint="eastAsia"/>
        </w:rPr>
        <w:t>第</w:t>
      </w:r>
      <w:r w:rsidRPr="002742E9">
        <w:rPr>
          <w:rFonts w:hint="eastAsia"/>
        </w:rPr>
        <w:t>2</w:t>
      </w:r>
      <w:r w:rsidRPr="002742E9">
        <w:rPr>
          <w:rFonts w:hint="eastAsia"/>
        </w:rPr>
        <w:t>條</w:t>
      </w:r>
    </w:p>
    <w:p w:rsidR="008176C4" w:rsidRPr="00B94228" w:rsidRDefault="008176C4" w:rsidP="008176C4">
      <w:pPr>
        <w:ind w:left="142"/>
        <w:jc w:val="both"/>
        <w:rPr>
          <w:rFonts w:ascii="Arial Unicode MS" w:hAnsi="Arial Unicode MS" w:hint="eastAsia"/>
        </w:rPr>
      </w:pPr>
      <w:r w:rsidRPr="00B94228">
        <w:rPr>
          <w:rFonts w:ascii="Arial Unicode MS" w:hAnsi="Arial Unicode MS" w:hint="eastAsia"/>
        </w:rPr>
        <w:t xml:space="preserve">　　舉行考試時，有關試務事項，由辦理試務機關設試務處（以下簡稱本處）辦理之。</w:t>
      </w:r>
    </w:p>
    <w:p w:rsidR="008176C4" w:rsidRPr="006B040F" w:rsidRDefault="006B040F" w:rsidP="006B040F">
      <w:pPr>
        <w:pStyle w:val="3"/>
        <w:rPr>
          <w:rFonts w:hint="eastAsia"/>
        </w:rPr>
      </w:pPr>
      <w:r w:rsidRPr="00367B67">
        <w:rPr>
          <w:rFonts w:hint="eastAsia"/>
        </w:rPr>
        <w:t>--104</w:t>
      </w:r>
      <w:r w:rsidRPr="00367B67">
        <w:rPr>
          <w:rFonts w:hint="eastAsia"/>
        </w:rPr>
        <w:t>年</w:t>
      </w:r>
      <w:r>
        <w:rPr>
          <w:rFonts w:hint="eastAsia"/>
        </w:rPr>
        <w:t>8</w:t>
      </w:r>
      <w:r w:rsidRPr="00367B67">
        <w:rPr>
          <w:rFonts w:hint="eastAsia"/>
        </w:rPr>
        <w:t>月</w:t>
      </w:r>
      <w:r>
        <w:rPr>
          <w:rFonts w:hint="eastAsia"/>
        </w:rPr>
        <w:t>7</w:t>
      </w:r>
      <w:r w:rsidRPr="00367B67">
        <w:rPr>
          <w:rFonts w:hint="eastAsia"/>
        </w:rPr>
        <w:t>日修正公布前原條文</w:t>
      </w:r>
      <w:r w:rsidRPr="00367B67">
        <w:rPr>
          <w:rFonts w:hint="eastAsia"/>
        </w:rPr>
        <w:t>--</w:t>
      </w:r>
      <w:hyperlink r:id="rId20" w:history="1">
        <w:r w:rsidRPr="000437D4">
          <w:rPr>
            <w:rStyle w:val="a3"/>
          </w:rPr>
          <w:t>比對程</w:t>
        </w:r>
        <w:r w:rsidRPr="000437D4">
          <w:rPr>
            <w:rStyle w:val="a3"/>
          </w:rPr>
          <w:t>式</w:t>
        </w:r>
      </w:hyperlink>
    </w:p>
    <w:p w:rsidR="00810753" w:rsidRPr="006B040F" w:rsidRDefault="00810753" w:rsidP="00810753">
      <w:pPr>
        <w:ind w:left="142"/>
        <w:jc w:val="both"/>
        <w:rPr>
          <w:rFonts w:ascii="Arial Unicode MS" w:hAnsi="Arial Unicode MS"/>
          <w:color w:val="5F5F5F"/>
        </w:rPr>
      </w:pPr>
      <w:r w:rsidRPr="006B040F">
        <w:rPr>
          <w:rFonts w:ascii="Arial Unicode MS" w:hAnsi="Arial Unicode MS" w:hint="eastAsia"/>
          <w:color w:val="5F5F5F"/>
        </w:rPr>
        <w:t xml:space="preserve">　　舉行考試時，有關試務事項，由辦理試務機關組織試務處（以下簡稱本處）辦理之。</w:t>
      </w:r>
    </w:p>
    <w:p w:rsidR="00810753" w:rsidRPr="002742E9" w:rsidRDefault="00810753" w:rsidP="00810753">
      <w:pPr>
        <w:pStyle w:val="2"/>
      </w:pPr>
      <w:r w:rsidRPr="002742E9">
        <w:rPr>
          <w:rFonts w:hint="eastAsia"/>
        </w:rPr>
        <w:t>第</w:t>
      </w:r>
      <w:r w:rsidRPr="002742E9">
        <w:rPr>
          <w:rFonts w:hint="eastAsia"/>
        </w:rPr>
        <w:t>3</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本處置處長或主任一人，綜理處務，必要時得置副處長或副主任若干人，襄理處務。</w:t>
      </w:r>
    </w:p>
    <w:p w:rsidR="00810753" w:rsidRPr="00810753" w:rsidRDefault="00810753" w:rsidP="00810753">
      <w:pPr>
        <w:ind w:left="142"/>
        <w:jc w:val="both"/>
        <w:rPr>
          <w:rFonts w:ascii="Arial Unicode MS" w:hAnsi="Arial Unicode MS"/>
          <w:color w:val="17365D"/>
        </w:rPr>
      </w:pPr>
      <w:r w:rsidRPr="00810753">
        <w:rPr>
          <w:rFonts w:ascii="Arial Unicode MS" w:hAnsi="Arial Unicode MS" w:hint="eastAsia"/>
          <w:color w:val="17365D"/>
        </w:rPr>
        <w:t xml:space="preserve">　　分區舉行考試時，得置試務督導一或二人，督導試務工作。</w:t>
      </w:r>
    </w:p>
    <w:p w:rsidR="00810753" w:rsidRDefault="00810753" w:rsidP="00810753">
      <w:pPr>
        <w:pStyle w:val="2"/>
        <w:rPr>
          <w:rFonts w:hint="eastAsia"/>
        </w:rPr>
      </w:pPr>
      <w:bookmarkStart w:id="4" w:name="a4"/>
      <w:bookmarkEnd w:id="4"/>
      <w:r w:rsidRPr="002742E9">
        <w:rPr>
          <w:rFonts w:hint="eastAsia"/>
        </w:rPr>
        <w:t>第</w:t>
      </w:r>
      <w:r w:rsidRPr="002742E9">
        <w:rPr>
          <w:rFonts w:hint="eastAsia"/>
        </w:rPr>
        <w:t>4</w:t>
      </w:r>
      <w:r w:rsidRPr="002742E9">
        <w:rPr>
          <w:rFonts w:hint="eastAsia"/>
        </w:rPr>
        <w:t>條</w:t>
      </w:r>
    </w:p>
    <w:p w:rsidR="006B040F" w:rsidRDefault="006B040F" w:rsidP="006B040F">
      <w:pPr>
        <w:ind w:left="142"/>
        <w:rPr>
          <w:rFonts w:hint="eastAsia"/>
        </w:rPr>
      </w:pPr>
      <w:r>
        <w:rPr>
          <w:rFonts w:hint="eastAsia"/>
        </w:rPr>
        <w:t xml:space="preserve">　　本處設秘書、題務、卷務、場務、資訊、總務、會計等七組，各置組長一人，必要時得置副組長一人，並置試務工作人員若干人，辦理各該組事項，其職掌如下：</w:t>
      </w:r>
    </w:p>
    <w:p w:rsidR="006B040F" w:rsidRDefault="006B040F" w:rsidP="006B040F">
      <w:pPr>
        <w:ind w:left="142"/>
        <w:rPr>
          <w:rFonts w:hint="eastAsia"/>
        </w:rPr>
      </w:pPr>
      <w:r>
        <w:rPr>
          <w:rFonts w:hint="eastAsia"/>
        </w:rPr>
        <w:t xml:space="preserve">　　一、秘書組：掌理文稿撰擬、新聞發布、協調聯繫、試務處會議之籌開、典、監試委員之接待等事項。</w:t>
      </w:r>
    </w:p>
    <w:p w:rsidR="006B040F" w:rsidRDefault="006B040F" w:rsidP="006B040F">
      <w:pPr>
        <w:ind w:left="142"/>
        <w:rPr>
          <w:rFonts w:hint="eastAsia"/>
        </w:rPr>
      </w:pPr>
      <w:r>
        <w:rPr>
          <w:rFonts w:hint="eastAsia"/>
        </w:rPr>
        <w:t xml:space="preserve">　　二、題務組：掌理考試試題之收取、試題封袋貼紙之列印、闈內試題選編準備、繕校、印製、封發及測驗式試題標準答案、試題彙編之編製、繕印申論式試題參考答案、統計及框記試題使用電子計算器情形等事項。</w:t>
      </w:r>
    </w:p>
    <w:p w:rsidR="006B040F" w:rsidRDefault="006B040F" w:rsidP="006B040F">
      <w:pPr>
        <w:ind w:left="142"/>
        <w:rPr>
          <w:rFonts w:hint="eastAsia"/>
        </w:rPr>
      </w:pPr>
      <w:r>
        <w:rPr>
          <w:rFonts w:hint="eastAsia"/>
        </w:rPr>
        <w:t xml:space="preserve">　　三、卷務組：掌理應考須知擬訂、報名、試卷之擬製、彌封、收發、封存保管、典試委員會議、卷務協調會議、試卷評分標準會議、閱卷管卷、試題疑義與測驗式試題標準答案疑義處理會議與開拆彌封會議之籌開、考試成績之登校、核算、考試完畢後發現應考人違規事件之處理、及格人員榜示、應考人申請複查成績及申請閱覽試卷等事項。</w:t>
      </w:r>
    </w:p>
    <w:p w:rsidR="006B040F" w:rsidRDefault="006B040F" w:rsidP="006B040F">
      <w:pPr>
        <w:ind w:left="142"/>
        <w:rPr>
          <w:rFonts w:hint="eastAsia"/>
        </w:rPr>
      </w:pPr>
      <w:r>
        <w:rPr>
          <w:rFonts w:hint="eastAsia"/>
        </w:rPr>
        <w:t xml:space="preserve">　　四、場務組：掌理場務協調會議及監場會議之籌開、監場人員之選聘及工作之分配、押運試題人員之簽派暨監場資料之編製、分發等事項。</w:t>
      </w:r>
    </w:p>
    <w:p w:rsidR="006B040F" w:rsidRDefault="006B040F" w:rsidP="006B040F">
      <w:pPr>
        <w:ind w:left="142"/>
        <w:rPr>
          <w:rFonts w:hint="eastAsia"/>
        </w:rPr>
      </w:pPr>
      <w:r>
        <w:rPr>
          <w:rFonts w:hint="eastAsia"/>
        </w:rPr>
        <w:lastRenderedPageBreak/>
        <w:t xml:space="preserve">　　五、資訊組：掌理各階段考試試務資訊、電腦化測驗系統維護及操作輔導、考試期間試務資訊通報整合管理、考試資訊設備提供、資訊人員及申請電腦作答之特別試場監場人員訓練及工作分配等事項。</w:t>
      </w:r>
    </w:p>
    <w:p w:rsidR="006B040F" w:rsidRDefault="006B040F" w:rsidP="006B040F">
      <w:pPr>
        <w:ind w:left="142"/>
        <w:rPr>
          <w:rFonts w:hint="eastAsia"/>
        </w:rPr>
      </w:pPr>
      <w:r>
        <w:rPr>
          <w:rFonts w:hint="eastAsia"/>
        </w:rPr>
        <w:t xml:space="preserve">　　六、總務組：掌理文書收發、經費出納、交通運輸、文件之印製、試場之洽借及布置與各組工作之支援等事項。</w:t>
      </w:r>
    </w:p>
    <w:p w:rsidR="006B040F" w:rsidRDefault="006B040F" w:rsidP="006B040F">
      <w:pPr>
        <w:ind w:left="142"/>
        <w:rPr>
          <w:rFonts w:hint="eastAsia"/>
        </w:rPr>
      </w:pPr>
      <w:r>
        <w:rPr>
          <w:rFonts w:hint="eastAsia"/>
        </w:rPr>
        <w:t xml:space="preserve">　　七、會計組：掌理試務經費核撥、單據憑證結報送審等事項。</w:t>
      </w:r>
    </w:p>
    <w:p w:rsidR="006B040F" w:rsidRPr="006B040F" w:rsidRDefault="00E84B9E" w:rsidP="00E84B9E">
      <w:pPr>
        <w:pStyle w:val="3"/>
      </w:pPr>
      <w:r w:rsidRPr="00367B67">
        <w:rPr>
          <w:rFonts w:hint="eastAsia"/>
        </w:rPr>
        <w:t>--104</w:t>
      </w:r>
      <w:r w:rsidRPr="00367B67">
        <w:rPr>
          <w:rFonts w:hint="eastAsia"/>
        </w:rPr>
        <w:t>年</w:t>
      </w:r>
      <w:r>
        <w:rPr>
          <w:rFonts w:hint="eastAsia"/>
        </w:rPr>
        <w:t>8</w:t>
      </w:r>
      <w:r w:rsidRPr="00367B67">
        <w:rPr>
          <w:rFonts w:hint="eastAsia"/>
        </w:rPr>
        <w:t>月</w:t>
      </w:r>
      <w:r>
        <w:rPr>
          <w:rFonts w:hint="eastAsia"/>
        </w:rPr>
        <w:t>7</w:t>
      </w:r>
      <w:r w:rsidRPr="00367B67">
        <w:rPr>
          <w:rFonts w:hint="eastAsia"/>
        </w:rPr>
        <w:t>日修正公布前原條文</w:t>
      </w:r>
      <w:r w:rsidRPr="00367B67">
        <w:rPr>
          <w:rFonts w:hint="eastAsia"/>
        </w:rPr>
        <w:t>--</w:t>
      </w:r>
      <w:hyperlink r:id="rId21" w:history="1">
        <w:r w:rsidRPr="000437D4">
          <w:rPr>
            <w:rStyle w:val="a3"/>
          </w:rPr>
          <w:t>比對程式</w:t>
        </w:r>
      </w:hyperlink>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本處設秘書、題務、卷務、場務、資訊、總務、會計等七組，各置組長一人，必要時得置副組長一人，並置試務工作人員若干人，辦理各該組事項，其職掌如下：</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一、秘書組：掌理文稿撰擬、新聞發布、協調聯繫、試務處會議之籌開、典、監試委員之接待等事項。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二、題務組：掌理考試試題之收取、試題封袋貼紙之列印、闈內試題選編準備、繕校、印製、封發及測驗式試題標準答案、試題彙編之編製、繕印申論式試題參考答案、統計及框記試題使用電子計算器情形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三、卷務組：掌理應考須知擬訂、報名、試卷之擬製、彌封、收發、封存保管、典（主）試委員會、卷務協調會議、試卷評閱會議、閱卷管卷、試題疑義與測驗式試題標準答案疑義處理會議與開拆彌封會議之籌開、考試成績之登校、核算、考試完畢後發現應考人違規事件之處理、及格人員榜示及應考人申請複查成績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四、場務組：掌理場務協調會議及監場會議之籌開、監場人員之延聘及工作之分配、押運試題人員之簽派暨監場資料之編製、分發等事項。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五、資訊組：掌理各階段考試試務資訊、電腦化測驗系統維護及操作輔導、考試期間試務資訊通報整合管理、考試資訊設備提供、資訊人員及申請電腦作答之特別試場監場人員訓練及工作分配等事項。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六、總務組：掌理文書收發、經費出納、交通運輸、文件之印製、試場之洽借及布置暨各組工作之支援等事項。</w:t>
      </w:r>
    </w:p>
    <w:p w:rsidR="00810753" w:rsidRPr="006B040F" w:rsidRDefault="00810753" w:rsidP="006B040F">
      <w:pPr>
        <w:ind w:left="142"/>
        <w:jc w:val="both"/>
        <w:rPr>
          <w:rFonts w:ascii="Arial Unicode MS" w:hAnsi="Arial Unicode MS"/>
          <w:color w:val="5F5F5F"/>
        </w:rPr>
      </w:pPr>
      <w:r w:rsidRPr="006B040F">
        <w:rPr>
          <w:rFonts w:ascii="Arial Unicode MS" w:hAnsi="Arial Unicode MS" w:hint="eastAsia"/>
          <w:color w:val="5F5F5F"/>
        </w:rPr>
        <w:t xml:space="preserve">　　七、會計組：掌理試務經費核撥、單據憑證結報送審等事項。</w:t>
      </w:r>
    </w:p>
    <w:p w:rsidR="00810753" w:rsidRPr="002742E9" w:rsidRDefault="00810753" w:rsidP="00810753">
      <w:pPr>
        <w:pStyle w:val="2"/>
      </w:pPr>
      <w:r w:rsidRPr="002742E9">
        <w:rPr>
          <w:rFonts w:hint="eastAsia"/>
        </w:rPr>
        <w:t>第</w:t>
      </w:r>
      <w:r w:rsidRPr="002742E9">
        <w:rPr>
          <w:rFonts w:hint="eastAsia"/>
        </w:rPr>
        <w:t>5</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分區舉行考試時，得分設試務辦事處，置主任一人，副主任一人，執行秘書兼聯絡一人。分區之考區設二個以上試區時，副主任得置二人。</w:t>
      </w:r>
    </w:p>
    <w:p w:rsidR="00810753" w:rsidRPr="002742E9" w:rsidRDefault="00810753" w:rsidP="00810753">
      <w:pPr>
        <w:pStyle w:val="2"/>
      </w:pPr>
      <w:r w:rsidRPr="002742E9">
        <w:rPr>
          <w:rFonts w:hint="eastAsia"/>
        </w:rPr>
        <w:t>第</w:t>
      </w:r>
      <w:r w:rsidRPr="002742E9">
        <w:rPr>
          <w:rFonts w:hint="eastAsia"/>
        </w:rPr>
        <w:t>6</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本處及試務辦事處工作人員，由辦理試務機關遴選人員擔任；其配置基準，由考選部另定之。</w:t>
      </w:r>
    </w:p>
    <w:p w:rsidR="00810753" w:rsidRPr="002742E9" w:rsidRDefault="00810753" w:rsidP="00810753">
      <w:pPr>
        <w:pStyle w:val="2"/>
      </w:pPr>
      <w:r w:rsidRPr="002742E9">
        <w:rPr>
          <w:rFonts w:hint="eastAsia"/>
        </w:rPr>
        <w:t>第</w:t>
      </w:r>
      <w:r w:rsidRPr="002742E9">
        <w:rPr>
          <w:rFonts w:hint="eastAsia"/>
        </w:rPr>
        <w:t>7</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本處試務會議，由處長或主任召集組長以上人員參加，必要時得指定有關試務工作人員列席。</w:t>
      </w:r>
    </w:p>
    <w:p w:rsidR="00810753" w:rsidRPr="002742E9" w:rsidRDefault="00810753" w:rsidP="00810753">
      <w:pPr>
        <w:pStyle w:val="2"/>
      </w:pPr>
      <w:r w:rsidRPr="002742E9">
        <w:rPr>
          <w:rFonts w:hint="eastAsia"/>
        </w:rPr>
        <w:t>第</w:t>
      </w:r>
      <w:r w:rsidRPr="002742E9">
        <w:rPr>
          <w:rFonts w:hint="eastAsia"/>
        </w:rPr>
        <w:t>8</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本處於考試全程辦理完畢後裁撤，其有關文件冊籍等，交由辦理試務機關之主管單位保管。</w:t>
      </w:r>
    </w:p>
    <w:p w:rsidR="00810753" w:rsidRPr="002742E9" w:rsidRDefault="00810753" w:rsidP="00810753">
      <w:pPr>
        <w:pStyle w:val="2"/>
      </w:pPr>
      <w:r w:rsidRPr="002742E9">
        <w:rPr>
          <w:rFonts w:hint="eastAsia"/>
        </w:rPr>
        <w:t>第</w:t>
      </w:r>
      <w:r w:rsidRPr="002742E9">
        <w:rPr>
          <w:rFonts w:hint="eastAsia"/>
        </w:rPr>
        <w:t>9</w:t>
      </w:r>
      <w:r w:rsidRPr="002742E9">
        <w:rPr>
          <w:rFonts w:hint="eastAsia"/>
        </w:rPr>
        <w:t>條</w:t>
      </w:r>
    </w:p>
    <w:p w:rsidR="00810753" w:rsidRPr="002742E9" w:rsidRDefault="00810753" w:rsidP="00810753">
      <w:pPr>
        <w:ind w:left="142"/>
        <w:jc w:val="both"/>
        <w:rPr>
          <w:rFonts w:ascii="Arial Unicode MS" w:hAnsi="Arial Unicode MS"/>
        </w:rPr>
      </w:pPr>
      <w:r w:rsidRPr="002742E9">
        <w:rPr>
          <w:rFonts w:ascii="Arial Unicode MS" w:hAnsi="Arial Unicode MS" w:hint="eastAsia"/>
        </w:rPr>
        <w:t xml:space="preserve">　　本規程自發布日施行。</w:t>
      </w:r>
    </w:p>
    <w:p w:rsidR="00810753" w:rsidRDefault="00810753" w:rsidP="006712A6">
      <w:pPr>
        <w:jc w:val="both"/>
        <w:rPr>
          <w:rFonts w:ascii="新細明體" w:hAnsi="新細明體"/>
          <w:b/>
          <w:bCs/>
          <w:color w:val="990000"/>
        </w:rPr>
      </w:pPr>
    </w:p>
    <w:p w:rsidR="00810753" w:rsidRPr="00810753" w:rsidRDefault="00810753" w:rsidP="006712A6">
      <w:pPr>
        <w:jc w:val="both"/>
        <w:rPr>
          <w:rFonts w:ascii="新細明體" w:hAnsi="新細明體"/>
          <w:b/>
          <w:bCs/>
          <w:color w:val="990000"/>
        </w:rPr>
      </w:pPr>
    </w:p>
    <w:p w:rsidR="007C793F" w:rsidRPr="00E5474F" w:rsidRDefault="007C793F" w:rsidP="007C793F">
      <w:pPr>
        <w:jc w:val="both"/>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810753" w:rsidRDefault="007C793F" w:rsidP="007C793F">
      <w:pPr>
        <w:ind w:leftChars="50" w:left="100"/>
        <w:jc w:val="both"/>
        <w:rPr>
          <w:rFonts w:ascii="Arial Unicode MS" w:hAnsi="Arial Unicode MS"/>
          <w:color w:val="808080"/>
          <w:sz w:val="18"/>
          <w:szCs w:val="20"/>
        </w:rPr>
      </w:pPr>
      <w:r>
        <w:rPr>
          <w:rFonts w:ascii="Arial Unicode MS" w:hAnsi="Arial Unicode MS" w:hint="eastAsia"/>
          <w:color w:val="808080"/>
          <w:sz w:val="18"/>
          <w:szCs w:val="18"/>
        </w:rPr>
        <w:t>【編註】本超連結法規檔以</w:t>
      </w:r>
      <w:hyperlink r:id="rId22"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3"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4"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5"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p w:rsidR="00810753" w:rsidRPr="00C23280" w:rsidRDefault="00810753" w:rsidP="00810753">
      <w:pPr>
        <w:ind w:leftChars="50" w:left="100"/>
        <w:jc w:val="both"/>
        <w:rPr>
          <w:rFonts w:ascii="新細明體" w:hAnsi="新細明體"/>
          <w:b/>
          <w:bCs/>
          <w:color w:val="800000"/>
        </w:rPr>
      </w:pPr>
    </w:p>
    <w:p w:rsidR="00810753" w:rsidRPr="00810753" w:rsidRDefault="00810753" w:rsidP="00810753">
      <w:pPr>
        <w:pStyle w:val="1"/>
        <w:rPr>
          <w:rFonts w:ascii="新細明體" w:hAnsi="新細明體"/>
          <w:color w:val="990000"/>
        </w:rPr>
      </w:pPr>
      <w:bookmarkStart w:id="5" w:name="_:::民國九十七年五月十六日公布條文:::"/>
      <w:bookmarkEnd w:id="5"/>
      <w:r w:rsidRPr="00810753">
        <w:rPr>
          <w:rFonts w:hint="eastAsia"/>
          <w:bCs w:val="0"/>
          <w:color w:val="000080"/>
          <w:szCs w:val="20"/>
        </w:rPr>
        <w:lastRenderedPageBreak/>
        <w:t>:::</w:t>
      </w:r>
      <w:r w:rsidRPr="00810753">
        <w:rPr>
          <w:rFonts w:hint="eastAsia"/>
        </w:rPr>
        <w:t>民國九十七年五月十六日</w:t>
      </w:r>
      <w:r w:rsidRPr="00810753">
        <w:rPr>
          <w:rFonts w:hint="eastAsia"/>
          <w:bCs w:val="0"/>
          <w:color w:val="000080"/>
          <w:szCs w:val="20"/>
        </w:rPr>
        <w:t>公布條文</w:t>
      </w:r>
      <w:r w:rsidRPr="00810753">
        <w:rPr>
          <w:rFonts w:hint="eastAsia"/>
          <w:bCs w:val="0"/>
          <w:color w:val="000080"/>
          <w:szCs w:val="20"/>
        </w:rPr>
        <w:t>:::</w:t>
      </w:r>
      <w:r w:rsidR="00E84B9E" w:rsidRPr="00E84B9E">
        <w:rPr>
          <w:rFonts w:hint="eastAsia"/>
          <w:bCs w:val="0"/>
          <w:color w:val="FFFFFF" w:themeColor="background1"/>
          <w:szCs w:val="20"/>
        </w:rPr>
        <w:t>zv</w:t>
      </w: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本規程依典試法第</w:t>
      </w:r>
      <w:hyperlink r:id="rId26" w:anchor="a25" w:history="1">
        <w:r w:rsidRPr="00810753">
          <w:rPr>
            <w:rStyle w:val="a3"/>
            <w:rFonts w:ascii="Arial Unicode MS" w:hAnsi="Arial Unicode MS" w:hint="eastAsia"/>
            <w:color w:val="5F5F5F"/>
          </w:rPr>
          <w:t>二十五</w:t>
        </w:r>
      </w:hyperlink>
      <w:r w:rsidRPr="00810753">
        <w:rPr>
          <w:rFonts w:ascii="Arial Unicode MS" w:hAnsi="Arial Unicode MS" w:hint="eastAsia"/>
          <w:color w:val="5F5F5F"/>
        </w:rPr>
        <w:t>條規定訂定之。</w:t>
      </w:r>
    </w:p>
    <w:p w:rsidR="00347E0F" w:rsidRPr="00C41F9A" w:rsidRDefault="00347E0F" w:rsidP="009135BE">
      <w:pPr>
        <w:pStyle w:val="2"/>
      </w:pPr>
      <w:r w:rsidRPr="00C41F9A">
        <w:rPr>
          <w:rFonts w:hint="eastAsia"/>
        </w:rPr>
        <w:t>第</w:t>
      </w:r>
      <w:r w:rsidRPr="00C41F9A">
        <w:rPr>
          <w:rFonts w:hint="eastAsia"/>
        </w:rPr>
        <w:t>2</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舉行考試時，有關試務事項，由辦理試務機關組織試務處（以下簡稱本處）辦理之。</w:t>
      </w:r>
    </w:p>
    <w:p w:rsidR="00347E0F" w:rsidRPr="00C41F9A" w:rsidRDefault="00347E0F" w:rsidP="009135BE">
      <w:pPr>
        <w:pStyle w:val="2"/>
      </w:pPr>
      <w:r w:rsidRPr="00C41F9A">
        <w:rPr>
          <w:rFonts w:hint="eastAsia"/>
        </w:rPr>
        <w:t>第</w:t>
      </w:r>
      <w:r w:rsidRPr="00C41F9A">
        <w:rPr>
          <w:rFonts w:hint="eastAsia"/>
        </w:rPr>
        <w:t>3</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本處置處長或主任一人，綜理處務，必要時得置副處長或副主任若干人，襄理處務。</w:t>
      </w:r>
    </w:p>
    <w:p w:rsidR="00347E0F" w:rsidRPr="00810753" w:rsidRDefault="00347E0F" w:rsidP="00347E0F">
      <w:pPr>
        <w:ind w:left="142"/>
        <w:jc w:val="both"/>
        <w:rPr>
          <w:rFonts w:ascii="Arial Unicode MS" w:hAnsi="Arial Unicode MS"/>
          <w:color w:val="666699"/>
        </w:rPr>
      </w:pPr>
      <w:r w:rsidRPr="00810753">
        <w:rPr>
          <w:rFonts w:ascii="Arial Unicode MS" w:hAnsi="Arial Unicode MS" w:hint="eastAsia"/>
          <w:color w:val="666699"/>
        </w:rPr>
        <w:t xml:space="preserve">　　分區舉行考試時，得置試務督導一或二人，督導試務工作。</w:t>
      </w:r>
    </w:p>
    <w:p w:rsidR="00347E0F" w:rsidRPr="00C41F9A" w:rsidRDefault="00347E0F" w:rsidP="009135BE">
      <w:pPr>
        <w:pStyle w:val="2"/>
      </w:pPr>
      <w:r w:rsidRPr="00C41F9A">
        <w:rPr>
          <w:rFonts w:hint="eastAsia"/>
        </w:rPr>
        <w:t>第</w:t>
      </w:r>
      <w:r w:rsidRPr="00C41F9A">
        <w:rPr>
          <w:rFonts w:hint="eastAsia"/>
        </w:rPr>
        <w:t>4</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本處設秘書、題務、卷務、場務、資訊、總務、會計等七組，各置組長一人，必要時得置副組長一人，並置試務工作人員若干人，辦理各該組事項，其職掌如下：</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一、秘書組：掌理文稿撰擬、新聞發布、協調聯繫、試務處會議之籌開、典、監試委員之接待等事項。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二、題務組：掌理考試試題之收取、試題封袋貼紙之列印、闈內試題選編準備、繕校、印製、封發及測驗式試題標準答案、試題彙編之編製、繕印申論式試題參考答案、統計及框記試題使用電子計算器情形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三、卷務組：掌理應考須知擬訂、報名、試卷之擬製、彌封、收發、封存保管、典（主）試委員會、卷務協調會議、試卷評閱會議、閱卷管卷、試題疑義與測驗式試題標準答案疑義處理會議與開拆彌封會議之籌開、考試成績之登校、核算、考試完畢後發現應考人違規事件之處理、及格人員榜示及應考人申請複查成績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四、場務組：掌理場務協調會議及監場會議之籌開、監場人員之延聘及工作之分配、押運試題人員之簽派暨監場資料之編製、分發等事項。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五、資訊組：掌理各階段考試試務資訊、電腦化測驗系統維運及操作輔導、考試期間試務資訊通報整合管理、考試資訊設備提供、資訊人員及申請電腦作答之特別試場監場人員訓練及工作分配等事項。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六、總務組：掌理文書收發、經費出納、交通運輸、文件之印製、試場之洽借及布置暨各組工作之支援等事項。</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七、會計組：掌理試務經費核撥、單據憑證結報送審等事項。</w:t>
      </w:r>
    </w:p>
    <w:p w:rsidR="00347E0F" w:rsidRPr="00810753" w:rsidRDefault="00347E0F" w:rsidP="00347E0F">
      <w:pPr>
        <w:ind w:left="142"/>
        <w:jc w:val="both"/>
        <w:rPr>
          <w:rFonts w:ascii="Arial Unicode MS" w:hAnsi="Arial Unicode MS"/>
          <w:color w:val="666699"/>
        </w:rPr>
      </w:pPr>
      <w:r w:rsidRPr="00810753">
        <w:rPr>
          <w:rFonts w:ascii="Arial Unicode MS" w:hAnsi="Arial Unicode MS" w:hint="eastAsia"/>
          <w:color w:val="666699"/>
        </w:rPr>
        <w:t xml:space="preserve">　　前項分組及其工作人員，得視考試性質或電腦化測驗實際需要配置或調整之。</w:t>
      </w:r>
    </w:p>
    <w:p w:rsidR="00347E0F" w:rsidRPr="00C41F9A" w:rsidRDefault="00347E0F" w:rsidP="009135BE">
      <w:pPr>
        <w:pStyle w:val="2"/>
      </w:pPr>
      <w:r w:rsidRPr="00C41F9A">
        <w:rPr>
          <w:rFonts w:hint="eastAsia"/>
        </w:rPr>
        <w:t>第</w:t>
      </w:r>
      <w:r w:rsidRPr="00C41F9A">
        <w:rPr>
          <w:rFonts w:hint="eastAsia"/>
        </w:rPr>
        <w:t>5</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分區舉行考試時，得分設試務辦事處，置主任一人，副主任二人、執行秘書兼聯絡一人，試務工作人員若干人。</w:t>
      </w:r>
    </w:p>
    <w:p w:rsidR="00347E0F" w:rsidRPr="00810753" w:rsidRDefault="00347E0F" w:rsidP="00347E0F">
      <w:pPr>
        <w:ind w:left="142"/>
        <w:jc w:val="both"/>
        <w:rPr>
          <w:rFonts w:ascii="Arial Unicode MS" w:hAnsi="Arial Unicode MS"/>
          <w:color w:val="666699"/>
        </w:rPr>
      </w:pPr>
      <w:r w:rsidRPr="00810753">
        <w:rPr>
          <w:rFonts w:ascii="Arial Unicode MS" w:hAnsi="Arial Unicode MS" w:hint="eastAsia"/>
          <w:color w:val="666699"/>
        </w:rPr>
        <w:t xml:space="preserve">　　前項試務辦事處分組及其工作人員，得視考試性質或電腦化測驗實際需要配置或調整之。</w:t>
      </w:r>
    </w:p>
    <w:p w:rsidR="00347E0F" w:rsidRPr="00C41F9A" w:rsidRDefault="00347E0F" w:rsidP="009135BE">
      <w:pPr>
        <w:pStyle w:val="2"/>
      </w:pPr>
      <w:r w:rsidRPr="00C41F9A">
        <w:rPr>
          <w:rFonts w:hint="eastAsia"/>
        </w:rPr>
        <w:t>第</w:t>
      </w:r>
      <w:r w:rsidRPr="00C41F9A">
        <w:rPr>
          <w:rFonts w:hint="eastAsia"/>
        </w:rPr>
        <w:t>6</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本處工作人員，由辦理試務機關遴選人員擔任。</w:t>
      </w:r>
    </w:p>
    <w:p w:rsidR="00347E0F" w:rsidRPr="00C41F9A" w:rsidRDefault="00347E0F" w:rsidP="009135BE">
      <w:pPr>
        <w:pStyle w:val="2"/>
      </w:pPr>
      <w:r w:rsidRPr="00C41F9A">
        <w:rPr>
          <w:rFonts w:hint="eastAsia"/>
        </w:rPr>
        <w:t>第</w:t>
      </w:r>
      <w:r w:rsidRPr="00C41F9A">
        <w:rPr>
          <w:rFonts w:hint="eastAsia"/>
        </w:rPr>
        <w:t>7</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本處試務會議，由處長或主任召集組長以上人員參加，必要時得指定有關試務工作人員列席。</w:t>
      </w:r>
    </w:p>
    <w:p w:rsidR="00347E0F" w:rsidRPr="00C41F9A" w:rsidRDefault="00347E0F" w:rsidP="009135BE">
      <w:pPr>
        <w:pStyle w:val="2"/>
      </w:pPr>
      <w:r w:rsidRPr="00C41F9A">
        <w:rPr>
          <w:rFonts w:hint="eastAsia"/>
        </w:rPr>
        <w:t>第</w:t>
      </w:r>
      <w:r w:rsidRPr="00C41F9A">
        <w:rPr>
          <w:rFonts w:hint="eastAsia"/>
        </w:rPr>
        <w:t>8</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本處於考試全程辦理完畢後裁撤，其有關文件冊籍等，交由辦理試務機關之主管單位保管。</w:t>
      </w:r>
    </w:p>
    <w:p w:rsidR="00347E0F" w:rsidRPr="00C41F9A" w:rsidRDefault="00347E0F" w:rsidP="009135BE">
      <w:pPr>
        <w:pStyle w:val="2"/>
      </w:pPr>
      <w:r w:rsidRPr="00C41F9A">
        <w:rPr>
          <w:rFonts w:hint="eastAsia"/>
        </w:rPr>
        <w:lastRenderedPageBreak/>
        <w:t>第</w:t>
      </w:r>
      <w:r w:rsidRPr="00C41F9A">
        <w:rPr>
          <w:rFonts w:hint="eastAsia"/>
        </w:rPr>
        <w:t>9</w:t>
      </w:r>
      <w:r w:rsidRPr="00C41F9A">
        <w:rPr>
          <w:rFonts w:hint="eastAsia"/>
        </w:rPr>
        <w:t>條</w:t>
      </w:r>
    </w:p>
    <w:p w:rsidR="00347E0F" w:rsidRPr="00810753" w:rsidRDefault="00347E0F" w:rsidP="00347E0F">
      <w:pPr>
        <w:ind w:left="142"/>
        <w:jc w:val="both"/>
        <w:rPr>
          <w:rFonts w:ascii="Arial Unicode MS" w:hAnsi="Arial Unicode MS"/>
          <w:color w:val="5F5F5F"/>
        </w:rPr>
      </w:pPr>
      <w:r w:rsidRPr="00810753">
        <w:rPr>
          <w:rFonts w:ascii="Arial Unicode MS" w:hAnsi="Arial Unicode MS" w:hint="eastAsia"/>
          <w:color w:val="5F5F5F"/>
        </w:rPr>
        <w:t xml:space="preserve">　　本規程自發布日施行。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7C793F" w:rsidRPr="00E5474F" w:rsidRDefault="007C793F" w:rsidP="007C793F">
      <w:pPr>
        <w:jc w:val="both"/>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回首頁</w:t>
        </w:r>
      </w:hyperlink>
      <w:r w:rsidRPr="00E5474F">
        <w:rPr>
          <w:rFonts w:ascii="新細明體" w:hAnsi="新細明體"/>
          <w:color w:val="808000"/>
          <w:sz w:val="18"/>
        </w:rPr>
        <w:t>&gt;&gt;</w:t>
      </w:r>
    </w:p>
    <w:p w:rsidR="00E64725" w:rsidRPr="00C23280" w:rsidRDefault="007C793F" w:rsidP="007C793F">
      <w:pPr>
        <w:jc w:val="right"/>
        <w:rPr>
          <w:rFonts w:ascii="新細明體" w:hAnsi="新細明體"/>
          <w:b/>
          <w:bCs/>
          <w:color w:val="800000"/>
        </w:rPr>
      </w:pPr>
      <w:r>
        <w:rPr>
          <w:rFonts w:ascii="Arial Unicode MS" w:hAnsi="Arial Unicode MS" w:hint="eastAsia"/>
          <w:color w:val="808080"/>
          <w:sz w:val="18"/>
          <w:szCs w:val="18"/>
        </w:rPr>
        <w:t>【編註】本超連結法規檔以</w:t>
      </w:r>
      <w:hyperlink r:id="rId27"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8"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9"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0"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3F" w:rsidRDefault="007C793F">
      <w:r>
        <w:separator/>
      </w:r>
    </w:p>
  </w:endnote>
  <w:endnote w:type="continuationSeparator" w:id="0">
    <w:p w:rsidR="007C793F" w:rsidRDefault="007C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3F" w:rsidRDefault="007C79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C793F" w:rsidRDefault="007C79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3F" w:rsidRDefault="007C79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84B9E">
      <w:rPr>
        <w:rStyle w:val="a6"/>
        <w:noProof/>
      </w:rPr>
      <w:t>1</w:t>
    </w:r>
    <w:r>
      <w:rPr>
        <w:rStyle w:val="a6"/>
      </w:rPr>
      <w:fldChar w:fldCharType="end"/>
    </w:r>
  </w:p>
  <w:p w:rsidR="007C793F" w:rsidRPr="00947276" w:rsidRDefault="007C793F"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9135BE">
      <w:rPr>
        <w:rFonts w:ascii="Arial Unicode MS" w:hAnsi="Arial Unicode MS" w:hint="eastAsia"/>
        <w:sz w:val="18"/>
        <w:szCs w:val="18"/>
      </w:rPr>
      <w:t>試務處組織規程</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3F" w:rsidRDefault="007C793F">
      <w:r>
        <w:separator/>
      </w:r>
    </w:p>
  </w:footnote>
  <w:footnote w:type="continuationSeparator" w:id="0">
    <w:p w:rsidR="007C793F" w:rsidRDefault="007C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6645D"/>
    <w:rsid w:val="00167D0F"/>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3BD4"/>
    <w:rsid w:val="00295D68"/>
    <w:rsid w:val="002B406B"/>
    <w:rsid w:val="002B4191"/>
    <w:rsid w:val="002B5901"/>
    <w:rsid w:val="002B7149"/>
    <w:rsid w:val="002C0BF4"/>
    <w:rsid w:val="002D438F"/>
    <w:rsid w:val="002D4E66"/>
    <w:rsid w:val="002E07C9"/>
    <w:rsid w:val="002E1F81"/>
    <w:rsid w:val="002E398B"/>
    <w:rsid w:val="002F61FB"/>
    <w:rsid w:val="002F6388"/>
    <w:rsid w:val="00304FED"/>
    <w:rsid w:val="00307359"/>
    <w:rsid w:val="00313DEA"/>
    <w:rsid w:val="00324E78"/>
    <w:rsid w:val="00336377"/>
    <w:rsid w:val="00346029"/>
    <w:rsid w:val="00347E0F"/>
    <w:rsid w:val="00356A6B"/>
    <w:rsid w:val="003611BA"/>
    <w:rsid w:val="0037234B"/>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32659"/>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B040F"/>
    <w:rsid w:val="006D4C7C"/>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C793F"/>
    <w:rsid w:val="007D7380"/>
    <w:rsid w:val="008016D2"/>
    <w:rsid w:val="00801E84"/>
    <w:rsid w:val="00810753"/>
    <w:rsid w:val="00811FCC"/>
    <w:rsid w:val="008176C4"/>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5BE"/>
    <w:rsid w:val="00913C26"/>
    <w:rsid w:val="00932B4F"/>
    <w:rsid w:val="00936167"/>
    <w:rsid w:val="00937A81"/>
    <w:rsid w:val="00947276"/>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63426"/>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741C9"/>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5D87"/>
    <w:rsid w:val="00D941CA"/>
    <w:rsid w:val="00DC01BC"/>
    <w:rsid w:val="00DC06D4"/>
    <w:rsid w:val="00DD2CD9"/>
    <w:rsid w:val="00DD6249"/>
    <w:rsid w:val="00DE29D6"/>
    <w:rsid w:val="00DE60CA"/>
    <w:rsid w:val="00DF494B"/>
    <w:rsid w:val="00DF6F22"/>
    <w:rsid w:val="00E046D3"/>
    <w:rsid w:val="00E05B98"/>
    <w:rsid w:val="00E1418A"/>
    <w:rsid w:val="00E16E31"/>
    <w:rsid w:val="00E26C33"/>
    <w:rsid w:val="00E64725"/>
    <w:rsid w:val="00E75407"/>
    <w:rsid w:val="00E76870"/>
    <w:rsid w:val="00E84B9E"/>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diff/index.html" TargetMode="External"/><Relationship Id="rId26" Type="http://schemas.openxmlformats.org/officeDocument/2006/relationships/hyperlink" Target="../law/&#20856;&#35430;&#27861;.docx" TargetMode="External"/><Relationship Id="rId3" Type="http://schemas.microsoft.com/office/2007/relationships/stylesWithEffects" Target="stylesWithEffects.xml"/><Relationship Id="rId21" Type="http://schemas.openxmlformats.org/officeDocument/2006/relationships/hyperlink" Target="../diff/index.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856;&#35430;&#27861;.docx" TargetMode="External"/><Relationship Id="rId25" Type="http://schemas.openxmlformats.org/officeDocument/2006/relationships/hyperlink" Target="mailto:anita399646@hot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3/&#35430;&#21209;&#34389;&#32068;&#32340;&#35215;&#31243;.htm" TargetMode="External"/><Relationship Id="rId20" Type="http://schemas.openxmlformats.org/officeDocument/2006/relationships/hyperlink" Target="../diff/index.html" TargetMode="External"/><Relationship Id="rId29"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R0000011" TargetMode="External"/><Relationship Id="rId24" Type="http://schemas.openxmlformats.org/officeDocument/2006/relationships/hyperlink" Target="http://law.moj.gov.tw/"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hyperlink" Target="http://www.ly.gov.tw/" TargetMode="External"/><Relationship Id="rId28" Type="http://schemas.openxmlformats.org/officeDocument/2006/relationships/hyperlink" Target="http://www.ly.gov.tw/" TargetMode="External"/><Relationship Id="rId10" Type="http://schemas.openxmlformats.org/officeDocument/2006/relationships/hyperlink" Target="http://www.6law.idv.tw/update.htm" TargetMode="External"/><Relationship Id="rId19" Type="http://schemas.openxmlformats.org/officeDocument/2006/relationships/hyperlink" Target="../law/&#20856;&#35430;&#27861;.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www.president.gov.tw" TargetMode="External"/><Relationship Id="rId27" Type="http://schemas.openxmlformats.org/officeDocument/2006/relationships/hyperlink" Target="http://www.president.gov.tw" TargetMode="External"/><Relationship Id="rId30"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8192049</vt:i4>
      </vt:variant>
      <vt:variant>
        <vt:i4>57</vt:i4>
      </vt:variant>
      <vt:variant>
        <vt:i4>0</vt:i4>
      </vt:variant>
      <vt:variant>
        <vt:i4>5</vt:i4>
      </vt:variant>
      <vt:variant>
        <vt:lpwstr>http://law.moj.gov.tw/</vt:lpwstr>
      </vt:variant>
      <vt:variant>
        <vt:lpwstr/>
      </vt:variant>
      <vt:variant>
        <vt:i4>6225996</vt:i4>
      </vt:variant>
      <vt:variant>
        <vt:i4>54</vt:i4>
      </vt:variant>
      <vt:variant>
        <vt:i4>0</vt:i4>
      </vt:variant>
      <vt:variant>
        <vt:i4>5</vt:i4>
      </vt:variant>
      <vt:variant>
        <vt:lpwstr>http://www.ly.gov.tw/</vt:lpwstr>
      </vt:variant>
      <vt:variant>
        <vt:lpwstr/>
      </vt:variant>
      <vt:variant>
        <vt:i4>786499</vt:i4>
      </vt:variant>
      <vt:variant>
        <vt:i4>51</vt:i4>
      </vt:variant>
      <vt:variant>
        <vt:i4>0</vt:i4>
      </vt:variant>
      <vt:variant>
        <vt:i4>5</vt:i4>
      </vt:variant>
      <vt:variant>
        <vt:lpwstr>http://www.president.gov.tw/</vt:lpwstr>
      </vt:variant>
      <vt:variant>
        <vt:lpwstr/>
      </vt:variant>
      <vt:variant>
        <vt:i4>7274612</vt:i4>
      </vt:variant>
      <vt:variant>
        <vt:i4>48</vt:i4>
      </vt:variant>
      <vt:variant>
        <vt:i4>0</vt:i4>
      </vt:variant>
      <vt:variant>
        <vt:i4>5</vt:i4>
      </vt:variant>
      <vt:variant>
        <vt:lpwstr/>
      </vt:variant>
      <vt:variant>
        <vt:lpwstr>top</vt:lpwstr>
      </vt:variant>
      <vt:variant>
        <vt:i4>1034783241</vt:i4>
      </vt:variant>
      <vt:variant>
        <vt:i4>45</vt:i4>
      </vt:variant>
      <vt:variant>
        <vt:i4>0</vt:i4>
      </vt:variant>
      <vt:variant>
        <vt:i4>5</vt:i4>
      </vt:variant>
      <vt:variant>
        <vt:lpwstr>../law/典試法.doc</vt:lpwstr>
      </vt:variant>
      <vt:variant>
        <vt:lpwstr>a25</vt:lpwstr>
      </vt:variant>
      <vt:variant>
        <vt:i4>2949124</vt:i4>
      </vt:variant>
      <vt:variant>
        <vt:i4>42</vt:i4>
      </vt:variant>
      <vt:variant>
        <vt:i4>0</vt:i4>
      </vt:variant>
      <vt:variant>
        <vt:i4>5</vt:i4>
      </vt:variant>
      <vt:variant>
        <vt:lpwstr>mailto:anita399646@hotmail.com</vt:lpwstr>
      </vt:variant>
      <vt:variant>
        <vt:lpwstr/>
      </vt:variant>
      <vt:variant>
        <vt:i4>8192049</vt:i4>
      </vt:variant>
      <vt:variant>
        <vt:i4>39</vt:i4>
      </vt:variant>
      <vt:variant>
        <vt:i4>0</vt:i4>
      </vt:variant>
      <vt:variant>
        <vt:i4>5</vt:i4>
      </vt:variant>
      <vt:variant>
        <vt:lpwstr>http://law.moj.gov.tw/</vt:lpwstr>
      </vt:variant>
      <vt:variant>
        <vt:lpwstr/>
      </vt:variant>
      <vt:variant>
        <vt:i4>6225996</vt:i4>
      </vt:variant>
      <vt:variant>
        <vt:i4>36</vt:i4>
      </vt:variant>
      <vt:variant>
        <vt:i4>0</vt:i4>
      </vt:variant>
      <vt:variant>
        <vt:i4>5</vt:i4>
      </vt:variant>
      <vt:variant>
        <vt:lpwstr>http://www.ly.gov.tw/</vt:lpwstr>
      </vt:variant>
      <vt:variant>
        <vt:lpwstr/>
      </vt:variant>
      <vt:variant>
        <vt:i4>786499</vt:i4>
      </vt:variant>
      <vt:variant>
        <vt:i4>33</vt:i4>
      </vt:variant>
      <vt:variant>
        <vt:i4>0</vt:i4>
      </vt:variant>
      <vt:variant>
        <vt:i4>5</vt:i4>
      </vt:variant>
      <vt:variant>
        <vt:lpwstr>http://www.president.gov.tw/</vt:lpwstr>
      </vt:variant>
      <vt:variant>
        <vt:lpwstr/>
      </vt:variant>
      <vt:variant>
        <vt:i4>7274612</vt:i4>
      </vt:variant>
      <vt:variant>
        <vt:i4>30</vt:i4>
      </vt:variant>
      <vt:variant>
        <vt:i4>0</vt:i4>
      </vt:variant>
      <vt:variant>
        <vt:i4>5</vt:i4>
      </vt:variant>
      <vt:variant>
        <vt:lpwstr/>
      </vt:variant>
      <vt:variant>
        <vt:lpwstr>top</vt:lpwstr>
      </vt:variant>
      <vt:variant>
        <vt:i4>1034783241</vt:i4>
      </vt:variant>
      <vt:variant>
        <vt:i4>27</vt:i4>
      </vt:variant>
      <vt:variant>
        <vt:i4>0</vt:i4>
      </vt:variant>
      <vt:variant>
        <vt:i4>5</vt:i4>
      </vt:variant>
      <vt:variant>
        <vt:lpwstr>../law/典試法.doc</vt:lpwstr>
      </vt:variant>
      <vt:variant>
        <vt:lpwstr>a25</vt:lpwstr>
      </vt:variant>
      <vt:variant>
        <vt:i4>1437216676</vt:i4>
      </vt:variant>
      <vt:variant>
        <vt:i4>24</vt:i4>
      </vt:variant>
      <vt:variant>
        <vt:i4>0</vt:i4>
      </vt:variant>
      <vt:variant>
        <vt:i4>5</vt:i4>
      </vt:variant>
      <vt:variant>
        <vt:lpwstr/>
      </vt:variant>
      <vt:variant>
        <vt:lpwstr>_:::民國九十七年五月十六日公布條文:::</vt:lpwstr>
      </vt:variant>
      <vt:variant>
        <vt:i4>137143912</vt:i4>
      </vt:variant>
      <vt:variant>
        <vt:i4>21</vt:i4>
      </vt:variant>
      <vt:variant>
        <vt:i4>0</vt:i4>
      </vt:variant>
      <vt:variant>
        <vt:i4>5</vt:i4>
      </vt:variant>
      <vt:variant>
        <vt:lpwstr>http://www.6law.idv.tw/6law/law3/試務處組織規程.htm</vt:lpwstr>
      </vt:variant>
      <vt:variant>
        <vt:lpwstr/>
      </vt:variant>
      <vt:variant>
        <vt:i4>-439534373</vt:i4>
      </vt:variant>
      <vt:variant>
        <vt:i4>18</vt:i4>
      </vt:variant>
      <vt:variant>
        <vt:i4>0</vt:i4>
      </vt:variant>
      <vt:variant>
        <vt:i4>5</vt:i4>
      </vt:variant>
      <vt:variant>
        <vt:lpwstr>../S-link分類法規索引02.doc</vt:lpwstr>
      </vt:variant>
      <vt:variant>
        <vt:lpwstr>試務處組織規程</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7077940</vt:i4>
      </vt:variant>
      <vt:variant>
        <vt:i4>6</vt:i4>
      </vt:variant>
      <vt:variant>
        <vt:i4>0</vt:i4>
      </vt:variant>
      <vt:variant>
        <vt:i4>5</vt:i4>
      </vt:variant>
      <vt:variant>
        <vt:lpwstr>http://law.moj.gov.tw/LawClass/LawHistoryIf.aspx?PCode=R0000011</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試務處組織規程</dc:title>
  <dc:subject/>
  <dc:creator>S-link 電子六法-黃婉玲</dc:creator>
  <cp:keywords/>
  <cp:lastModifiedBy>Anita</cp:lastModifiedBy>
  <cp:revision>6</cp:revision>
  <dcterms:created xsi:type="dcterms:W3CDTF">2014-11-27T17:31:00Z</dcterms:created>
  <dcterms:modified xsi:type="dcterms:W3CDTF">2015-08-18T02:36:00Z</dcterms:modified>
</cp:coreProperties>
</file>