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6A6F0" w14:textId="77777777" w:rsidR="00464EE7" w:rsidRDefault="009928C6" w:rsidP="005D6F38">
      <w:pPr>
        <w:adjustRightInd w:val="0"/>
        <w:snapToGrid w:val="0"/>
        <w:ind w:rightChars="8" w:right="16"/>
        <w:jc w:val="right"/>
        <w:rPr>
          <w:rFonts w:ascii="Arial Unicode MS" w:hAnsi="Arial Unicode MS"/>
        </w:rPr>
      </w:pPr>
      <w:r>
        <w:rPr>
          <w:rFonts w:ascii="Calibri" w:hAnsi="Calibri"/>
          <w:noProof/>
          <w:color w:val="5F5F5F"/>
          <w:sz w:val="18"/>
          <w:szCs w:val="20"/>
          <w:lang w:val="zh-TW"/>
        </w:rPr>
        <w:drawing>
          <wp:inline distT="0" distB="0" distL="0" distR="0" wp14:anchorId="175BC84E" wp14:editId="37201FD2">
            <wp:extent cx="415637" cy="415637"/>
            <wp:effectExtent l="0" t="0" r="3810" b="3810"/>
            <wp:docPr id="6" name="圖片 6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080" cy="43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F2CA9" w14:textId="2AC598C7" w:rsidR="00464EE7" w:rsidRDefault="00464EE7" w:rsidP="005D6F38">
      <w:pPr>
        <w:adjustRightInd w:val="0"/>
        <w:snapToGrid w:val="0"/>
        <w:ind w:rightChars="8" w:right="16" w:firstLineChars="2880" w:firstLine="5184"/>
        <w:jc w:val="right"/>
        <w:rPr>
          <w:color w:val="7F7F7F"/>
          <w:sz w:val="18"/>
          <w:szCs w:val="20"/>
        </w:rPr>
      </w:pPr>
      <w:bookmarkStart w:id="0" w:name="top"/>
      <w:bookmarkEnd w:id="0"/>
      <w:r>
        <w:rPr>
          <w:rFonts w:hint="eastAsia"/>
          <w:color w:val="5F5F5F"/>
          <w:sz w:val="18"/>
          <w:szCs w:val="20"/>
          <w:lang w:val="zh-TW"/>
        </w:rPr>
        <w:t>【</w:t>
      </w:r>
      <w:hyperlink r:id="rId8" w:tgtFrame="_blank" w:history="1">
        <w:r w:rsidRPr="003A1CEA">
          <w:rPr>
            <w:rStyle w:val="a3"/>
            <w:sz w:val="18"/>
            <w:szCs w:val="20"/>
          </w:rPr>
          <w:t>更新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r w:rsidR="007636C9" w:rsidRPr="009B37C8">
        <w:rPr>
          <w:sz w:val="18"/>
        </w:rPr>
        <w:t>2022/10/19</w:t>
      </w:r>
      <w:r>
        <w:rPr>
          <w:rFonts w:hint="eastAsia"/>
          <w:color w:val="7F7F7F"/>
          <w:sz w:val="18"/>
          <w:szCs w:val="20"/>
          <w:lang w:val="zh-TW"/>
        </w:rPr>
        <w:t>【</w:t>
      </w:r>
      <w:hyperlink r:id="rId9" w:history="1">
        <w:r w:rsidRPr="007636C9">
          <w:rPr>
            <w:rStyle w:val="a3"/>
            <w:rFonts w:ascii="Times New Roman" w:hAnsi="Times New Roman" w:hint="eastAsia"/>
            <w:color w:val="5F5F5F"/>
            <w:sz w:val="18"/>
            <w:szCs w:val="20"/>
            <w:u w:val="none"/>
          </w:rPr>
          <w:t>編輯著作權者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hyperlink r:id="rId10" w:tgtFrame="_blank" w:history="1">
        <w:r w:rsidRPr="00732CDE">
          <w:rPr>
            <w:rStyle w:val="a3"/>
            <w:sz w:val="18"/>
            <w:szCs w:val="20"/>
          </w:rPr>
          <w:t>黃婉玲</w:t>
        </w:r>
      </w:hyperlink>
    </w:p>
    <w:p w14:paraId="5D9149AD" w14:textId="77777777" w:rsidR="0045425A" w:rsidRPr="00CA6EBC" w:rsidRDefault="00EB27D6" w:rsidP="005D6F38">
      <w:pPr>
        <w:ind w:rightChars="-110" w:right="-220" w:firstLineChars="2880" w:firstLine="5184"/>
        <w:jc w:val="right"/>
        <w:rPr>
          <w:rFonts w:ascii="Arial Unicode MS" w:hAnsi="Arial Unicode MS"/>
          <w:color w:val="808000"/>
          <w:u w:val="single"/>
        </w:rPr>
      </w:pPr>
      <w:r w:rsidRPr="00CA6EBC">
        <w:rPr>
          <w:rFonts w:hint="eastAsia"/>
          <w:color w:val="808000"/>
          <w:sz w:val="18"/>
          <w:szCs w:val="20"/>
        </w:rPr>
        <w:t>（建議使用工具列</w:t>
      </w:r>
      <w:r w:rsidRPr="00CA6EBC">
        <w:rPr>
          <w:rFonts w:hint="eastAsia"/>
          <w:color w:val="808000"/>
          <w:sz w:val="18"/>
          <w:szCs w:val="20"/>
        </w:rPr>
        <w:t>--</w:t>
      </w:r>
      <w:r w:rsidR="003030E3" w:rsidRPr="00CA6EBC">
        <w:rPr>
          <w:rFonts w:hint="eastAsia"/>
          <w:color w:val="808000"/>
          <w:sz w:val="18"/>
          <w:szCs w:val="20"/>
        </w:rPr>
        <w:t>〉</w:t>
      </w:r>
      <w:r w:rsidRPr="00CA6EBC">
        <w:rPr>
          <w:rFonts w:hint="eastAsia"/>
          <w:color w:val="808000"/>
          <w:sz w:val="18"/>
          <w:szCs w:val="20"/>
        </w:rPr>
        <w:t>檢視</w:t>
      </w:r>
      <w:r w:rsidRPr="00CA6EBC">
        <w:rPr>
          <w:rFonts w:hint="eastAsia"/>
          <w:color w:val="808000"/>
          <w:sz w:val="18"/>
          <w:szCs w:val="20"/>
        </w:rPr>
        <w:t>--</w:t>
      </w:r>
      <w:r w:rsidR="003030E3" w:rsidRPr="00CA6EBC">
        <w:rPr>
          <w:rFonts w:hint="eastAsia"/>
          <w:color w:val="808000"/>
          <w:sz w:val="18"/>
          <w:szCs w:val="20"/>
        </w:rPr>
        <w:t>〉</w:t>
      </w:r>
      <w:r w:rsidRPr="00CA6EBC">
        <w:rPr>
          <w:rFonts w:hint="eastAsia"/>
          <w:color w:val="808000"/>
          <w:sz w:val="18"/>
          <w:szCs w:val="20"/>
        </w:rPr>
        <w:t>文件引導模式</w:t>
      </w:r>
      <w:r w:rsidRPr="00CA6EBC">
        <w:rPr>
          <w:rFonts w:hint="eastAsia"/>
          <w:color w:val="808000"/>
          <w:sz w:val="18"/>
          <w:szCs w:val="20"/>
        </w:rPr>
        <w:t>/</w:t>
      </w:r>
      <w:r w:rsidRPr="00CA6EBC">
        <w:rPr>
          <w:rFonts w:hint="eastAsia"/>
          <w:color w:val="808000"/>
          <w:sz w:val="18"/>
          <w:szCs w:val="20"/>
        </w:rPr>
        <w:t>功能窗格）</w:t>
      </w:r>
    </w:p>
    <w:tbl>
      <w:tblPr>
        <w:tblW w:w="5074" w:type="pct"/>
        <w:tblCellSpacing w:w="0" w:type="dxa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9"/>
        <w:gridCol w:w="6377"/>
        <w:gridCol w:w="2712"/>
      </w:tblGrid>
      <w:tr w:rsidR="0045425A" w:rsidRPr="000509F5" w14:paraId="4EC93BFC" w14:textId="77777777" w:rsidTr="001C70B2">
        <w:trPr>
          <w:cantSplit/>
          <w:tblCellSpacing w:w="0" w:type="dxa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339966"/>
            <w:vAlign w:val="center"/>
          </w:tcPr>
          <w:p w14:paraId="29C45C79" w14:textId="77777777" w:rsidR="0045425A" w:rsidRPr="008013F3" w:rsidRDefault="00E97591" w:rsidP="00AE0275">
            <w:pPr>
              <w:ind w:leftChars="-6" w:left="-12"/>
              <w:jc w:val="center"/>
              <w:rPr>
                <w:rFonts w:ascii="Arial Unicode MS" w:hAnsi="Arial Unicode MS"/>
                <w:b/>
                <w:bCs/>
                <w:color w:val="FFFFFF"/>
                <w:szCs w:val="20"/>
              </w:rPr>
            </w:pPr>
            <w:r w:rsidRPr="00E97591">
              <w:rPr>
                <w:rFonts w:ascii="Arial Unicode MS" w:hAnsi="Arial Unicode MS"/>
                <w:b/>
                <w:bCs/>
                <w:color w:val="FFFFFF"/>
                <w:sz w:val="18"/>
                <w:szCs w:val="20"/>
              </w:rPr>
              <w:t>法規名稱</w:t>
            </w:r>
          </w:p>
        </w:tc>
        <w:tc>
          <w:tcPr>
            <w:tcW w:w="3167" w:type="pct"/>
            <w:tcBorders>
              <w:top w:val="nil"/>
              <w:left w:val="nil"/>
              <w:bottom w:val="nil"/>
              <w:right w:val="nil"/>
            </w:tcBorders>
            <w:shd w:val="clear" w:color="auto" w:fill="F6FCF9"/>
            <w:vAlign w:val="center"/>
          </w:tcPr>
          <w:p w14:paraId="6D1C53A3" w14:textId="2195BE05" w:rsidR="0045425A" w:rsidRPr="000A5999" w:rsidRDefault="004041DE" w:rsidP="00EC7AEC">
            <w:pPr>
              <w:jc w:val="center"/>
              <w:rPr>
                <w:rFonts w:eastAsia="標楷體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41DE">
              <w:rPr>
                <w:rFonts w:eastAsia="標楷體" w:hint="eastAsia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科學園區管理局作業基金收支保管及運用辦法</w:t>
            </w:r>
          </w:p>
        </w:tc>
        <w:tc>
          <w:tcPr>
            <w:tcW w:w="1347" w:type="pct"/>
            <w:tcBorders>
              <w:top w:val="nil"/>
              <w:left w:val="nil"/>
              <w:bottom w:val="nil"/>
              <w:right w:val="nil"/>
            </w:tcBorders>
            <w:shd w:val="clear" w:color="auto" w:fill="F6FCF9"/>
            <w:vAlign w:val="center"/>
          </w:tcPr>
          <w:p w14:paraId="72C19191" w14:textId="23AA7C5C" w:rsidR="00EC7AEC" w:rsidRDefault="0045425A" w:rsidP="00AE0275">
            <w:pPr>
              <w:ind w:leftChars="-6" w:left="-12"/>
              <w:jc w:val="both"/>
              <w:rPr>
                <w:rFonts w:ascii="Arial Unicode MS" w:hAnsi="Arial Unicode MS"/>
                <w:color w:val="333333"/>
              </w:rPr>
            </w:pPr>
            <w:r w:rsidRPr="000509F5">
              <w:rPr>
                <w:rFonts w:ascii="Arial Unicode MS" w:hAnsi="Arial Unicode MS"/>
                <w:color w:val="333333"/>
              </w:rPr>
              <w:t>【</w:t>
            </w:r>
            <w:r w:rsidR="00CB1CC6" w:rsidRPr="00CB1CC6">
              <w:rPr>
                <w:rFonts w:ascii="Arial Unicode MS" w:hAnsi="Arial Unicode MS" w:hint="eastAsia"/>
                <w:color w:val="333333"/>
              </w:rPr>
              <w:t>發</w:t>
            </w:r>
            <w:r w:rsidRPr="000509F5">
              <w:rPr>
                <w:rFonts w:ascii="Arial Unicode MS" w:hAnsi="Arial Unicode MS"/>
                <w:color w:val="333333"/>
              </w:rPr>
              <w:t>布日期】</w:t>
            </w:r>
            <w:r w:rsidR="007636C9">
              <w:rPr>
                <w:rFonts w:ascii="Arial Unicode MS" w:hAnsi="Arial Unicode MS" w:hint="eastAsia"/>
                <w:color w:val="000000"/>
              </w:rPr>
              <w:t>1</w:t>
            </w:r>
            <w:r w:rsidR="007636C9">
              <w:rPr>
                <w:rFonts w:ascii="Arial Unicode MS" w:hAnsi="Arial Unicode MS"/>
                <w:color w:val="000000"/>
              </w:rPr>
              <w:t>11.10.1</w:t>
            </w:r>
            <w:r w:rsidR="007636C9">
              <w:rPr>
                <w:rFonts w:ascii="Arial Unicode MS" w:hAnsi="Arial Unicode MS"/>
                <w:color w:val="000000"/>
              </w:rPr>
              <w:t>8</w:t>
            </w:r>
          </w:p>
          <w:p w14:paraId="06FA6389" w14:textId="12B599AE" w:rsidR="0045425A" w:rsidRPr="000509F5" w:rsidRDefault="0045425A" w:rsidP="00AE0275">
            <w:pPr>
              <w:ind w:leftChars="-6" w:left="-12"/>
              <w:jc w:val="both"/>
              <w:rPr>
                <w:rFonts w:ascii="Arial Unicode MS" w:hAnsi="Arial Unicode MS"/>
                <w:color w:val="333333"/>
              </w:rPr>
            </w:pPr>
            <w:r w:rsidRPr="000509F5">
              <w:rPr>
                <w:rFonts w:ascii="Arial Unicode MS" w:hAnsi="Arial Unicode MS"/>
                <w:color w:val="333333"/>
              </w:rPr>
              <w:t>【</w:t>
            </w:r>
            <w:r w:rsidR="00CB1CC6" w:rsidRPr="00CB1CC6">
              <w:rPr>
                <w:rFonts w:ascii="Arial Unicode MS" w:hAnsi="Arial Unicode MS" w:hint="eastAsia"/>
                <w:color w:val="333333"/>
              </w:rPr>
              <w:t>發</w:t>
            </w:r>
            <w:r w:rsidRPr="000509F5">
              <w:rPr>
                <w:rFonts w:ascii="Arial Unicode MS" w:hAnsi="Arial Unicode MS"/>
                <w:color w:val="333333"/>
              </w:rPr>
              <w:t>布機關】</w:t>
            </w:r>
            <w:r w:rsidR="006D5AD6" w:rsidRPr="00CD04EE">
              <w:rPr>
                <w:rStyle w:val="a3"/>
                <w:rFonts w:ascii="Arial Unicode MS" w:hAnsi="Arial Unicode MS"/>
                <w:sz w:val="18"/>
              </w:rPr>
              <w:t>行政院</w:t>
            </w:r>
          </w:p>
        </w:tc>
      </w:tr>
    </w:tbl>
    <w:p w14:paraId="190F1BC0" w14:textId="75F576E2" w:rsidR="0045425A" w:rsidRPr="00104FBB" w:rsidRDefault="008013F3" w:rsidP="008013F3">
      <w:pPr>
        <w:jc w:val="center"/>
        <w:rPr>
          <w:rFonts w:ascii="Arial Unicode MS" w:hAnsi="Arial Unicode MS"/>
          <w:b/>
          <w:bCs/>
          <w:color w:val="800000"/>
        </w:rPr>
      </w:pPr>
      <w:r w:rsidRPr="00104FBB">
        <w:rPr>
          <w:rFonts w:ascii="Arial Unicode MS" w:hAnsi="Arial Unicode MS" w:hint="eastAsia"/>
          <w:color w:val="FFFFFF"/>
          <w:sz w:val="18"/>
        </w:rPr>
        <w:t>‧</w:t>
      </w:r>
      <w:hyperlink r:id="rId11" w:anchor="科學園區管理局作業基金收支保管及運用辦法" w:history="1">
        <w:r w:rsidRPr="00104FBB">
          <w:rPr>
            <w:rStyle w:val="a3"/>
            <w:rFonts w:ascii="Arial Unicode MS" w:hAnsi="Arial Unicode MS" w:hint="eastAsia"/>
            <w:sz w:val="18"/>
          </w:rPr>
          <w:t>S-lin</w:t>
        </w:r>
        <w:r w:rsidRPr="00104FBB">
          <w:rPr>
            <w:rStyle w:val="a3"/>
            <w:rFonts w:ascii="Arial Unicode MS" w:hAnsi="Arial Unicode MS" w:hint="eastAsia"/>
            <w:sz w:val="18"/>
          </w:rPr>
          <w:t>k</w:t>
        </w:r>
        <w:r w:rsidRPr="00104FBB">
          <w:rPr>
            <w:rStyle w:val="a3"/>
            <w:rFonts w:ascii="Arial Unicode MS" w:hAnsi="Arial Unicode MS" w:hint="eastAsia"/>
            <w:sz w:val="18"/>
          </w:rPr>
          <w:t>索引</w:t>
        </w:r>
      </w:hyperlink>
      <w:r w:rsidR="003030E3">
        <w:rPr>
          <w:rFonts w:ascii="Arial Unicode MS" w:hAnsi="Arial Unicode MS" w:hint="eastAsia"/>
          <w:b/>
          <w:color w:val="5F5F5F"/>
          <w:sz w:val="18"/>
        </w:rPr>
        <w:t>〉〉</w:t>
      </w:r>
      <w:hyperlink r:id="rId12" w:tgtFrame="_blank" w:history="1">
        <w:r w:rsidRPr="00104FBB">
          <w:rPr>
            <w:rStyle w:val="a3"/>
            <w:rFonts w:ascii="Arial Unicode MS" w:hAnsi="Arial Unicode MS" w:hint="eastAsia"/>
            <w:sz w:val="18"/>
          </w:rPr>
          <w:t>線上網頁版</w:t>
        </w:r>
      </w:hyperlink>
      <w:r w:rsidR="003030E3">
        <w:rPr>
          <w:rFonts w:ascii="Arial Unicode MS" w:hAnsi="Arial Unicode MS" w:hint="eastAsia"/>
          <w:b/>
          <w:color w:val="5F5F5F"/>
          <w:sz w:val="18"/>
        </w:rPr>
        <w:t>〉〉</w:t>
      </w:r>
    </w:p>
    <w:p w14:paraId="73A8491F" w14:textId="77777777" w:rsidR="0045425A" w:rsidRPr="005D6F38" w:rsidRDefault="0045425A" w:rsidP="005D6F38">
      <w:pPr>
        <w:pStyle w:val="1"/>
        <w:rPr>
          <w:color w:val="990000"/>
        </w:rPr>
      </w:pPr>
      <w:r w:rsidRPr="005D6F38">
        <w:rPr>
          <w:color w:val="990000"/>
        </w:rPr>
        <w:t>【</w:t>
      </w:r>
      <w:r w:rsidRPr="005D6F38">
        <w:rPr>
          <w:rFonts w:hint="eastAsia"/>
          <w:color w:val="990000"/>
        </w:rPr>
        <w:t>法規沿革</w:t>
      </w:r>
      <w:r w:rsidRPr="005D6F38">
        <w:rPr>
          <w:color w:val="990000"/>
        </w:rPr>
        <w:t>】</w:t>
      </w:r>
    </w:p>
    <w:p w14:paraId="20837EA4" w14:textId="77777777" w:rsidR="006322C5" w:rsidRPr="006322C5" w:rsidRDefault="006322C5" w:rsidP="006322C5">
      <w:pPr>
        <w:ind w:left="142"/>
        <w:jc w:val="both"/>
        <w:rPr>
          <w:rFonts w:ascii="Arial Unicode MS" w:hAnsi="Arial Unicode MS" w:hint="eastAsia"/>
          <w:sz w:val="18"/>
        </w:rPr>
      </w:pPr>
      <w:r w:rsidRPr="006322C5">
        <w:rPr>
          <w:rFonts w:ascii="Arial Unicode MS" w:hAnsi="Arial Unicode MS" w:hint="eastAsia"/>
          <w:b/>
          <w:sz w:val="18"/>
        </w:rPr>
        <w:t>1</w:t>
      </w:r>
      <w:r w:rsidRPr="006322C5">
        <w:rPr>
          <w:rFonts w:ascii="Arial Unicode MS" w:hAnsi="Arial Unicode MS" w:hint="eastAsia"/>
          <w:b/>
          <w:sz w:val="18"/>
        </w:rPr>
        <w:t>‧</w:t>
      </w:r>
      <w:r w:rsidRPr="006322C5">
        <w:rPr>
          <w:rFonts w:ascii="Arial Unicode MS" w:hAnsi="Arial Unicode MS" w:hint="eastAsia"/>
          <w:sz w:val="18"/>
        </w:rPr>
        <w:t>中華民國七十年十月二十九日行政院（</w:t>
      </w:r>
      <w:r w:rsidRPr="006322C5">
        <w:rPr>
          <w:rFonts w:ascii="Arial Unicode MS" w:hAnsi="Arial Unicode MS" w:hint="eastAsia"/>
          <w:sz w:val="18"/>
        </w:rPr>
        <w:t>70</w:t>
      </w:r>
      <w:r w:rsidRPr="006322C5">
        <w:rPr>
          <w:rFonts w:ascii="Arial Unicode MS" w:hAnsi="Arial Unicode MS" w:hint="eastAsia"/>
          <w:sz w:val="18"/>
        </w:rPr>
        <w:t>）台科字第</w:t>
      </w:r>
      <w:r w:rsidRPr="006322C5">
        <w:rPr>
          <w:rFonts w:ascii="Arial Unicode MS" w:hAnsi="Arial Unicode MS" w:hint="eastAsia"/>
          <w:sz w:val="18"/>
        </w:rPr>
        <w:t>15579</w:t>
      </w:r>
      <w:r w:rsidRPr="006322C5">
        <w:rPr>
          <w:rFonts w:ascii="Arial Unicode MS" w:hAnsi="Arial Unicode MS" w:hint="eastAsia"/>
          <w:sz w:val="18"/>
        </w:rPr>
        <w:t>號令訂定發布</w:t>
      </w:r>
    </w:p>
    <w:p w14:paraId="6F9E0AE1" w14:textId="77777777" w:rsidR="006322C5" w:rsidRPr="006322C5" w:rsidRDefault="006322C5" w:rsidP="006322C5">
      <w:pPr>
        <w:ind w:left="142"/>
        <w:jc w:val="both"/>
        <w:rPr>
          <w:rFonts w:ascii="Arial Unicode MS" w:hAnsi="Arial Unicode MS" w:hint="eastAsia"/>
          <w:sz w:val="18"/>
        </w:rPr>
      </w:pPr>
      <w:r w:rsidRPr="006322C5">
        <w:rPr>
          <w:rFonts w:ascii="Arial Unicode MS" w:hAnsi="Arial Unicode MS" w:hint="eastAsia"/>
          <w:b/>
          <w:sz w:val="18"/>
        </w:rPr>
        <w:t>2</w:t>
      </w:r>
      <w:r w:rsidRPr="006322C5">
        <w:rPr>
          <w:rFonts w:ascii="Arial Unicode MS" w:hAnsi="Arial Unicode MS" w:hint="eastAsia"/>
          <w:b/>
          <w:sz w:val="18"/>
        </w:rPr>
        <w:t>‧</w:t>
      </w:r>
      <w:r w:rsidRPr="006322C5">
        <w:rPr>
          <w:rFonts w:ascii="Arial Unicode MS" w:hAnsi="Arial Unicode MS" w:hint="eastAsia"/>
          <w:sz w:val="18"/>
        </w:rPr>
        <w:t>中華民國九十年六月二十日行政院（</w:t>
      </w:r>
      <w:r w:rsidRPr="006322C5">
        <w:rPr>
          <w:rFonts w:ascii="Arial Unicode MS" w:hAnsi="Arial Unicode MS" w:hint="eastAsia"/>
          <w:sz w:val="18"/>
        </w:rPr>
        <w:t>90</w:t>
      </w:r>
      <w:r w:rsidRPr="006322C5">
        <w:rPr>
          <w:rFonts w:ascii="Arial Unicode MS" w:hAnsi="Arial Unicode MS" w:hint="eastAsia"/>
          <w:sz w:val="18"/>
        </w:rPr>
        <w:t>）台孝授一字第</w:t>
      </w:r>
      <w:r w:rsidRPr="006322C5">
        <w:rPr>
          <w:rFonts w:ascii="Arial Unicode MS" w:hAnsi="Arial Unicode MS" w:hint="eastAsia"/>
          <w:sz w:val="18"/>
        </w:rPr>
        <w:t>05429</w:t>
      </w:r>
      <w:r w:rsidRPr="006322C5">
        <w:rPr>
          <w:rFonts w:ascii="Arial Unicode MS" w:hAnsi="Arial Unicode MS" w:hint="eastAsia"/>
          <w:sz w:val="18"/>
        </w:rPr>
        <w:t>號令修正發布全文</w:t>
      </w:r>
      <w:r w:rsidRPr="006322C5">
        <w:rPr>
          <w:rFonts w:ascii="Arial Unicode MS" w:hAnsi="Arial Unicode MS" w:hint="eastAsia"/>
          <w:sz w:val="18"/>
        </w:rPr>
        <w:t>12</w:t>
      </w:r>
      <w:r w:rsidRPr="006322C5">
        <w:rPr>
          <w:rFonts w:ascii="Arial Unicode MS" w:hAnsi="Arial Unicode MS" w:hint="eastAsia"/>
          <w:sz w:val="18"/>
        </w:rPr>
        <w:t>條；並自發布日起施行　中華民國一百零三年二月二十七日行政院院臺規字第</w:t>
      </w:r>
      <w:r w:rsidRPr="006322C5">
        <w:rPr>
          <w:rFonts w:ascii="Arial Unicode MS" w:hAnsi="Arial Unicode MS" w:hint="eastAsia"/>
          <w:sz w:val="18"/>
        </w:rPr>
        <w:t>1030125872</w:t>
      </w:r>
      <w:r w:rsidRPr="006322C5">
        <w:rPr>
          <w:rFonts w:ascii="Arial Unicode MS" w:hAnsi="Arial Unicode MS" w:hint="eastAsia"/>
          <w:sz w:val="18"/>
        </w:rPr>
        <w:t>號公告第</w:t>
      </w:r>
      <w:r w:rsidRPr="006322C5">
        <w:rPr>
          <w:rFonts w:ascii="Arial Unicode MS" w:hAnsi="Arial Unicode MS" w:hint="eastAsia"/>
          <w:sz w:val="18"/>
        </w:rPr>
        <w:t>3</w:t>
      </w:r>
      <w:r w:rsidRPr="006322C5">
        <w:rPr>
          <w:rFonts w:ascii="Arial Unicode MS" w:hAnsi="Arial Unicode MS" w:hint="eastAsia"/>
          <w:sz w:val="18"/>
        </w:rPr>
        <w:t>條所列屬「行政院國家科學委員會」及「科學工業園區管理局」之權責事項，自一百零三年三月三日起改由「科技部」及「科技部新竹科學工業園區管理局」管轄</w:t>
      </w:r>
    </w:p>
    <w:p w14:paraId="1D144783" w14:textId="5042204E" w:rsidR="006322C5" w:rsidRPr="006322C5" w:rsidRDefault="006322C5" w:rsidP="006322C5">
      <w:pPr>
        <w:ind w:left="142"/>
        <w:jc w:val="both"/>
        <w:rPr>
          <w:rFonts w:ascii="Arial Unicode MS" w:hAnsi="Arial Unicode MS" w:hint="eastAsia"/>
          <w:sz w:val="18"/>
        </w:rPr>
      </w:pPr>
      <w:r w:rsidRPr="006322C5">
        <w:rPr>
          <w:rFonts w:ascii="Arial Unicode MS" w:hAnsi="Arial Unicode MS" w:hint="eastAsia"/>
          <w:b/>
          <w:sz w:val="18"/>
        </w:rPr>
        <w:t>3</w:t>
      </w:r>
      <w:r w:rsidRPr="006322C5">
        <w:rPr>
          <w:rFonts w:ascii="Arial Unicode MS" w:hAnsi="Arial Unicode MS" w:hint="eastAsia"/>
          <w:b/>
          <w:sz w:val="18"/>
        </w:rPr>
        <w:t>‧</w:t>
      </w:r>
      <w:r w:rsidRPr="006322C5">
        <w:rPr>
          <w:rFonts w:ascii="Arial Unicode MS" w:hAnsi="Arial Unicode MS" w:hint="eastAsia"/>
          <w:sz w:val="18"/>
        </w:rPr>
        <w:t>中華民國一百零三年七月二十九日行政院院授主基營字第</w:t>
      </w:r>
      <w:r w:rsidRPr="006322C5">
        <w:rPr>
          <w:rFonts w:ascii="Arial Unicode MS" w:hAnsi="Arial Unicode MS" w:hint="eastAsia"/>
          <w:sz w:val="18"/>
        </w:rPr>
        <w:t>1030200738A</w:t>
      </w:r>
      <w:r w:rsidRPr="006322C5">
        <w:rPr>
          <w:rFonts w:ascii="Arial Unicode MS" w:hAnsi="Arial Unicode MS" w:hint="eastAsia"/>
          <w:sz w:val="18"/>
        </w:rPr>
        <w:t>號令修正發布第</w:t>
      </w:r>
      <w:r w:rsidRPr="006322C5">
        <w:rPr>
          <w:rFonts w:ascii="Arial Unicode MS" w:hAnsi="Arial Unicode MS" w:hint="eastAsia"/>
          <w:sz w:val="18"/>
        </w:rPr>
        <w:t>3</w:t>
      </w:r>
      <w:r w:rsidRPr="006322C5">
        <w:rPr>
          <w:rFonts w:ascii="Arial Unicode MS" w:hAnsi="Arial Unicode MS" w:hint="eastAsia"/>
          <w:sz w:val="18"/>
        </w:rPr>
        <w:t>、</w:t>
      </w:r>
      <w:r w:rsidRPr="006322C5">
        <w:rPr>
          <w:rFonts w:ascii="Arial Unicode MS" w:hAnsi="Arial Unicode MS" w:hint="eastAsia"/>
          <w:sz w:val="18"/>
        </w:rPr>
        <w:t>6</w:t>
      </w:r>
      <w:r w:rsidRPr="006322C5">
        <w:rPr>
          <w:rFonts w:ascii="Arial Unicode MS" w:hAnsi="Arial Unicode MS" w:hint="eastAsia"/>
          <w:sz w:val="18"/>
        </w:rPr>
        <w:t>、</w:t>
      </w:r>
      <w:r w:rsidRPr="006322C5">
        <w:rPr>
          <w:rFonts w:ascii="Arial Unicode MS" w:hAnsi="Arial Unicode MS" w:hint="eastAsia"/>
          <w:sz w:val="18"/>
        </w:rPr>
        <w:t>10</w:t>
      </w:r>
      <w:r w:rsidRPr="006322C5">
        <w:rPr>
          <w:rFonts w:ascii="Arial Unicode MS" w:hAnsi="Arial Unicode MS" w:hint="eastAsia"/>
          <w:sz w:val="18"/>
        </w:rPr>
        <w:t>條條文；並刪除第</w:t>
      </w:r>
      <w:r w:rsidRPr="006322C5">
        <w:rPr>
          <w:rFonts w:ascii="Arial Unicode MS" w:hAnsi="Arial Unicode MS" w:hint="eastAsia"/>
          <w:sz w:val="18"/>
        </w:rPr>
        <w:t>2</w:t>
      </w:r>
      <w:r w:rsidRPr="006322C5">
        <w:rPr>
          <w:rFonts w:ascii="Arial Unicode MS" w:hAnsi="Arial Unicode MS" w:hint="eastAsia"/>
          <w:sz w:val="18"/>
        </w:rPr>
        <w:t>條條文</w:t>
      </w:r>
      <w:r w:rsidR="00261E74" w:rsidRPr="006322C5">
        <w:rPr>
          <w:rFonts w:ascii="Arial Unicode MS" w:hAnsi="Arial Unicode MS" w:hint="eastAsia"/>
          <w:sz w:val="18"/>
        </w:rPr>
        <w:t>（名稱：科學工業園區管理局作業基金收支保管及運用辦法）</w:t>
      </w:r>
    </w:p>
    <w:p w14:paraId="64B70293" w14:textId="12BE74DF" w:rsidR="002B1A9D" w:rsidRDefault="006322C5" w:rsidP="006322C5">
      <w:pPr>
        <w:ind w:left="142"/>
        <w:jc w:val="both"/>
        <w:rPr>
          <w:rFonts w:ascii="Arial Unicode MS" w:hAnsi="Arial Unicode MS"/>
          <w:sz w:val="18"/>
        </w:rPr>
      </w:pPr>
      <w:r w:rsidRPr="006322C5">
        <w:rPr>
          <w:rFonts w:ascii="Arial Unicode MS" w:hAnsi="Arial Unicode MS" w:hint="eastAsia"/>
          <w:b/>
          <w:sz w:val="18"/>
        </w:rPr>
        <w:t>4</w:t>
      </w:r>
      <w:r w:rsidRPr="006322C5">
        <w:rPr>
          <w:rFonts w:ascii="Arial Unicode MS" w:hAnsi="Arial Unicode MS" w:hint="eastAsia"/>
          <w:b/>
          <w:sz w:val="18"/>
        </w:rPr>
        <w:t>‧</w:t>
      </w:r>
      <w:r w:rsidRPr="006322C5">
        <w:rPr>
          <w:rFonts w:ascii="Arial Unicode MS" w:hAnsi="Arial Unicode MS" w:hint="eastAsia"/>
          <w:sz w:val="18"/>
        </w:rPr>
        <w:t>中華民國一百零七年十二月十日行政院院授主基營字第</w:t>
      </w:r>
      <w:r w:rsidRPr="006322C5">
        <w:rPr>
          <w:rFonts w:ascii="Arial Unicode MS" w:hAnsi="Arial Unicode MS" w:hint="eastAsia"/>
          <w:sz w:val="18"/>
        </w:rPr>
        <w:t>1070201401A</w:t>
      </w:r>
      <w:r w:rsidRPr="006322C5">
        <w:rPr>
          <w:rFonts w:ascii="Arial Unicode MS" w:hAnsi="Arial Unicode MS" w:hint="eastAsia"/>
          <w:sz w:val="18"/>
        </w:rPr>
        <w:t>號令修正發布名稱及第</w:t>
      </w:r>
      <w:r w:rsidRPr="006322C5">
        <w:rPr>
          <w:rFonts w:ascii="Arial Unicode MS" w:hAnsi="Arial Unicode MS" w:hint="eastAsia"/>
          <w:sz w:val="18"/>
        </w:rPr>
        <w:t>1</w:t>
      </w:r>
      <w:r w:rsidRPr="006322C5">
        <w:rPr>
          <w:rFonts w:ascii="Arial Unicode MS" w:hAnsi="Arial Unicode MS" w:hint="eastAsia"/>
          <w:sz w:val="18"/>
        </w:rPr>
        <w:t>、</w:t>
      </w:r>
      <w:r w:rsidRPr="006322C5">
        <w:rPr>
          <w:rFonts w:ascii="Arial Unicode MS" w:hAnsi="Arial Unicode MS" w:hint="eastAsia"/>
          <w:sz w:val="18"/>
        </w:rPr>
        <w:t>3</w:t>
      </w:r>
      <w:r w:rsidRPr="006322C5">
        <w:rPr>
          <w:rFonts w:ascii="Arial Unicode MS" w:hAnsi="Arial Unicode MS" w:hint="eastAsia"/>
          <w:sz w:val="18"/>
        </w:rPr>
        <w:t>～</w:t>
      </w:r>
      <w:r w:rsidRPr="006322C5">
        <w:rPr>
          <w:rFonts w:ascii="Arial Unicode MS" w:hAnsi="Arial Unicode MS" w:hint="eastAsia"/>
          <w:sz w:val="18"/>
        </w:rPr>
        <w:t>5</w:t>
      </w:r>
      <w:r w:rsidRPr="006322C5">
        <w:rPr>
          <w:rFonts w:ascii="Arial Unicode MS" w:hAnsi="Arial Unicode MS" w:hint="eastAsia"/>
          <w:sz w:val="18"/>
        </w:rPr>
        <w:t>條條文　中華民國一百十一年七月二十七日行政院院臺規字第</w:t>
      </w:r>
      <w:r w:rsidRPr="006322C5">
        <w:rPr>
          <w:rFonts w:ascii="Arial Unicode MS" w:hAnsi="Arial Unicode MS" w:hint="eastAsia"/>
          <w:sz w:val="18"/>
        </w:rPr>
        <w:t>1110182320</w:t>
      </w:r>
      <w:r w:rsidRPr="006322C5">
        <w:rPr>
          <w:rFonts w:ascii="Arial Unicode MS" w:hAnsi="Arial Unicode MS" w:hint="eastAsia"/>
          <w:sz w:val="18"/>
        </w:rPr>
        <w:t>號公告第</w:t>
      </w:r>
      <w:r w:rsidRPr="006322C5">
        <w:rPr>
          <w:rFonts w:ascii="Arial Unicode MS" w:hAnsi="Arial Unicode MS" w:hint="eastAsia"/>
          <w:sz w:val="18"/>
        </w:rPr>
        <w:t>3</w:t>
      </w:r>
      <w:r w:rsidRPr="006322C5">
        <w:rPr>
          <w:rFonts w:ascii="Arial Unicode MS" w:hAnsi="Arial Unicode MS" w:hint="eastAsia"/>
          <w:sz w:val="18"/>
        </w:rPr>
        <w:t>條所列屬「</w:t>
      </w:r>
      <w:bookmarkStart w:id="1" w:name="_Hlk116505484"/>
      <w:r w:rsidR="009103E6">
        <w:fldChar w:fldCharType="begin"/>
      </w:r>
      <w:r w:rsidR="009103E6">
        <w:instrText xml:space="preserve"> HYPERLINK "https://www.most.gov.tw/" \t "_blank" </w:instrText>
      </w:r>
      <w:r w:rsidR="009103E6">
        <w:fldChar w:fldCharType="separate"/>
      </w:r>
      <w:r w:rsidR="009103E6" w:rsidRPr="00CD04EE">
        <w:rPr>
          <w:rStyle w:val="a3"/>
          <w:rFonts w:ascii="Arial Unicode MS" w:hAnsi="Arial Unicode MS"/>
          <w:sz w:val="18"/>
        </w:rPr>
        <w:t>科技部</w:t>
      </w:r>
      <w:r w:rsidR="009103E6">
        <w:rPr>
          <w:rStyle w:val="a3"/>
          <w:rFonts w:ascii="Arial Unicode MS" w:hAnsi="Arial Unicode MS"/>
          <w:sz w:val="18"/>
        </w:rPr>
        <w:fldChar w:fldCharType="end"/>
      </w:r>
      <w:bookmarkEnd w:id="1"/>
      <w:r w:rsidRPr="006322C5">
        <w:rPr>
          <w:rFonts w:ascii="Arial Unicode MS" w:hAnsi="Arial Unicode MS" w:hint="eastAsia"/>
          <w:sz w:val="18"/>
        </w:rPr>
        <w:t>」及所屬園區管理局之權責事項，自一百十一年七月二十七日起改由</w:t>
      </w:r>
      <w:bookmarkStart w:id="2" w:name="_Hlk116505468"/>
      <w:r w:rsidR="00A307BE" w:rsidRPr="00D83F26">
        <w:rPr>
          <w:rFonts w:ascii="Arial Unicode MS" w:hAnsi="Arial Unicode MS" w:hint="eastAsia"/>
          <w:sz w:val="18"/>
        </w:rPr>
        <w:t>「</w:t>
      </w:r>
      <w:bookmarkStart w:id="3" w:name="_Hlk113708067"/>
      <w:r w:rsidR="00A307BE">
        <w:fldChar w:fldCharType="begin"/>
      </w:r>
      <w:r w:rsidR="00A307BE">
        <w:instrText xml:space="preserve"> HYPERLINK "https://www.nstc.gov.tw/" </w:instrText>
      </w:r>
      <w:r w:rsidR="00A307BE">
        <w:fldChar w:fldCharType="separate"/>
      </w:r>
      <w:r w:rsidR="00A307BE" w:rsidRPr="003B2B83">
        <w:rPr>
          <w:rStyle w:val="a3"/>
          <w:rFonts w:ascii="Arial Unicode MS" w:hAnsi="Arial Unicode MS"/>
          <w:sz w:val="18"/>
        </w:rPr>
        <w:t>國家科學及技術委員會</w:t>
      </w:r>
      <w:r w:rsidR="00A307BE">
        <w:rPr>
          <w:rStyle w:val="a3"/>
          <w:rFonts w:ascii="Arial Unicode MS" w:hAnsi="Arial Unicode MS"/>
          <w:sz w:val="18"/>
        </w:rPr>
        <w:fldChar w:fldCharType="end"/>
      </w:r>
      <w:bookmarkEnd w:id="2"/>
      <w:bookmarkEnd w:id="3"/>
      <w:r w:rsidRPr="006322C5">
        <w:rPr>
          <w:rFonts w:ascii="Arial Unicode MS" w:hAnsi="Arial Unicode MS" w:hint="eastAsia"/>
          <w:sz w:val="18"/>
        </w:rPr>
        <w:t>」及所屬園區管理局管轄</w:t>
      </w:r>
    </w:p>
    <w:p w14:paraId="021D8843" w14:textId="4ADDF688" w:rsidR="00EC7AEC" w:rsidRDefault="002B1A9D" w:rsidP="006322C5">
      <w:pPr>
        <w:ind w:left="142"/>
        <w:jc w:val="both"/>
        <w:rPr>
          <w:rFonts w:ascii="Arial Unicode MS" w:hAnsi="Arial Unicode MS"/>
          <w:sz w:val="18"/>
        </w:rPr>
      </w:pPr>
      <w:r w:rsidRPr="002B1A9D">
        <w:rPr>
          <w:rFonts w:ascii="Arial Unicode MS" w:hAnsi="Arial Unicode MS" w:hint="eastAsia"/>
          <w:b/>
          <w:sz w:val="18"/>
        </w:rPr>
        <w:t>5</w:t>
      </w:r>
      <w:r w:rsidRPr="002B1A9D">
        <w:rPr>
          <w:rFonts w:ascii="Arial Unicode MS" w:hAnsi="Arial Unicode MS" w:hint="eastAsia"/>
          <w:b/>
          <w:sz w:val="18"/>
        </w:rPr>
        <w:t>‧</w:t>
      </w:r>
      <w:r w:rsidRPr="002B1A9D">
        <w:rPr>
          <w:rFonts w:ascii="Arial Unicode MS" w:hAnsi="Arial Unicode MS" w:hint="eastAsia"/>
          <w:sz w:val="18"/>
        </w:rPr>
        <w:t>中華民國一百十一年十月十八日行政院院授主基營字第</w:t>
      </w:r>
      <w:r w:rsidRPr="002B1A9D">
        <w:rPr>
          <w:rFonts w:ascii="Arial Unicode MS" w:hAnsi="Arial Unicode MS" w:hint="eastAsia"/>
          <w:sz w:val="18"/>
        </w:rPr>
        <w:t>1110201762A</w:t>
      </w:r>
      <w:r w:rsidRPr="002B1A9D">
        <w:rPr>
          <w:rFonts w:ascii="Arial Unicode MS" w:hAnsi="Arial Unicode MS" w:hint="eastAsia"/>
          <w:sz w:val="18"/>
        </w:rPr>
        <w:t>號令修正發布</w:t>
      </w:r>
      <w:r w:rsidR="009F18A8">
        <w:rPr>
          <w:rFonts w:ascii="Arial Unicode MS" w:hAnsi="Arial Unicode MS"/>
          <w:sz w:val="18"/>
        </w:rPr>
        <w:fldChar w:fldCharType="begin"/>
      </w:r>
      <w:r w:rsidR="009F18A8">
        <w:rPr>
          <w:rFonts w:ascii="Arial Unicode MS" w:hAnsi="Arial Unicode MS"/>
          <w:sz w:val="18"/>
        </w:rPr>
        <w:instrText xml:space="preserve"> </w:instrText>
      </w:r>
      <w:r w:rsidR="009F18A8">
        <w:rPr>
          <w:rFonts w:ascii="Arial Unicode MS" w:hAnsi="Arial Unicode MS" w:hint="eastAsia"/>
          <w:sz w:val="18"/>
        </w:rPr>
        <w:instrText xml:space="preserve">HYPERLINK </w:instrText>
      </w:r>
      <w:r w:rsidR="009F18A8">
        <w:rPr>
          <w:rFonts w:ascii="Arial Unicode MS" w:hAnsi="Arial Unicode MS"/>
          <w:sz w:val="18"/>
        </w:rPr>
        <w:instrText xml:space="preserve"> \l "a3" </w:instrText>
      </w:r>
      <w:r w:rsidR="009F18A8">
        <w:rPr>
          <w:rFonts w:ascii="Arial Unicode MS" w:hAnsi="Arial Unicode MS"/>
          <w:sz w:val="18"/>
        </w:rPr>
      </w:r>
      <w:r w:rsidR="009F18A8">
        <w:rPr>
          <w:rFonts w:ascii="Arial Unicode MS" w:hAnsi="Arial Unicode MS"/>
          <w:sz w:val="18"/>
        </w:rPr>
        <w:fldChar w:fldCharType="separate"/>
      </w:r>
      <w:r w:rsidRPr="009F18A8">
        <w:rPr>
          <w:rStyle w:val="a3"/>
          <w:rFonts w:ascii="Arial Unicode MS" w:hAnsi="Arial Unicode MS" w:hint="eastAsia"/>
          <w:sz w:val="18"/>
        </w:rPr>
        <w:t>第</w:t>
      </w:r>
      <w:r w:rsidRPr="009F18A8">
        <w:rPr>
          <w:rStyle w:val="a3"/>
          <w:rFonts w:ascii="Arial Unicode MS" w:hAnsi="Arial Unicode MS" w:hint="eastAsia"/>
          <w:sz w:val="18"/>
        </w:rPr>
        <w:t>3</w:t>
      </w:r>
      <w:r w:rsidRPr="009F18A8">
        <w:rPr>
          <w:rStyle w:val="a3"/>
          <w:rFonts w:ascii="Arial Unicode MS" w:hAnsi="Arial Unicode MS" w:hint="eastAsia"/>
          <w:sz w:val="18"/>
        </w:rPr>
        <w:t>條</w:t>
      </w:r>
      <w:r w:rsidR="009F18A8">
        <w:rPr>
          <w:rFonts w:ascii="Arial Unicode MS" w:hAnsi="Arial Unicode MS"/>
          <w:sz w:val="18"/>
        </w:rPr>
        <w:fldChar w:fldCharType="end"/>
      </w:r>
      <w:r w:rsidRPr="002B1A9D">
        <w:rPr>
          <w:rFonts w:ascii="Arial Unicode MS" w:hAnsi="Arial Unicode MS" w:hint="eastAsia"/>
          <w:sz w:val="18"/>
        </w:rPr>
        <w:t>條文</w:t>
      </w:r>
    </w:p>
    <w:p w14:paraId="4BA8CC59" w14:textId="77777777" w:rsidR="00EC7AEC" w:rsidRPr="000509F5" w:rsidRDefault="00EC7AEC">
      <w:pPr>
        <w:ind w:firstLineChars="100" w:firstLine="200"/>
        <w:rPr>
          <w:rFonts w:ascii="Arial Unicode MS" w:hAnsi="Arial Unicode MS"/>
          <w:b/>
          <w:bCs/>
          <w:color w:val="800000"/>
        </w:rPr>
      </w:pPr>
    </w:p>
    <w:p w14:paraId="25B46174" w14:textId="15CDE747" w:rsidR="0045425A" w:rsidRPr="005D6F38" w:rsidRDefault="007C6EEA" w:rsidP="005D6F38">
      <w:pPr>
        <w:pStyle w:val="1"/>
        <w:rPr>
          <w:color w:val="990000"/>
        </w:rPr>
      </w:pPr>
      <w:r>
        <w:rPr>
          <w:color w:val="990000"/>
        </w:rPr>
        <w:t>【法規內容】</w:t>
      </w:r>
    </w:p>
    <w:p w14:paraId="32FF430E" w14:textId="77777777" w:rsidR="007C6EEA" w:rsidRDefault="009D6803" w:rsidP="009D6803">
      <w:pPr>
        <w:pStyle w:val="2"/>
      </w:pPr>
      <w:bookmarkStart w:id="4" w:name="a1"/>
      <w:bookmarkEnd w:id="4"/>
      <w:r w:rsidRPr="009D6803">
        <w:t>第</w:t>
      </w:r>
      <w:r w:rsidRPr="009D6803">
        <w:t>1</w:t>
      </w:r>
      <w:r w:rsidR="007C6EEA">
        <w:t>條</w:t>
      </w:r>
    </w:p>
    <w:p w14:paraId="727E6EE6" w14:textId="2999DD7C" w:rsidR="009D6803" w:rsidRDefault="007C6EEA" w:rsidP="009D6803">
      <w:pPr>
        <w:ind w:left="142"/>
      </w:pPr>
      <w:r w:rsidRPr="007C6EEA">
        <w:rPr>
          <w:color w:val="404040" w:themeColor="text1" w:themeTint="BF"/>
          <w:sz w:val="18"/>
        </w:rPr>
        <w:t>﹝</w:t>
      </w:r>
      <w:r w:rsidRPr="007C6EEA">
        <w:rPr>
          <w:color w:val="404040" w:themeColor="text1" w:themeTint="BF"/>
          <w:sz w:val="18"/>
        </w:rPr>
        <w:t>1</w:t>
      </w:r>
      <w:r w:rsidRPr="007C6EEA">
        <w:rPr>
          <w:color w:val="404040" w:themeColor="text1" w:themeTint="BF"/>
          <w:sz w:val="18"/>
        </w:rPr>
        <w:t>﹞</w:t>
      </w:r>
      <w:r w:rsidR="009D6803">
        <w:t>為加速科學事業之發展，健全科學園區之設施及服務，特依科學園區設置管理條例</w:t>
      </w:r>
      <w:hyperlink r:id="rId13" w:anchor="a7" w:history="1">
        <w:r w:rsidR="009D6803" w:rsidRPr="00D652CE">
          <w:rPr>
            <w:rStyle w:val="a3"/>
            <w:rFonts w:ascii="Times New Roman" w:hAnsi="Times New Roman"/>
          </w:rPr>
          <w:t>第</w:t>
        </w:r>
        <w:r w:rsidR="009D6803" w:rsidRPr="00D652CE">
          <w:rPr>
            <w:rStyle w:val="a3"/>
            <w:rFonts w:ascii="Times New Roman" w:hAnsi="Times New Roman"/>
          </w:rPr>
          <w:t>七</w:t>
        </w:r>
        <w:r w:rsidR="009D6803" w:rsidRPr="00D652CE">
          <w:rPr>
            <w:rStyle w:val="a3"/>
            <w:rFonts w:ascii="Times New Roman" w:hAnsi="Times New Roman"/>
          </w:rPr>
          <w:t>條</w:t>
        </w:r>
      </w:hyperlink>
      <w:r w:rsidR="009D6803">
        <w:t>規定設置科學園區管理局作業基金（以下簡稱本基金），並依預算法第</w:t>
      </w:r>
      <w:hyperlink r:id="rId14" w:anchor="a21" w:history="1">
        <w:r w:rsidR="009D6803" w:rsidRPr="00D652CE">
          <w:rPr>
            <w:rStyle w:val="a3"/>
            <w:rFonts w:ascii="Times New Roman" w:hAnsi="Times New Roman"/>
          </w:rPr>
          <w:t>二</w:t>
        </w:r>
        <w:r w:rsidR="009D6803" w:rsidRPr="00D652CE">
          <w:rPr>
            <w:rStyle w:val="a3"/>
            <w:rFonts w:ascii="Times New Roman" w:hAnsi="Times New Roman"/>
          </w:rPr>
          <w:t>十</w:t>
        </w:r>
        <w:r w:rsidR="009D6803" w:rsidRPr="00D652CE">
          <w:rPr>
            <w:rStyle w:val="a3"/>
            <w:rFonts w:ascii="Times New Roman" w:hAnsi="Times New Roman"/>
          </w:rPr>
          <w:t>一</w:t>
        </w:r>
      </w:hyperlink>
      <w:r w:rsidR="009D6803">
        <w:t>條規定，訂定本辦法</w:t>
      </w:r>
      <w:r w:rsidR="009D6803">
        <w:t>。</w:t>
      </w:r>
    </w:p>
    <w:p w14:paraId="7771545A" w14:textId="77777777" w:rsidR="009D6803" w:rsidRDefault="009D6803" w:rsidP="009D6803">
      <w:pPr>
        <w:pStyle w:val="2"/>
      </w:pPr>
      <w:bookmarkStart w:id="5" w:name="a2"/>
      <w:bookmarkEnd w:id="5"/>
      <w:r>
        <w:t>第</w:t>
      </w:r>
      <w:r>
        <w:t>2</w:t>
      </w:r>
      <w:r>
        <w:t>條（刪除）</w:t>
      </w:r>
    </w:p>
    <w:p w14:paraId="67CDD97D" w14:textId="77777777" w:rsidR="007C6EEA" w:rsidRDefault="009D6803" w:rsidP="009D6803">
      <w:pPr>
        <w:pStyle w:val="2"/>
        <w:rPr>
          <w:rFonts w:hint="eastAsia"/>
          <w:color w:val="FFFFFF"/>
        </w:rPr>
      </w:pPr>
      <w:bookmarkStart w:id="6" w:name="a3"/>
      <w:bookmarkEnd w:id="6"/>
      <w:r>
        <w:t>第</w:t>
      </w:r>
      <w:r>
        <w:t>3</w:t>
      </w:r>
      <w:r>
        <w:t>條</w:t>
      </w:r>
      <w:r w:rsidR="007C6EEA">
        <w:rPr>
          <w:rFonts w:hint="eastAsia"/>
          <w:color w:val="FFFFFF"/>
        </w:rPr>
        <w:t>∵</w:t>
      </w:r>
    </w:p>
    <w:p w14:paraId="45A27591" w14:textId="61D2F673" w:rsidR="009F18A8" w:rsidRDefault="007C6EEA" w:rsidP="009F18A8">
      <w:pPr>
        <w:ind w:left="142"/>
        <w:rPr>
          <w:rFonts w:ascii="Arial Unicode MS" w:hAnsi="Arial Unicode MS"/>
        </w:rPr>
      </w:pPr>
      <w:r w:rsidRPr="007C6EEA">
        <w:rPr>
          <w:rFonts w:hint="eastAsia"/>
          <w:color w:val="404040" w:themeColor="text1" w:themeTint="BF"/>
          <w:sz w:val="18"/>
        </w:rPr>
        <w:t>﹝</w:t>
      </w:r>
      <w:r w:rsidRPr="007C6EEA">
        <w:rPr>
          <w:rFonts w:hint="eastAsia"/>
          <w:color w:val="404040" w:themeColor="text1" w:themeTint="BF"/>
          <w:sz w:val="18"/>
        </w:rPr>
        <w:t>1</w:t>
      </w:r>
      <w:r w:rsidRPr="007C6EEA">
        <w:rPr>
          <w:rFonts w:hint="eastAsia"/>
          <w:color w:val="404040" w:themeColor="text1" w:themeTint="BF"/>
          <w:sz w:val="18"/>
        </w:rPr>
        <w:t>﹞</w:t>
      </w:r>
      <w:r w:rsidR="009F18A8" w:rsidRPr="007C2A18">
        <w:rPr>
          <w:rFonts w:ascii="Arial Unicode MS" w:hAnsi="Arial Unicode MS" w:hint="eastAsia"/>
        </w:rPr>
        <w:t>本基金為預算法</w:t>
      </w:r>
      <w:hyperlink r:id="rId15" w:anchor="a4" w:history="1">
        <w:r w:rsidR="009F18A8" w:rsidRPr="001A53FB">
          <w:rPr>
            <w:rStyle w:val="a3"/>
            <w:rFonts w:ascii="Arial Unicode MS" w:hAnsi="Arial Unicode MS" w:hint="eastAsia"/>
          </w:rPr>
          <w:t>第</w:t>
        </w:r>
        <w:r w:rsidR="009F18A8" w:rsidRPr="001A53FB">
          <w:rPr>
            <w:rStyle w:val="a3"/>
            <w:rFonts w:ascii="Arial Unicode MS" w:hAnsi="Arial Unicode MS" w:hint="eastAsia"/>
          </w:rPr>
          <w:t>四</w:t>
        </w:r>
        <w:r w:rsidR="009F18A8" w:rsidRPr="001A53FB">
          <w:rPr>
            <w:rStyle w:val="a3"/>
            <w:rFonts w:ascii="Arial Unicode MS" w:hAnsi="Arial Unicode MS" w:hint="eastAsia"/>
          </w:rPr>
          <w:t>條</w:t>
        </w:r>
      </w:hyperlink>
      <w:r w:rsidR="009F18A8" w:rsidRPr="007C2A18">
        <w:rPr>
          <w:rFonts w:ascii="Arial Unicode MS" w:hAnsi="Arial Unicode MS" w:hint="eastAsia"/>
        </w:rPr>
        <w:t>第一項第二款所定之特種基金，編製附屬單位預算，以國家科學及技術委員會為主管機關，並以國家科學及技術委員會新竹科學園區管理局為管理機關。</w:t>
      </w:r>
    </w:p>
    <w:p w14:paraId="1DB544B4" w14:textId="0D6A81D5" w:rsidR="007C6EEA" w:rsidRDefault="007C6EEA" w:rsidP="00C664A3">
      <w:pPr>
        <w:pStyle w:val="3"/>
        <w:rPr>
          <w:rFonts w:hint="eastAsia"/>
        </w:rPr>
      </w:pPr>
      <w:r>
        <w:rPr>
          <w:rFonts w:hint="eastAsia"/>
        </w:rPr>
        <w:t>--</w:t>
      </w:r>
      <w:r w:rsidRPr="00CD04EE">
        <w:rPr>
          <w:rFonts w:hint="eastAsia"/>
        </w:rPr>
        <w:t>1</w:t>
      </w:r>
      <w:r w:rsidRPr="00CD04EE">
        <w:t>11</w:t>
      </w:r>
      <w:r w:rsidRPr="00CD04EE">
        <w:rPr>
          <w:rFonts w:hint="eastAsia"/>
        </w:rPr>
        <w:t>年</w:t>
      </w:r>
      <w:r>
        <w:t>10</w:t>
      </w:r>
      <w:r w:rsidRPr="00CD04EE">
        <w:rPr>
          <w:rFonts w:hint="eastAsia"/>
        </w:rPr>
        <w:t>月</w:t>
      </w:r>
      <w:r>
        <w:t>1</w:t>
      </w:r>
      <w:r>
        <w:t>8</w:t>
      </w:r>
      <w:r w:rsidRPr="00CD04EE">
        <w:rPr>
          <w:rFonts w:hint="eastAsia"/>
        </w:rPr>
        <w:t>日修正前條</w:t>
      </w:r>
      <w:bookmarkStart w:id="7" w:name="_Hlk49507788"/>
      <w:r w:rsidRPr="00CD04EE">
        <w:rPr>
          <w:rFonts w:hint="eastAsia"/>
        </w:rPr>
        <w:t>文</w:t>
      </w:r>
      <w:r w:rsidRPr="00CD04EE">
        <w:rPr>
          <w:rFonts w:hint="eastAsia"/>
        </w:rPr>
        <w:t>--</w:t>
      </w:r>
      <w:hyperlink r:id="rId16" w:history="1">
        <w:r w:rsidRPr="00CD04EE">
          <w:rPr>
            <w:rStyle w:val="a3"/>
          </w:rPr>
          <w:t>比對程式</w:t>
        </w:r>
      </w:hyperlink>
      <w:bookmarkEnd w:id="7"/>
    </w:p>
    <w:p w14:paraId="026BBB57" w14:textId="578FAD42" w:rsidR="009D6803" w:rsidRPr="007B2771" w:rsidRDefault="007C6EEA" w:rsidP="009D6803">
      <w:pPr>
        <w:ind w:left="142"/>
        <w:rPr>
          <w:color w:val="5F5F5F"/>
        </w:rPr>
      </w:pPr>
      <w:r w:rsidRPr="007C6EEA">
        <w:rPr>
          <w:rFonts w:hint="eastAsia"/>
          <w:color w:val="404040" w:themeColor="text1" w:themeTint="BF"/>
          <w:sz w:val="18"/>
        </w:rPr>
        <w:t>﹝</w:t>
      </w:r>
      <w:r w:rsidRPr="007C6EEA">
        <w:rPr>
          <w:rFonts w:hint="eastAsia"/>
          <w:color w:val="404040" w:themeColor="text1" w:themeTint="BF"/>
          <w:sz w:val="18"/>
        </w:rPr>
        <w:t>1</w:t>
      </w:r>
      <w:r w:rsidRPr="007C6EEA">
        <w:rPr>
          <w:rFonts w:hint="eastAsia"/>
          <w:color w:val="404040" w:themeColor="text1" w:themeTint="BF"/>
          <w:sz w:val="18"/>
        </w:rPr>
        <w:t>﹞</w:t>
      </w:r>
      <w:r w:rsidR="009D6803" w:rsidRPr="001A53FB">
        <w:rPr>
          <w:color w:val="5F5F5F"/>
        </w:rPr>
        <w:t>本基金為預算</w:t>
      </w:r>
      <w:r w:rsidR="001A53FB" w:rsidRPr="001A53FB">
        <w:rPr>
          <w:rFonts w:ascii="Arial Unicode MS" w:hAnsi="Arial Unicode MS" w:hint="eastAsia"/>
          <w:color w:val="5F5F5F"/>
        </w:rPr>
        <w:t>法</w:t>
      </w:r>
      <w:hyperlink r:id="rId17" w:anchor="a4" w:history="1">
        <w:r w:rsidR="001A53FB" w:rsidRPr="001A53FB">
          <w:rPr>
            <w:rStyle w:val="a3"/>
            <w:rFonts w:ascii="Arial Unicode MS" w:hAnsi="Arial Unicode MS" w:hint="eastAsia"/>
            <w:color w:val="5F5F5F"/>
          </w:rPr>
          <w:t>第四條</w:t>
        </w:r>
      </w:hyperlink>
      <w:r w:rsidR="009D6803" w:rsidRPr="001A53FB">
        <w:rPr>
          <w:color w:val="5F5F5F"/>
        </w:rPr>
        <w:t>第一項第二款所定之特種基金，編製附屬單位預算，以科技部為主管機關，並以科技部新竹科學園區管理局為管理機關</w:t>
      </w:r>
      <w:r w:rsidR="009D6803" w:rsidRPr="001A53FB">
        <w:rPr>
          <w:color w:val="5F5F5F"/>
        </w:rPr>
        <w:t>。</w:t>
      </w:r>
      <w:bookmarkStart w:id="8" w:name="_Hlk117121525"/>
      <w:r w:rsidR="007B2771" w:rsidRPr="007B2771">
        <w:rPr>
          <w:rFonts w:ascii="新細明體" w:hAnsi="新細明體" w:hint="eastAsia"/>
          <w:color w:val="FFFFFF" w:themeColor="background1"/>
        </w:rPr>
        <w:t>∴</w:t>
      </w:r>
      <w:bookmarkEnd w:id="8"/>
    </w:p>
    <w:p w14:paraId="4A2C510D" w14:textId="77777777" w:rsidR="007C6EEA" w:rsidRDefault="009D6803" w:rsidP="009D6803">
      <w:pPr>
        <w:pStyle w:val="2"/>
      </w:pPr>
      <w:bookmarkStart w:id="9" w:name="a4"/>
      <w:bookmarkEnd w:id="9"/>
      <w:r>
        <w:t>第</w:t>
      </w:r>
      <w:r>
        <w:t>4</w:t>
      </w:r>
      <w:r w:rsidR="007C6EEA">
        <w:t>條</w:t>
      </w:r>
    </w:p>
    <w:p w14:paraId="1A48A336" w14:textId="7C73306A" w:rsidR="009D6803" w:rsidRDefault="007C6EEA" w:rsidP="009D6803">
      <w:pPr>
        <w:ind w:left="142"/>
      </w:pPr>
      <w:r w:rsidRPr="007C6EEA">
        <w:rPr>
          <w:color w:val="404040" w:themeColor="text1" w:themeTint="BF"/>
          <w:sz w:val="18"/>
        </w:rPr>
        <w:t>﹝</w:t>
      </w:r>
      <w:r w:rsidRPr="007C6EEA">
        <w:rPr>
          <w:color w:val="404040" w:themeColor="text1" w:themeTint="BF"/>
          <w:sz w:val="18"/>
        </w:rPr>
        <w:t>1</w:t>
      </w:r>
      <w:r w:rsidRPr="007C6EEA">
        <w:rPr>
          <w:color w:val="404040" w:themeColor="text1" w:themeTint="BF"/>
          <w:sz w:val="18"/>
        </w:rPr>
        <w:t>﹞</w:t>
      </w:r>
      <w:r w:rsidR="009D6803">
        <w:t>本基金之來源如下</w:t>
      </w:r>
      <w:r w:rsidR="009D6803">
        <w:t>：</w:t>
      </w:r>
    </w:p>
    <w:p w14:paraId="573014EA" w14:textId="77777777" w:rsidR="007C6EEA" w:rsidRDefault="009D6803" w:rsidP="009D6803">
      <w:pPr>
        <w:ind w:left="142"/>
      </w:pPr>
      <w:r>
        <w:t xml:space="preserve">　　一、由政府循預算程序之撥款</w:t>
      </w:r>
      <w:r w:rsidR="007C6EEA">
        <w:t>。</w:t>
      </w:r>
    </w:p>
    <w:p w14:paraId="05D8A7A6" w14:textId="7CD954FE" w:rsidR="007C6EEA" w:rsidRDefault="007C6EEA" w:rsidP="009D6803">
      <w:pPr>
        <w:ind w:left="142"/>
      </w:pPr>
      <w:r>
        <w:t xml:space="preserve">　　</w:t>
      </w:r>
      <w:r>
        <w:t>二</w:t>
      </w:r>
      <w:r>
        <w:t>、</w:t>
      </w:r>
      <w:r w:rsidR="009D6803">
        <w:t>科學園區管理費收入</w:t>
      </w:r>
      <w:r>
        <w:t>。</w:t>
      </w:r>
    </w:p>
    <w:p w14:paraId="0F11435A" w14:textId="18DD3648" w:rsidR="007C6EEA" w:rsidRDefault="007C6EEA" w:rsidP="009D6803">
      <w:pPr>
        <w:ind w:left="142"/>
      </w:pPr>
      <w:r>
        <w:t xml:space="preserve">　　</w:t>
      </w:r>
      <w:r>
        <w:t>三</w:t>
      </w:r>
      <w:r>
        <w:t>、</w:t>
      </w:r>
      <w:r w:rsidR="009D6803">
        <w:t>科學園區廠房、住宅、宿舍、土地租金及出售廠房之收入</w:t>
      </w:r>
      <w:r>
        <w:t>。</w:t>
      </w:r>
    </w:p>
    <w:p w14:paraId="598E1692" w14:textId="15B61195" w:rsidR="007C6EEA" w:rsidRDefault="007C6EEA" w:rsidP="009D6803">
      <w:pPr>
        <w:ind w:left="142"/>
      </w:pPr>
      <w:r>
        <w:t xml:space="preserve">　　</w:t>
      </w:r>
      <w:r>
        <w:t>四</w:t>
      </w:r>
      <w:r>
        <w:t>、</w:t>
      </w:r>
      <w:r w:rsidR="009D6803">
        <w:t>科學園區作業服務收入</w:t>
      </w:r>
      <w:r>
        <w:t>。</w:t>
      </w:r>
    </w:p>
    <w:p w14:paraId="1D0FC233" w14:textId="0F5AA736" w:rsidR="007C6EEA" w:rsidRDefault="007C6EEA" w:rsidP="009D6803">
      <w:pPr>
        <w:ind w:left="142"/>
      </w:pPr>
      <w:r>
        <w:t xml:space="preserve">　　</w:t>
      </w:r>
      <w:r>
        <w:t>五</w:t>
      </w:r>
      <w:r>
        <w:t>、</w:t>
      </w:r>
      <w:r w:rsidR="009D6803">
        <w:t>科學園區公共設施建設費收入</w:t>
      </w:r>
      <w:r>
        <w:t>。</w:t>
      </w:r>
    </w:p>
    <w:p w14:paraId="5CBAF5E7" w14:textId="1132FA2D" w:rsidR="007C6EEA" w:rsidRDefault="007C6EEA" w:rsidP="009D6803">
      <w:pPr>
        <w:ind w:left="142"/>
      </w:pPr>
      <w:r>
        <w:t xml:space="preserve">　　</w:t>
      </w:r>
      <w:r>
        <w:t>六</w:t>
      </w:r>
      <w:r>
        <w:t>、</w:t>
      </w:r>
      <w:r w:rsidR="009D6803">
        <w:t>科學園區實驗中學學雜費、推廣教育、建教合作、場地設備管理及受贈收入</w:t>
      </w:r>
      <w:r>
        <w:t>。</w:t>
      </w:r>
    </w:p>
    <w:p w14:paraId="5FF2C67A" w14:textId="2531FD60" w:rsidR="007C6EEA" w:rsidRDefault="007C6EEA" w:rsidP="009D6803">
      <w:pPr>
        <w:ind w:left="142"/>
      </w:pPr>
      <w:r>
        <w:t xml:space="preserve">　　</w:t>
      </w:r>
      <w:r>
        <w:t>七</w:t>
      </w:r>
      <w:r>
        <w:t>、</w:t>
      </w:r>
      <w:r w:rsidR="009D6803">
        <w:t>本基金之孳息收入</w:t>
      </w:r>
      <w:r>
        <w:t>。</w:t>
      </w:r>
    </w:p>
    <w:p w14:paraId="37A12FE3" w14:textId="05A2B560" w:rsidR="009D6803" w:rsidRDefault="007C6EEA" w:rsidP="009D6803">
      <w:pPr>
        <w:ind w:left="142"/>
      </w:pPr>
      <w:r>
        <w:lastRenderedPageBreak/>
        <w:t xml:space="preserve">　　</w:t>
      </w:r>
      <w:r>
        <w:t>八</w:t>
      </w:r>
      <w:r>
        <w:t>、</w:t>
      </w:r>
      <w:r w:rsidR="009D6803">
        <w:t>其他有關收入</w:t>
      </w:r>
      <w:r w:rsidR="009D6803">
        <w:t>。</w:t>
      </w:r>
    </w:p>
    <w:p w14:paraId="7D41D26F" w14:textId="77777777" w:rsidR="007C6EEA" w:rsidRDefault="009D6803" w:rsidP="009D6803">
      <w:pPr>
        <w:pStyle w:val="2"/>
      </w:pPr>
      <w:bookmarkStart w:id="10" w:name="a5"/>
      <w:bookmarkEnd w:id="10"/>
      <w:r>
        <w:t>第</w:t>
      </w:r>
      <w:r>
        <w:t>5</w:t>
      </w:r>
      <w:r w:rsidR="007C6EEA">
        <w:t>條</w:t>
      </w:r>
    </w:p>
    <w:p w14:paraId="4DB345A4" w14:textId="4CD3FBBB" w:rsidR="009D6803" w:rsidRDefault="007C6EEA" w:rsidP="009D6803">
      <w:pPr>
        <w:ind w:left="142"/>
      </w:pPr>
      <w:r w:rsidRPr="007C6EEA">
        <w:rPr>
          <w:color w:val="404040" w:themeColor="text1" w:themeTint="BF"/>
          <w:sz w:val="18"/>
        </w:rPr>
        <w:t>﹝</w:t>
      </w:r>
      <w:r w:rsidRPr="007C6EEA">
        <w:rPr>
          <w:color w:val="404040" w:themeColor="text1" w:themeTint="BF"/>
          <w:sz w:val="18"/>
        </w:rPr>
        <w:t>1</w:t>
      </w:r>
      <w:r w:rsidRPr="007C6EEA">
        <w:rPr>
          <w:color w:val="404040" w:themeColor="text1" w:themeTint="BF"/>
          <w:sz w:val="18"/>
        </w:rPr>
        <w:t>﹞</w:t>
      </w:r>
      <w:r w:rsidR="009D6803">
        <w:t>本基金之用途如下</w:t>
      </w:r>
      <w:r w:rsidR="009D6803">
        <w:t>：</w:t>
      </w:r>
    </w:p>
    <w:p w14:paraId="2D634DC8" w14:textId="77777777" w:rsidR="007C6EEA" w:rsidRDefault="009D6803" w:rsidP="009D6803">
      <w:pPr>
        <w:ind w:left="142"/>
      </w:pPr>
      <w:r>
        <w:t xml:space="preserve">　　一、科學園區擴建及新建之投資支出</w:t>
      </w:r>
      <w:r w:rsidR="007C6EEA">
        <w:t>。</w:t>
      </w:r>
    </w:p>
    <w:p w14:paraId="3A066B92" w14:textId="17469E37" w:rsidR="007C6EEA" w:rsidRDefault="007C6EEA" w:rsidP="009D6803">
      <w:pPr>
        <w:ind w:left="142"/>
      </w:pPr>
      <w:r>
        <w:t xml:space="preserve">　　</w:t>
      </w:r>
      <w:r>
        <w:t>二</w:t>
      </w:r>
      <w:r>
        <w:t>、</w:t>
      </w:r>
      <w:r w:rsidR="009D6803">
        <w:t>科學園區作業服務支出</w:t>
      </w:r>
      <w:r>
        <w:t>。</w:t>
      </w:r>
    </w:p>
    <w:p w14:paraId="2770CF66" w14:textId="28DC8909" w:rsidR="007C6EEA" w:rsidRDefault="007C6EEA" w:rsidP="009D6803">
      <w:pPr>
        <w:ind w:left="142"/>
      </w:pPr>
      <w:r>
        <w:t xml:space="preserve">　　</w:t>
      </w:r>
      <w:r>
        <w:t>三</w:t>
      </w:r>
      <w:r>
        <w:t>、</w:t>
      </w:r>
      <w:r w:rsidR="009D6803">
        <w:t>科學園區與其周邊公共設施及維護區內安全、環境衛生之支出</w:t>
      </w:r>
      <w:r>
        <w:t>。</w:t>
      </w:r>
    </w:p>
    <w:p w14:paraId="5938ECFE" w14:textId="741D59A9" w:rsidR="007C6EEA" w:rsidRDefault="007C6EEA" w:rsidP="009D6803">
      <w:pPr>
        <w:ind w:left="142"/>
      </w:pPr>
      <w:r>
        <w:t xml:space="preserve">　　</w:t>
      </w:r>
      <w:r>
        <w:t>四</w:t>
      </w:r>
      <w:r>
        <w:t>、</w:t>
      </w:r>
      <w:r w:rsidR="009D6803">
        <w:t>依科學園區設置管理條例第</w:t>
      </w:r>
      <w:hyperlink r:id="rId18" w:anchor="a19" w:history="1">
        <w:r w:rsidR="009D6803" w:rsidRPr="001A53FB">
          <w:rPr>
            <w:rStyle w:val="a3"/>
            <w:rFonts w:ascii="Times New Roman" w:hAnsi="Times New Roman"/>
          </w:rPr>
          <w:t>十</w:t>
        </w:r>
        <w:r w:rsidR="009D6803" w:rsidRPr="001A53FB">
          <w:rPr>
            <w:rStyle w:val="a3"/>
            <w:rFonts w:ascii="Times New Roman" w:hAnsi="Times New Roman"/>
          </w:rPr>
          <w:t>九</w:t>
        </w:r>
      </w:hyperlink>
      <w:r w:rsidR="009D6803">
        <w:t>條第二項規定徵購廠房及其有關建築物之支出</w:t>
      </w:r>
      <w:r>
        <w:t>。</w:t>
      </w:r>
    </w:p>
    <w:p w14:paraId="4A6CF53D" w14:textId="0BEDA7F2" w:rsidR="007C6EEA" w:rsidRDefault="007C6EEA" w:rsidP="009D6803">
      <w:pPr>
        <w:ind w:left="142"/>
      </w:pPr>
      <w:r>
        <w:t xml:space="preserve">　　</w:t>
      </w:r>
      <w:r>
        <w:t>五</w:t>
      </w:r>
      <w:r>
        <w:t>、</w:t>
      </w:r>
      <w:r w:rsidR="009D6803">
        <w:t>科學園區實驗中學教學、學生獎助金、推廣教育、建教合作與增置、擴充、改良資產及其他與校務發展有關之支出</w:t>
      </w:r>
      <w:r>
        <w:t>。</w:t>
      </w:r>
    </w:p>
    <w:p w14:paraId="50CB83CE" w14:textId="21632351" w:rsidR="007C6EEA" w:rsidRDefault="007C6EEA" w:rsidP="009D6803">
      <w:pPr>
        <w:ind w:left="142"/>
      </w:pPr>
      <w:r>
        <w:t xml:space="preserve">　　</w:t>
      </w:r>
      <w:r>
        <w:t>六</w:t>
      </w:r>
      <w:r>
        <w:t>、</w:t>
      </w:r>
      <w:r w:rsidR="009D6803">
        <w:t>管理及總務支出</w:t>
      </w:r>
      <w:r>
        <w:t>。</w:t>
      </w:r>
    </w:p>
    <w:p w14:paraId="2A773B7F" w14:textId="19CEEE0F" w:rsidR="009D6803" w:rsidRDefault="007C6EEA" w:rsidP="009D6803">
      <w:pPr>
        <w:ind w:left="142"/>
      </w:pPr>
      <w:r>
        <w:t xml:space="preserve">　　</w:t>
      </w:r>
      <w:r>
        <w:t>七</w:t>
      </w:r>
      <w:r>
        <w:t>、</w:t>
      </w:r>
      <w:r w:rsidR="009D6803">
        <w:t>其他有關支出</w:t>
      </w:r>
      <w:r w:rsidR="009D6803">
        <w:t>。</w:t>
      </w:r>
    </w:p>
    <w:p w14:paraId="2A84A250" w14:textId="77777777" w:rsidR="007C6EEA" w:rsidRDefault="009D6803" w:rsidP="009D6803">
      <w:pPr>
        <w:pStyle w:val="2"/>
      </w:pPr>
      <w:bookmarkStart w:id="11" w:name="a6"/>
      <w:bookmarkEnd w:id="11"/>
      <w:r>
        <w:t>第</w:t>
      </w:r>
      <w:r>
        <w:t>6</w:t>
      </w:r>
      <w:r w:rsidR="007C6EEA">
        <w:t>條</w:t>
      </w:r>
    </w:p>
    <w:p w14:paraId="14031C60" w14:textId="1FDFCA7F" w:rsidR="009D6803" w:rsidRDefault="007C6EEA" w:rsidP="009D6803">
      <w:pPr>
        <w:ind w:left="142"/>
      </w:pPr>
      <w:r w:rsidRPr="007C6EEA">
        <w:rPr>
          <w:color w:val="404040" w:themeColor="text1" w:themeTint="BF"/>
          <w:sz w:val="18"/>
        </w:rPr>
        <w:t>﹝</w:t>
      </w:r>
      <w:r w:rsidRPr="007C6EEA">
        <w:rPr>
          <w:color w:val="404040" w:themeColor="text1" w:themeTint="BF"/>
          <w:sz w:val="18"/>
        </w:rPr>
        <w:t>1</w:t>
      </w:r>
      <w:r w:rsidRPr="007C6EEA">
        <w:rPr>
          <w:color w:val="404040" w:themeColor="text1" w:themeTint="BF"/>
          <w:sz w:val="18"/>
        </w:rPr>
        <w:t>﹞</w:t>
      </w:r>
      <w:r w:rsidR="009D6803">
        <w:t>本基金之保管及運用應注意收益性及安全性，其存儲並應依公庫法及其相關法令規定辦理</w:t>
      </w:r>
      <w:r w:rsidR="009D6803">
        <w:t>。</w:t>
      </w:r>
    </w:p>
    <w:p w14:paraId="10AE923E" w14:textId="77777777" w:rsidR="007C6EEA" w:rsidRDefault="009D6803" w:rsidP="009D6803">
      <w:pPr>
        <w:pStyle w:val="2"/>
      </w:pPr>
      <w:bookmarkStart w:id="12" w:name="a7"/>
      <w:bookmarkEnd w:id="12"/>
      <w:r>
        <w:t>第</w:t>
      </w:r>
      <w:r>
        <w:t>7</w:t>
      </w:r>
      <w:r w:rsidR="007C6EEA">
        <w:t>條</w:t>
      </w:r>
    </w:p>
    <w:p w14:paraId="6088BA66" w14:textId="204AA173" w:rsidR="009D6803" w:rsidRDefault="007C6EEA" w:rsidP="009D6803">
      <w:pPr>
        <w:ind w:left="142"/>
      </w:pPr>
      <w:r w:rsidRPr="007C6EEA">
        <w:rPr>
          <w:color w:val="404040" w:themeColor="text1" w:themeTint="BF"/>
          <w:sz w:val="18"/>
        </w:rPr>
        <w:t>﹝</w:t>
      </w:r>
      <w:r w:rsidRPr="007C6EEA">
        <w:rPr>
          <w:color w:val="404040" w:themeColor="text1" w:themeTint="BF"/>
          <w:sz w:val="18"/>
        </w:rPr>
        <w:t>1</w:t>
      </w:r>
      <w:r w:rsidRPr="007C6EEA">
        <w:rPr>
          <w:color w:val="404040" w:themeColor="text1" w:themeTint="BF"/>
          <w:sz w:val="18"/>
        </w:rPr>
        <w:t>﹞</w:t>
      </w:r>
      <w:r w:rsidR="009D6803">
        <w:t>本基金為應業務需要，得購買政府公債、國庫券或其他短期票券</w:t>
      </w:r>
      <w:r w:rsidR="009D6803">
        <w:t>。</w:t>
      </w:r>
    </w:p>
    <w:p w14:paraId="311030D3" w14:textId="77777777" w:rsidR="007C6EEA" w:rsidRDefault="009D6803" w:rsidP="009D6803">
      <w:pPr>
        <w:pStyle w:val="2"/>
      </w:pPr>
      <w:bookmarkStart w:id="13" w:name="a8"/>
      <w:bookmarkEnd w:id="13"/>
      <w:r>
        <w:t>第</w:t>
      </w:r>
      <w:r>
        <w:t>8</w:t>
      </w:r>
      <w:r w:rsidR="007C6EEA">
        <w:t>條</w:t>
      </w:r>
    </w:p>
    <w:p w14:paraId="2658AD42" w14:textId="7D581812" w:rsidR="009D6803" w:rsidRDefault="007C6EEA" w:rsidP="009D6803">
      <w:pPr>
        <w:ind w:left="142"/>
      </w:pPr>
      <w:r w:rsidRPr="007C6EEA">
        <w:rPr>
          <w:color w:val="404040" w:themeColor="text1" w:themeTint="BF"/>
          <w:sz w:val="18"/>
        </w:rPr>
        <w:t>﹝</w:t>
      </w:r>
      <w:r w:rsidRPr="007C6EEA">
        <w:rPr>
          <w:color w:val="404040" w:themeColor="text1" w:themeTint="BF"/>
          <w:sz w:val="18"/>
        </w:rPr>
        <w:t>1</w:t>
      </w:r>
      <w:r w:rsidRPr="007C6EEA">
        <w:rPr>
          <w:color w:val="404040" w:themeColor="text1" w:themeTint="BF"/>
          <w:sz w:val="18"/>
        </w:rPr>
        <w:t>﹞</w:t>
      </w:r>
      <w:r w:rsidR="009D6803">
        <w:t>本基金有關預算編製與執行及決算編造，應依預算法、會計法、決算法、審計法及相關法令規定辦理</w:t>
      </w:r>
      <w:r w:rsidR="009D6803">
        <w:t>。</w:t>
      </w:r>
    </w:p>
    <w:p w14:paraId="50929485" w14:textId="77777777" w:rsidR="007C6EEA" w:rsidRDefault="009D6803" w:rsidP="009D6803">
      <w:pPr>
        <w:pStyle w:val="2"/>
      </w:pPr>
      <w:bookmarkStart w:id="14" w:name="a9"/>
      <w:bookmarkEnd w:id="14"/>
      <w:r>
        <w:t>第</w:t>
      </w:r>
      <w:r>
        <w:t>9</w:t>
      </w:r>
      <w:r w:rsidR="007C6EEA">
        <w:t>條</w:t>
      </w:r>
    </w:p>
    <w:p w14:paraId="7737B438" w14:textId="1D01313E" w:rsidR="009D6803" w:rsidRDefault="007C6EEA" w:rsidP="009D6803">
      <w:pPr>
        <w:ind w:left="142"/>
      </w:pPr>
      <w:r w:rsidRPr="007C6EEA">
        <w:rPr>
          <w:color w:val="404040" w:themeColor="text1" w:themeTint="BF"/>
          <w:sz w:val="18"/>
        </w:rPr>
        <w:t>﹝</w:t>
      </w:r>
      <w:r w:rsidRPr="007C6EEA">
        <w:rPr>
          <w:color w:val="404040" w:themeColor="text1" w:themeTint="BF"/>
          <w:sz w:val="18"/>
        </w:rPr>
        <w:t>1</w:t>
      </w:r>
      <w:r w:rsidRPr="007C6EEA">
        <w:rPr>
          <w:color w:val="404040" w:themeColor="text1" w:themeTint="BF"/>
          <w:sz w:val="18"/>
        </w:rPr>
        <w:t>﹞</w:t>
      </w:r>
      <w:r w:rsidR="009D6803">
        <w:t>本基金會計事務之處理，應依規定訂定會計制度</w:t>
      </w:r>
      <w:r w:rsidR="009D6803">
        <w:t>。</w:t>
      </w:r>
    </w:p>
    <w:p w14:paraId="3C171CD3" w14:textId="77777777" w:rsidR="007C6EEA" w:rsidRDefault="009D6803" w:rsidP="009D6803">
      <w:pPr>
        <w:pStyle w:val="2"/>
      </w:pPr>
      <w:bookmarkStart w:id="15" w:name="a10"/>
      <w:bookmarkEnd w:id="15"/>
      <w:r>
        <w:t>第</w:t>
      </w:r>
      <w:r>
        <w:t>10</w:t>
      </w:r>
      <w:r w:rsidR="007C6EEA">
        <w:t>條</w:t>
      </w:r>
    </w:p>
    <w:p w14:paraId="22405890" w14:textId="6E83D205" w:rsidR="009D6803" w:rsidRDefault="007C6EEA" w:rsidP="009D6803">
      <w:pPr>
        <w:ind w:left="142"/>
      </w:pPr>
      <w:r w:rsidRPr="007C6EEA">
        <w:rPr>
          <w:color w:val="404040" w:themeColor="text1" w:themeTint="BF"/>
          <w:sz w:val="18"/>
        </w:rPr>
        <w:t>﹝</w:t>
      </w:r>
      <w:r w:rsidRPr="007C6EEA">
        <w:rPr>
          <w:color w:val="404040" w:themeColor="text1" w:themeTint="BF"/>
          <w:sz w:val="18"/>
        </w:rPr>
        <w:t>1</w:t>
      </w:r>
      <w:r w:rsidRPr="007C6EEA">
        <w:rPr>
          <w:color w:val="404040" w:themeColor="text1" w:themeTint="BF"/>
          <w:sz w:val="18"/>
        </w:rPr>
        <w:t>﹞</w:t>
      </w:r>
      <w:r w:rsidR="009D6803">
        <w:t>本基金年度決算如有賸餘，應依規定辦理分配</w:t>
      </w:r>
      <w:r w:rsidR="009D6803">
        <w:t>。</w:t>
      </w:r>
    </w:p>
    <w:p w14:paraId="7E52537A" w14:textId="77777777" w:rsidR="007C6EEA" w:rsidRDefault="009D6803" w:rsidP="009D6803">
      <w:pPr>
        <w:pStyle w:val="2"/>
      </w:pPr>
      <w:bookmarkStart w:id="16" w:name="a11"/>
      <w:bookmarkEnd w:id="16"/>
      <w:r>
        <w:t>第</w:t>
      </w:r>
      <w:r>
        <w:t>11</w:t>
      </w:r>
      <w:r w:rsidR="007C6EEA">
        <w:t>條</w:t>
      </w:r>
    </w:p>
    <w:p w14:paraId="1AD6D7DC" w14:textId="3C6172CE" w:rsidR="009D6803" w:rsidRDefault="007C6EEA" w:rsidP="009D6803">
      <w:pPr>
        <w:ind w:left="142"/>
      </w:pPr>
      <w:r w:rsidRPr="007C6EEA">
        <w:rPr>
          <w:color w:val="404040" w:themeColor="text1" w:themeTint="BF"/>
          <w:sz w:val="18"/>
        </w:rPr>
        <w:t>﹝</w:t>
      </w:r>
      <w:r w:rsidRPr="007C6EEA">
        <w:rPr>
          <w:color w:val="404040" w:themeColor="text1" w:themeTint="BF"/>
          <w:sz w:val="18"/>
        </w:rPr>
        <w:t>1</w:t>
      </w:r>
      <w:r w:rsidRPr="007C6EEA">
        <w:rPr>
          <w:color w:val="404040" w:themeColor="text1" w:themeTint="BF"/>
          <w:sz w:val="18"/>
        </w:rPr>
        <w:t>﹞</w:t>
      </w:r>
      <w:r w:rsidR="009D6803">
        <w:t>本基金結束時，應予結算，其餘存權益應解繳國庫</w:t>
      </w:r>
      <w:r w:rsidR="009D6803">
        <w:t>。</w:t>
      </w:r>
    </w:p>
    <w:p w14:paraId="27A14679" w14:textId="77777777" w:rsidR="007C6EEA" w:rsidRDefault="009D6803" w:rsidP="009D6803">
      <w:pPr>
        <w:pStyle w:val="2"/>
      </w:pPr>
      <w:bookmarkStart w:id="17" w:name="a12"/>
      <w:bookmarkEnd w:id="17"/>
      <w:r>
        <w:t>第</w:t>
      </w:r>
      <w:r>
        <w:t>12</w:t>
      </w:r>
      <w:r w:rsidR="007C6EEA">
        <w:t>條</w:t>
      </w:r>
    </w:p>
    <w:p w14:paraId="1C544CCF" w14:textId="6066A89C" w:rsidR="009D6803" w:rsidRDefault="007C6EEA" w:rsidP="009D6803">
      <w:pPr>
        <w:ind w:leftChars="75" w:left="150"/>
        <w:jc w:val="both"/>
      </w:pPr>
      <w:r w:rsidRPr="007C6EEA">
        <w:rPr>
          <w:color w:val="404040" w:themeColor="text1" w:themeTint="BF"/>
          <w:sz w:val="18"/>
        </w:rPr>
        <w:t>﹝</w:t>
      </w:r>
      <w:r w:rsidRPr="007C6EEA">
        <w:rPr>
          <w:color w:val="404040" w:themeColor="text1" w:themeTint="BF"/>
          <w:sz w:val="18"/>
        </w:rPr>
        <w:t>1</w:t>
      </w:r>
      <w:r w:rsidRPr="007C6EEA">
        <w:rPr>
          <w:color w:val="404040" w:themeColor="text1" w:themeTint="BF"/>
          <w:sz w:val="18"/>
        </w:rPr>
        <w:t>﹞</w:t>
      </w:r>
      <w:r w:rsidR="009D6803">
        <w:t>本辦法自發布日施行</w:t>
      </w:r>
      <w:r w:rsidR="009D6803">
        <w:t>。</w:t>
      </w:r>
    </w:p>
    <w:p w14:paraId="1E60CAA0" w14:textId="77777777" w:rsidR="00765234" w:rsidRPr="00765234" w:rsidRDefault="00765234" w:rsidP="008117F1">
      <w:pPr>
        <w:ind w:leftChars="75" w:left="150" w:firstLineChars="200" w:firstLine="400"/>
        <w:jc w:val="both"/>
        <w:rPr>
          <w:rFonts w:ascii="Arial Unicode MS" w:hAnsi="Arial Unicode MS"/>
        </w:rPr>
      </w:pPr>
    </w:p>
    <w:p w14:paraId="024A287B" w14:textId="77777777" w:rsidR="00E97591" w:rsidRPr="001C7001" w:rsidRDefault="00E97591" w:rsidP="00E97591">
      <w:pPr>
        <w:ind w:leftChars="75" w:left="150"/>
        <w:jc w:val="both"/>
        <w:rPr>
          <w:rFonts w:ascii="Arial Unicode MS" w:hAnsi="Arial Unicode MS"/>
        </w:rPr>
      </w:pPr>
    </w:p>
    <w:p w14:paraId="71FFADAE" w14:textId="77777777" w:rsidR="0005122D" w:rsidRPr="00C1655B" w:rsidRDefault="0005122D" w:rsidP="0005122D">
      <w:pPr>
        <w:ind w:leftChars="50" w:left="100"/>
        <w:jc w:val="both"/>
        <w:rPr>
          <w:color w:val="808000"/>
          <w:szCs w:val="20"/>
        </w:rPr>
      </w:pPr>
      <w:r w:rsidRPr="00C1655B">
        <w:rPr>
          <w:rFonts w:hint="eastAsia"/>
          <w:color w:val="5F5F5F"/>
          <w:sz w:val="18"/>
        </w:rPr>
        <w:t>。。。。。。。。。。。。。。。。。。。。。。。。。。。。。。。。。。。。。。。。。。。。。。。。。。</w:t>
      </w:r>
      <w:r w:rsidR="00000000">
        <w:fldChar w:fldCharType="begin"/>
      </w:r>
      <w:r w:rsidR="00000000">
        <w:instrText xml:space="preserve"> HYPERLINK \l "top" </w:instrText>
      </w:r>
      <w:r w:rsidR="00000000">
        <w:fldChar w:fldCharType="separate"/>
      </w:r>
      <w:r w:rsidRPr="00C1655B">
        <w:rPr>
          <w:rStyle w:val="a3"/>
          <w:rFonts w:ascii="Arial Unicode MS" w:hAnsi="Arial Unicode MS" w:hint="eastAsia"/>
          <w:sz w:val="18"/>
        </w:rPr>
        <w:t>回首</w:t>
      </w:r>
      <w:r w:rsidRPr="00C1655B">
        <w:rPr>
          <w:rStyle w:val="a3"/>
          <w:rFonts w:ascii="Arial Unicode MS" w:hAnsi="Arial Unicode MS" w:hint="eastAsia"/>
          <w:sz w:val="18"/>
        </w:rPr>
        <w:t>頁</w:t>
      </w:r>
      <w:r w:rsidR="00000000">
        <w:rPr>
          <w:rStyle w:val="a3"/>
          <w:rFonts w:ascii="Arial Unicode MS" w:hAnsi="Arial Unicode MS"/>
          <w:sz w:val="18"/>
        </w:rPr>
        <w:fldChar w:fldCharType="end"/>
      </w:r>
      <w:r w:rsidRPr="00C1655B">
        <w:rPr>
          <w:rStyle w:val="a3"/>
          <w:rFonts w:ascii="Arial Unicode MS" w:hAnsi="Arial Unicode MS" w:hint="eastAsia"/>
          <w:b/>
          <w:sz w:val="18"/>
          <w:u w:val="none"/>
        </w:rPr>
        <w:t>〉〉</w:t>
      </w:r>
    </w:p>
    <w:p w14:paraId="18B5F3EF" w14:textId="5A4C1720" w:rsidR="0045425A" w:rsidRPr="00E97591" w:rsidRDefault="0005122D" w:rsidP="009D6803">
      <w:pPr>
        <w:ind w:leftChars="71" w:left="142"/>
        <w:jc w:val="both"/>
        <w:rPr>
          <w:rFonts w:ascii="Arial Unicode MS" w:hAnsi="Arial Unicode MS"/>
          <w:color w:val="666699"/>
        </w:rPr>
      </w:pPr>
      <w:r w:rsidRPr="003D460F">
        <w:rPr>
          <w:rFonts w:hint="eastAsia"/>
          <w:color w:val="5F5F5F"/>
          <w:sz w:val="18"/>
          <w:szCs w:val="18"/>
        </w:rPr>
        <w:t>【編註】</w:t>
      </w:r>
      <w:r w:rsidR="003D4095">
        <w:rPr>
          <w:rFonts w:hint="eastAsia"/>
          <w:color w:val="5F5F5F"/>
          <w:sz w:val="18"/>
          <w:szCs w:val="18"/>
        </w:rPr>
        <w:t>本檔法規資料來源為官方資訊網，提供學習與參考為原則，</w:t>
      </w:r>
      <w:r w:rsidRPr="003D460F">
        <w:rPr>
          <w:rFonts w:hint="eastAsia"/>
          <w:color w:val="5F5F5F"/>
          <w:sz w:val="18"/>
          <w:szCs w:val="18"/>
        </w:rPr>
        <w:t>如需引用請以正式檔為準。如有發現待更正部份及您所需本站未收編之法規</w:t>
      </w:r>
      <w:r w:rsidRPr="003D460F">
        <w:rPr>
          <w:rFonts w:hint="eastAsia"/>
          <w:color w:val="5F5F5F"/>
          <w:sz w:val="18"/>
          <w:szCs w:val="20"/>
        </w:rPr>
        <w:t>，</w:t>
      </w:r>
      <w:r w:rsidRPr="003D460F">
        <w:rPr>
          <w:color w:val="5F5F5F"/>
          <w:sz w:val="18"/>
          <w:szCs w:val="20"/>
        </w:rPr>
        <w:t>敬</w:t>
      </w:r>
      <w:r w:rsidRPr="003E6224">
        <w:rPr>
          <w:rFonts w:ascii="Arial Unicode MS" w:hAnsi="Arial Unicode MS" w:hint="eastAsia"/>
          <w:color w:val="5F5F5F"/>
          <w:sz w:val="18"/>
          <w:szCs w:val="20"/>
        </w:rPr>
        <w:t>請</w:t>
      </w:r>
      <w:hyperlink r:id="rId19" w:history="1">
        <w:r w:rsidRPr="00D2412B">
          <w:rPr>
            <w:rStyle w:val="a3"/>
            <w:rFonts w:ascii="Arial Unicode MS" w:hAnsi="Arial Unicode MS"/>
            <w:sz w:val="18"/>
            <w:szCs w:val="20"/>
          </w:rPr>
          <w:t>告知</w:t>
        </w:r>
      </w:hyperlink>
      <w:r w:rsidRPr="003D460F">
        <w:rPr>
          <w:rFonts w:hint="eastAsia"/>
          <w:color w:val="5F5F5F"/>
          <w:sz w:val="18"/>
          <w:szCs w:val="20"/>
        </w:rPr>
        <w:t>，謝謝！</w:t>
      </w:r>
    </w:p>
    <w:sectPr w:rsidR="0045425A" w:rsidRPr="00E97591">
      <w:footerReference w:type="even" r:id="rId20"/>
      <w:footerReference w:type="default" r:id="rId21"/>
      <w:pgSz w:w="11906" w:h="16838"/>
      <w:pgMar w:top="851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59E89" w14:textId="77777777" w:rsidR="009E3BA7" w:rsidRDefault="009E3BA7">
      <w:r>
        <w:separator/>
      </w:r>
    </w:p>
  </w:endnote>
  <w:endnote w:type="continuationSeparator" w:id="0">
    <w:p w14:paraId="48515E83" w14:textId="77777777" w:rsidR="009E3BA7" w:rsidRDefault="009E3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5DC2D" w14:textId="272916BF" w:rsidR="008013F3" w:rsidRDefault="008013F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 w:rsidR="001956D2">
      <w:rPr>
        <w:rStyle w:val="a7"/>
      </w:rPr>
      <w:fldChar w:fldCharType="separate"/>
    </w:r>
    <w:r w:rsidR="001956D2">
      <w:rPr>
        <w:rStyle w:val="a7"/>
        <w:noProof/>
      </w:rPr>
      <w:t>1</w:t>
    </w:r>
    <w:r>
      <w:rPr>
        <w:rStyle w:val="a7"/>
      </w:rPr>
      <w:fldChar w:fldCharType="end"/>
    </w:r>
  </w:p>
  <w:p w14:paraId="7A0C67C9" w14:textId="77777777" w:rsidR="008013F3" w:rsidRDefault="008013F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10213" w14:textId="77777777" w:rsidR="008013F3" w:rsidRDefault="008013F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5122D">
      <w:rPr>
        <w:rStyle w:val="a7"/>
        <w:noProof/>
      </w:rPr>
      <w:t>1</w:t>
    </w:r>
    <w:r>
      <w:rPr>
        <w:rStyle w:val="a7"/>
      </w:rPr>
      <w:fldChar w:fldCharType="end"/>
    </w:r>
  </w:p>
  <w:p w14:paraId="5149738F" w14:textId="14DF822A" w:rsidR="008013F3" w:rsidRPr="00464EE7" w:rsidRDefault="003030E3">
    <w:pPr>
      <w:pStyle w:val="a6"/>
      <w:ind w:right="360"/>
      <w:jc w:val="right"/>
      <w:rPr>
        <w:rFonts w:ascii="Arial Unicode MS" w:hAnsi="Arial Unicode MS"/>
        <w:sz w:val="18"/>
      </w:rPr>
    </w:pPr>
    <w:r>
      <w:rPr>
        <w:rFonts w:ascii="Arial Unicode MS" w:hAnsi="Arial Unicode MS" w:hint="eastAsia"/>
        <w:sz w:val="18"/>
      </w:rPr>
      <w:t>〈〈</w:t>
    </w:r>
    <w:r w:rsidR="001956D2" w:rsidRPr="001956D2">
      <w:rPr>
        <w:rFonts w:ascii="Arial Unicode MS" w:hAnsi="Arial Unicode MS" w:hint="eastAsia"/>
        <w:sz w:val="18"/>
      </w:rPr>
      <w:t>科學園區管理局作業基金收支保管及運用辦法</w:t>
    </w:r>
    <w:r>
      <w:rPr>
        <w:rFonts w:ascii="Arial Unicode MS" w:hAnsi="Arial Unicode MS" w:hint="eastAsia"/>
        <w:sz w:val="18"/>
      </w:rPr>
      <w:t>〉〉</w:t>
    </w:r>
    <w:r w:rsidR="008013F3" w:rsidRPr="00464EE7">
      <w:rPr>
        <w:rFonts w:ascii="Arial Unicode MS" w:hAnsi="Arial Unicode MS" w:hint="eastAsia"/>
        <w:sz w:val="18"/>
      </w:rPr>
      <w:t>S-link</w:t>
    </w:r>
    <w:r w:rsidR="008013F3" w:rsidRPr="00464EE7">
      <w:rPr>
        <w:rFonts w:ascii="Arial Unicode MS" w:hAnsi="Arial Unicode MS" w:hint="eastAsia"/>
        <w:sz w:val="18"/>
      </w:rPr>
      <w:t>電子六法全書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95886" w14:textId="77777777" w:rsidR="009E3BA7" w:rsidRDefault="009E3BA7">
      <w:r>
        <w:separator/>
      </w:r>
    </w:p>
  </w:footnote>
  <w:footnote w:type="continuationSeparator" w:id="0">
    <w:p w14:paraId="336BE765" w14:textId="77777777" w:rsidR="009E3BA7" w:rsidRDefault="009E3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5A"/>
    <w:rsid w:val="00011377"/>
    <w:rsid w:val="00032C5B"/>
    <w:rsid w:val="00041D68"/>
    <w:rsid w:val="00047E6E"/>
    <w:rsid w:val="000509F5"/>
    <w:rsid w:val="0005122D"/>
    <w:rsid w:val="00060E16"/>
    <w:rsid w:val="00075E1C"/>
    <w:rsid w:val="000A5999"/>
    <w:rsid w:val="000C5E55"/>
    <w:rsid w:val="000D100A"/>
    <w:rsid w:val="000F6B86"/>
    <w:rsid w:val="00104FBB"/>
    <w:rsid w:val="00144724"/>
    <w:rsid w:val="00146958"/>
    <w:rsid w:val="001605C6"/>
    <w:rsid w:val="00165A02"/>
    <w:rsid w:val="00174218"/>
    <w:rsid w:val="001956D2"/>
    <w:rsid w:val="001A53FB"/>
    <w:rsid w:val="001A6EAE"/>
    <w:rsid w:val="001C7001"/>
    <w:rsid w:val="001C70B2"/>
    <w:rsid w:val="001D50AD"/>
    <w:rsid w:val="001E23A9"/>
    <w:rsid w:val="00203149"/>
    <w:rsid w:val="00213BBD"/>
    <w:rsid w:val="00254FCB"/>
    <w:rsid w:val="00261E74"/>
    <w:rsid w:val="00277BB9"/>
    <w:rsid w:val="002B1A9D"/>
    <w:rsid w:val="002C506A"/>
    <w:rsid w:val="003030E3"/>
    <w:rsid w:val="00376F50"/>
    <w:rsid w:val="003A1CEA"/>
    <w:rsid w:val="003B1D9C"/>
    <w:rsid w:val="003D1D40"/>
    <w:rsid w:val="003D4095"/>
    <w:rsid w:val="004041DE"/>
    <w:rsid w:val="00431371"/>
    <w:rsid w:val="0043452F"/>
    <w:rsid w:val="00451727"/>
    <w:rsid w:val="0045425A"/>
    <w:rsid w:val="00462D8E"/>
    <w:rsid w:val="00464EE7"/>
    <w:rsid w:val="004A6E50"/>
    <w:rsid w:val="004B0859"/>
    <w:rsid w:val="004E6452"/>
    <w:rsid w:val="004F7BAA"/>
    <w:rsid w:val="0050173E"/>
    <w:rsid w:val="00520F8A"/>
    <w:rsid w:val="0056107E"/>
    <w:rsid w:val="00577114"/>
    <w:rsid w:val="00584243"/>
    <w:rsid w:val="005A7F79"/>
    <w:rsid w:val="005D2C95"/>
    <w:rsid w:val="005D6F38"/>
    <w:rsid w:val="005E0DDB"/>
    <w:rsid w:val="006312B1"/>
    <w:rsid w:val="006322C5"/>
    <w:rsid w:val="0067282D"/>
    <w:rsid w:val="006C53DB"/>
    <w:rsid w:val="006D5AD6"/>
    <w:rsid w:val="006E7FE9"/>
    <w:rsid w:val="006F1107"/>
    <w:rsid w:val="00712B5C"/>
    <w:rsid w:val="0072241A"/>
    <w:rsid w:val="00732CDE"/>
    <w:rsid w:val="007636C9"/>
    <w:rsid w:val="00765234"/>
    <w:rsid w:val="0078598C"/>
    <w:rsid w:val="007B2771"/>
    <w:rsid w:val="007B59EF"/>
    <w:rsid w:val="007C6EEA"/>
    <w:rsid w:val="007D5904"/>
    <w:rsid w:val="007E4317"/>
    <w:rsid w:val="007F4C46"/>
    <w:rsid w:val="008013F3"/>
    <w:rsid w:val="008117F1"/>
    <w:rsid w:val="00816028"/>
    <w:rsid w:val="008347E3"/>
    <w:rsid w:val="00877646"/>
    <w:rsid w:val="00894B45"/>
    <w:rsid w:val="008A44C5"/>
    <w:rsid w:val="008B621F"/>
    <w:rsid w:val="009103E6"/>
    <w:rsid w:val="00931055"/>
    <w:rsid w:val="0095501B"/>
    <w:rsid w:val="00967AED"/>
    <w:rsid w:val="009928C6"/>
    <w:rsid w:val="009B37C8"/>
    <w:rsid w:val="009D6803"/>
    <w:rsid w:val="009E3BA7"/>
    <w:rsid w:val="009F18A8"/>
    <w:rsid w:val="00A05A00"/>
    <w:rsid w:val="00A307BE"/>
    <w:rsid w:val="00AB72F0"/>
    <w:rsid w:val="00AC060A"/>
    <w:rsid w:val="00AE0275"/>
    <w:rsid w:val="00B22CE8"/>
    <w:rsid w:val="00B5378F"/>
    <w:rsid w:val="00B76C59"/>
    <w:rsid w:val="00BB5F81"/>
    <w:rsid w:val="00BD34CC"/>
    <w:rsid w:val="00BF41E3"/>
    <w:rsid w:val="00C037A9"/>
    <w:rsid w:val="00C17FB9"/>
    <w:rsid w:val="00C21710"/>
    <w:rsid w:val="00C25B17"/>
    <w:rsid w:val="00C348DE"/>
    <w:rsid w:val="00C664A3"/>
    <w:rsid w:val="00CA6EBC"/>
    <w:rsid w:val="00CB1CC6"/>
    <w:rsid w:val="00CB72BF"/>
    <w:rsid w:val="00CF0295"/>
    <w:rsid w:val="00D33C7A"/>
    <w:rsid w:val="00D652CE"/>
    <w:rsid w:val="00D73296"/>
    <w:rsid w:val="00D7723C"/>
    <w:rsid w:val="00D8137D"/>
    <w:rsid w:val="00D93445"/>
    <w:rsid w:val="00DB2072"/>
    <w:rsid w:val="00E72D90"/>
    <w:rsid w:val="00E84DEB"/>
    <w:rsid w:val="00E97591"/>
    <w:rsid w:val="00EB27D6"/>
    <w:rsid w:val="00EC7AEC"/>
    <w:rsid w:val="00EE74CA"/>
    <w:rsid w:val="00EF3193"/>
    <w:rsid w:val="00F75504"/>
    <w:rsid w:val="00F9362E"/>
    <w:rsid w:val="00FE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F31665"/>
  <w15:docId w15:val="{8CB69F1E-F095-466C-81D1-8D1940399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Cs w:val="24"/>
    </w:rPr>
  </w:style>
  <w:style w:type="paragraph" w:styleId="1">
    <w:name w:val="heading 1"/>
    <w:basedOn w:val="a"/>
    <w:next w:val="a"/>
    <w:qFormat/>
    <w:rsid w:val="005D6F38"/>
    <w:pPr>
      <w:keepNext/>
      <w:adjustRightInd w:val="0"/>
      <w:snapToGrid w:val="0"/>
      <w:spacing w:beforeLines="30" w:before="108" w:afterLines="30" w:after="108"/>
      <w:outlineLvl w:val="0"/>
    </w:pPr>
    <w:rPr>
      <w:rFonts w:ascii="Arial" w:hAnsi="Arial"/>
      <w:b/>
      <w:bCs/>
      <w:color w:val="000080"/>
      <w:kern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9D6803"/>
    <w:pPr>
      <w:keepNext/>
      <w:adjustRightInd w:val="0"/>
      <w:snapToGrid w:val="0"/>
      <w:spacing w:beforeLines="30" w:before="108" w:afterLines="30" w:after="108"/>
      <w:outlineLvl w:val="1"/>
    </w:pPr>
    <w:rPr>
      <w:rFonts w:ascii="Arial Unicode MS" w:hAnsi="Arial Unicode MS" w:cs="Arial Unicode MS"/>
      <w:b/>
      <w:bCs/>
      <w:color w:val="990000"/>
      <w:szCs w:val="48"/>
    </w:rPr>
  </w:style>
  <w:style w:type="paragraph" w:styleId="3">
    <w:name w:val="heading 3"/>
    <w:basedOn w:val="a"/>
    <w:next w:val="a"/>
    <w:link w:val="30"/>
    <w:unhideWhenUsed/>
    <w:qFormat/>
    <w:rsid w:val="001E23A9"/>
    <w:pPr>
      <w:widowControl/>
      <w:adjustRightInd w:val="0"/>
      <w:snapToGrid w:val="0"/>
      <w:ind w:leftChars="59" w:left="118"/>
      <w:outlineLvl w:val="2"/>
    </w:pPr>
    <w:rPr>
      <w:rFonts w:ascii="Arial Unicode MS" w:hAnsi="Arial Unicode MS" w:cs="Arial Unicode MS"/>
      <w:bCs/>
      <w:color w:val="80800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utoRedefine/>
    <w:uiPriority w:val="99"/>
    <w:rPr>
      <w:rFonts w:ascii="新細明體" w:hAnsi="新細明體"/>
      <w:color w:val="808000"/>
      <w:sz w:val="20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Cs w:val="20"/>
    </w:rPr>
  </w:style>
  <w:style w:type="character" w:styleId="a4">
    <w:name w:val="FollowedHyperlink"/>
    <w:autoRedefine/>
    <w:rPr>
      <w:rFonts w:ascii="新細明體" w:hAnsi="新細明體"/>
      <w:color w:val="800080"/>
      <w:sz w:val="20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character" w:styleId="a7">
    <w:name w:val="page number"/>
    <w:basedOn w:val="a0"/>
  </w:style>
  <w:style w:type="character" w:customStyle="1" w:styleId="20">
    <w:name w:val="標題 2 字元"/>
    <w:link w:val="2"/>
    <w:uiPriority w:val="9"/>
    <w:rsid w:val="009D6803"/>
    <w:rPr>
      <w:rFonts w:ascii="Arial Unicode MS" w:hAnsi="Arial Unicode MS" w:cs="Arial Unicode MS"/>
      <w:b/>
      <w:bCs/>
      <w:color w:val="990000"/>
      <w:kern w:val="2"/>
      <w:szCs w:val="48"/>
    </w:rPr>
  </w:style>
  <w:style w:type="paragraph" w:styleId="a8">
    <w:name w:val="Document Map"/>
    <w:basedOn w:val="a"/>
    <w:link w:val="a9"/>
    <w:rsid w:val="00464EE7"/>
    <w:rPr>
      <w:rFonts w:ascii="新細明體" w:hAnsi="新細明體"/>
      <w:szCs w:val="18"/>
    </w:rPr>
  </w:style>
  <w:style w:type="character" w:customStyle="1" w:styleId="a9">
    <w:name w:val="文件引導模式 字元"/>
    <w:link w:val="a8"/>
    <w:rsid w:val="00464EE7"/>
    <w:rPr>
      <w:rFonts w:ascii="新細明體" w:hAnsi="新細明體"/>
      <w:kern w:val="2"/>
      <w:szCs w:val="18"/>
    </w:rPr>
  </w:style>
  <w:style w:type="paragraph" w:styleId="aa">
    <w:name w:val="Balloon Text"/>
    <w:basedOn w:val="a"/>
    <w:link w:val="ab"/>
    <w:rsid w:val="005D6F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5D6F3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30">
    <w:name w:val="標題 3 字元"/>
    <w:basedOn w:val="a0"/>
    <w:link w:val="3"/>
    <w:rsid w:val="001E23A9"/>
    <w:rPr>
      <w:rFonts w:ascii="Arial Unicode MS" w:hAnsi="Arial Unicode MS" w:cs="Arial Unicode MS"/>
      <w:bCs/>
      <w:color w:val="808000"/>
      <w:kern w:val="2"/>
      <w:szCs w:val="36"/>
    </w:rPr>
  </w:style>
  <w:style w:type="character" w:styleId="ac">
    <w:name w:val="Unresolved Mention"/>
    <w:basedOn w:val="a0"/>
    <w:uiPriority w:val="99"/>
    <w:semiHidden/>
    <w:unhideWhenUsed/>
    <w:rsid w:val="007636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6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6laws.net/update.htm" TargetMode="External"/><Relationship Id="rId13" Type="http://schemas.openxmlformats.org/officeDocument/2006/relationships/hyperlink" Target="file:///D:\Dropbox\6law.idv.tw\6lawword\law\&#31185;&#23416;&#22290;&#21312;&#35373;&#32622;&#31649;&#29702;&#26781;&#20363;.docx" TargetMode="External"/><Relationship Id="rId18" Type="http://schemas.openxmlformats.org/officeDocument/2006/relationships/hyperlink" Target="file:///D:\Dropbox\6law.idv.tw\6lawword\law\&#31185;&#23416;&#22290;&#21312;&#35373;&#32622;&#31649;&#29702;&#26781;&#20363;.docx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https://www.6laws.net/6law/law3/&#31185;&#23416;&#22290;&#21312;&#31649;&#29702;&#23616;&#20316;&#26989;&#22522;&#37329;&#25910;&#25903;&#20445;&#31649;&#21450;&#36939;&#29992;&#36774;&#27861;.htm" TargetMode="External"/><Relationship Id="rId17" Type="http://schemas.openxmlformats.org/officeDocument/2006/relationships/hyperlink" Target="file:///D:\Dropbox\6law.idv.tw\6lawword\law\&#38928;&#31639;&#27861;.doc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D:\Dropbox\6law.idv.tw\6lawword\diff\index.html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6laws.net/" TargetMode="External"/><Relationship Id="rId11" Type="http://schemas.openxmlformats.org/officeDocument/2006/relationships/hyperlink" Target="file:///D:\Dropbox\6law.idv.tw\6lawword\S-link&#20998;&#39006;&#27861;&#35215;&#32034;&#24341;.docx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D:\Dropbox\6law.idv.tw\6lawword\law\&#38928;&#31639;&#27861;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facebook.com/anita6law" TargetMode="External"/><Relationship Id="rId19" Type="http://schemas.openxmlformats.org/officeDocument/2006/relationships/hyperlink" Target="https://www.6laws.net/comment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aw.moj.gov.tw/LawClass/LawHistory.aspx?pcode=H0160011" TargetMode="External"/><Relationship Id="rId14" Type="http://schemas.openxmlformats.org/officeDocument/2006/relationships/hyperlink" Target="file:///D:\Dropbox\6law.idv.tw\6lawword\law\&#38928;&#31639;&#27861;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Links>
    <vt:vector size="108" baseType="variant">
      <vt:variant>
        <vt:i4>2949124</vt:i4>
      </vt:variant>
      <vt:variant>
        <vt:i4>51</vt:i4>
      </vt:variant>
      <vt:variant>
        <vt:i4>0</vt:i4>
      </vt:variant>
      <vt:variant>
        <vt:i4>5</vt:i4>
      </vt:variant>
      <vt:variant>
        <vt:lpwstr>mailto:anita399646@hotmail.com</vt:lpwstr>
      </vt:variant>
      <vt:variant>
        <vt:lpwstr/>
      </vt:variant>
      <vt:variant>
        <vt:i4>8192049</vt:i4>
      </vt:variant>
      <vt:variant>
        <vt:i4>48</vt:i4>
      </vt:variant>
      <vt:variant>
        <vt:i4>0</vt:i4>
      </vt:variant>
      <vt:variant>
        <vt:i4>5</vt:i4>
      </vt:variant>
      <vt:variant>
        <vt:lpwstr>http://law.moj.gov.tw/</vt:lpwstr>
      </vt:variant>
      <vt:variant>
        <vt:lpwstr/>
      </vt:variant>
      <vt:variant>
        <vt:i4>6225996</vt:i4>
      </vt:variant>
      <vt:variant>
        <vt:i4>45</vt:i4>
      </vt:variant>
      <vt:variant>
        <vt:i4>0</vt:i4>
      </vt:variant>
      <vt:variant>
        <vt:i4>5</vt:i4>
      </vt:variant>
      <vt:variant>
        <vt:lpwstr>http://www.ly.gov.tw/</vt:lpwstr>
      </vt:variant>
      <vt:variant>
        <vt:lpwstr/>
      </vt:variant>
      <vt:variant>
        <vt:i4>786499</vt:i4>
      </vt:variant>
      <vt:variant>
        <vt:i4>42</vt:i4>
      </vt:variant>
      <vt:variant>
        <vt:i4>0</vt:i4>
      </vt:variant>
      <vt:variant>
        <vt:i4>5</vt:i4>
      </vt:variant>
      <vt:variant>
        <vt:lpwstr>http://www.president.gov.tw/</vt:lpwstr>
      </vt:variant>
      <vt:variant>
        <vt:lpwstr/>
      </vt:variant>
      <vt:variant>
        <vt:i4>7274612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-1593185076</vt:i4>
      </vt:variant>
      <vt:variant>
        <vt:i4>33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a16</vt:lpwstr>
      </vt:variant>
      <vt:variant>
        <vt:i4>-1593185076</vt:i4>
      </vt:variant>
      <vt:variant>
        <vt:i4>30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a18</vt:lpwstr>
      </vt:variant>
      <vt:variant>
        <vt:i4>-1593185076</vt:i4>
      </vt:variant>
      <vt:variant>
        <vt:i4>27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a11</vt:lpwstr>
      </vt:variant>
      <vt:variant>
        <vt:i4>-1593185076</vt:i4>
      </vt:variant>
      <vt:variant>
        <vt:i4>24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a10</vt:lpwstr>
      </vt:variant>
      <vt:variant>
        <vt:i4>-1593774900</vt:i4>
      </vt:variant>
      <vt:variant>
        <vt:i4>21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a8</vt:lpwstr>
      </vt:variant>
      <vt:variant>
        <vt:i4>-1593054004</vt:i4>
      </vt:variant>
      <vt:variant>
        <vt:i4>18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a3</vt:lpwstr>
      </vt:variant>
      <vt:variant>
        <vt:i4>-1593119540</vt:i4>
      </vt:variant>
      <vt:variant>
        <vt:i4>15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a21</vt:lpwstr>
      </vt:variant>
      <vt:variant>
        <vt:i4>2067919956</vt:i4>
      </vt:variant>
      <vt:variant>
        <vt:i4>12</vt:i4>
      </vt:variant>
      <vt:variant>
        <vt:i4>0</vt:i4>
      </vt:variant>
      <vt:variant>
        <vt:i4>5</vt:i4>
      </vt:variant>
      <vt:variant>
        <vt:lpwstr>http://www.6law.idv.tw/6law/law3/國民體育法施行細則.htm</vt:lpwstr>
      </vt:variant>
      <vt:variant>
        <vt:lpwstr/>
      </vt:variant>
      <vt:variant>
        <vt:i4>-421115192</vt:i4>
      </vt:variant>
      <vt:variant>
        <vt:i4>9</vt:i4>
      </vt:variant>
      <vt:variant>
        <vt:i4>0</vt:i4>
      </vt:variant>
      <vt:variant>
        <vt:i4>5</vt:i4>
      </vt:variant>
      <vt:variant>
        <vt:lpwstr>../S-link電子六法總索引.doc</vt:lpwstr>
      </vt:variant>
      <vt:variant>
        <vt:lpwstr/>
      </vt:variant>
      <vt:variant>
        <vt:i4>91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http://www.facebook.com/anita6law</vt:lpwstr>
      </vt:variant>
      <vt:variant>
        <vt:lpwstr/>
      </vt:variant>
      <vt:variant>
        <vt:i4>5242899</vt:i4>
      </vt:variant>
      <vt:variant>
        <vt:i4>3</vt:i4>
      </vt:variant>
      <vt:variant>
        <vt:i4>0</vt:i4>
      </vt:variant>
      <vt:variant>
        <vt:i4>5</vt:i4>
      </vt:variant>
      <vt:variant>
        <vt:lpwstr>http://www.6law.idv.tw/update.htm</vt:lpwstr>
      </vt:variant>
      <vt:variant>
        <vt:lpwstr/>
      </vt:variant>
      <vt:variant>
        <vt:i4>7274528</vt:i4>
      </vt:variant>
      <vt:variant>
        <vt:i4>0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科學園區管理局作業基金收支保管及運用辦法</dc:title>
  <dc:creator>S-link 電子六法-黃婉玲</dc:creator>
  <cp:lastModifiedBy>黃 S</cp:lastModifiedBy>
  <cp:revision>3</cp:revision>
  <dcterms:created xsi:type="dcterms:W3CDTF">2022-10-19T19:10:00Z</dcterms:created>
  <dcterms:modified xsi:type="dcterms:W3CDTF">2022-10-19T19:10:00Z</dcterms:modified>
</cp:coreProperties>
</file>