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4B5EE" w14:textId="06A28967" w:rsidR="009D1957" w:rsidRDefault="00362E3E" w:rsidP="009D1957">
      <w:pPr>
        <w:snapToGrid w:val="0"/>
        <w:ind w:rightChars="8" w:right="16"/>
        <w:jc w:val="right"/>
        <w:rPr>
          <w:rFonts w:ascii="Arial Unicode MS" w:hAnsi="Arial Unicode MS"/>
        </w:rPr>
      </w:pPr>
      <w:hyperlink r:id="rId7" w:history="1">
        <w:r w:rsidRPr="00362E3E">
          <w:rPr>
            <w:rFonts w:ascii="Calibri" w:hAnsi="Calibri"/>
            <w:noProof/>
            <w:color w:val="5F5F5F"/>
            <w:sz w:val="18"/>
            <w:szCs w:val="20"/>
            <w:lang w:val="zh-TW"/>
          </w:rPr>
          <w:pict w14:anchorId="22FAB29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6" o:spid="_x0000_i1030" type="#_x0000_t75" href="https://www.6laws.net/" style="width:32.75pt;height:32.75pt;visibility:visible;mso-wrap-style:square" o:button="t">
              <v:fill o:detectmouseclick="t"/>
              <v:imagedata r:id="rId8" o:title=""/>
            </v:shape>
          </w:pict>
        </w:r>
      </w:hyperlink>
    </w:p>
    <w:p w14:paraId="4D244766" w14:textId="35698386" w:rsidR="009D1957" w:rsidRDefault="009D1957" w:rsidP="009D1957">
      <w:pPr>
        <w:tabs>
          <w:tab w:val="left" w:pos="9498"/>
        </w:tabs>
        <w:snapToGrid w:val="0"/>
        <w:ind w:left="9599" w:rightChars="8" w:right="16" w:hangingChars="5333" w:hanging="9599"/>
        <w:jc w:val="right"/>
        <w:rPr>
          <w:color w:val="7F7F7F"/>
          <w:sz w:val="18"/>
        </w:rPr>
      </w:pPr>
      <w:bookmarkStart w:id="0" w:name="top"/>
      <w:bookmarkEnd w:id="0"/>
      <w:r>
        <w:rPr>
          <w:rFonts w:hint="eastAsia"/>
          <w:color w:val="5F5F5F"/>
          <w:sz w:val="18"/>
          <w:lang w:val="zh-TW"/>
        </w:rPr>
        <w:t>【</w:t>
      </w:r>
      <w:hyperlink r:id="rId9" w:tgtFrame="_blank" w:history="1">
        <w:r w:rsidRPr="009D1957">
          <w:rPr>
            <w:rStyle w:val="a3"/>
            <w:color w:val="5F5F5F"/>
            <w:sz w:val="18"/>
          </w:rPr>
          <w:t>更新</w:t>
        </w:r>
      </w:hyperlink>
      <w:r>
        <w:rPr>
          <w:rFonts w:hint="eastAsia"/>
          <w:color w:val="7F7F7F"/>
          <w:sz w:val="18"/>
          <w:lang w:val="zh-TW"/>
        </w:rPr>
        <w:t>】</w:t>
      </w:r>
      <w:r w:rsidR="00362E3E">
        <w:rPr>
          <w:rFonts w:ascii="Arial Unicode MS" w:hAnsi="Arial Unicode MS"/>
          <w:color w:val="5F5F5F"/>
          <w:sz w:val="18"/>
          <w:szCs w:val="20"/>
        </w:rPr>
        <w:t>2019/10/10</w:t>
      </w:r>
      <w:r>
        <w:rPr>
          <w:rFonts w:hint="eastAsia"/>
          <w:color w:val="7F7F7F"/>
          <w:sz w:val="18"/>
          <w:lang w:val="zh-TW"/>
        </w:rPr>
        <w:t>【</w:t>
      </w:r>
      <w:hyperlink r:id="rId10" w:history="1">
        <w:r w:rsidRPr="007E594A">
          <w:rPr>
            <w:rStyle w:val="a3"/>
            <w:rFonts w:ascii="Times New Roman" w:hAnsi="Times New Roman" w:hint="eastAsia"/>
            <w:color w:val="595959"/>
            <w:sz w:val="18"/>
            <w:u w:val="none"/>
          </w:rPr>
          <w:t>編輯著作權者</w:t>
        </w:r>
      </w:hyperlink>
      <w:r>
        <w:rPr>
          <w:rFonts w:hint="eastAsia"/>
          <w:color w:val="7F7F7F"/>
          <w:sz w:val="18"/>
          <w:lang w:val="zh-TW"/>
        </w:rPr>
        <w:t>】</w:t>
      </w:r>
      <w:hyperlink r:id="rId11" w:tgtFrame="_blank" w:history="1">
        <w:r>
          <w:rPr>
            <w:rStyle w:val="a3"/>
            <w:color w:val="7F7F7F"/>
            <w:sz w:val="18"/>
          </w:rPr>
          <w:t>黃婉玲</w:t>
        </w:r>
      </w:hyperlink>
    </w:p>
    <w:p w14:paraId="03D3E907" w14:textId="77777777" w:rsidR="009D1957" w:rsidRDefault="009D1957" w:rsidP="009D1957">
      <w:pPr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</w:rPr>
        <w:t>（建議使用工具列</w:t>
      </w:r>
      <w:r w:rsidR="00486709">
        <w:rPr>
          <w:color w:val="808000"/>
          <w:sz w:val="18"/>
        </w:rPr>
        <w:t>--</w:t>
      </w:r>
      <w:r w:rsidR="00486709">
        <w:rPr>
          <w:color w:val="808000"/>
          <w:sz w:val="18"/>
        </w:rPr>
        <w:t>〉</w:t>
      </w:r>
      <w:r>
        <w:rPr>
          <w:rFonts w:hint="eastAsia"/>
          <w:color w:val="808000"/>
          <w:sz w:val="18"/>
        </w:rPr>
        <w:t>檢視</w:t>
      </w:r>
      <w:r w:rsidR="00486709">
        <w:rPr>
          <w:color w:val="808000"/>
          <w:sz w:val="18"/>
        </w:rPr>
        <w:t>--</w:t>
      </w:r>
      <w:r w:rsidR="00486709">
        <w:rPr>
          <w:color w:val="808000"/>
          <w:sz w:val="18"/>
        </w:rPr>
        <w:t>〉</w:t>
      </w:r>
      <w:r>
        <w:rPr>
          <w:rFonts w:hint="eastAsia"/>
          <w:color w:val="808000"/>
          <w:sz w:val="18"/>
        </w:rPr>
        <w:t>文件引導模式</w:t>
      </w:r>
      <w:r>
        <w:rPr>
          <w:color w:val="808000"/>
          <w:sz w:val="18"/>
        </w:rPr>
        <w:t>/</w:t>
      </w:r>
      <w:r>
        <w:rPr>
          <w:rFonts w:hint="eastAsia"/>
          <w:color w:val="808000"/>
          <w:sz w:val="18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5992"/>
        <w:gridCol w:w="2531"/>
      </w:tblGrid>
      <w:tr w:rsidR="00EF3D94" w:rsidRPr="00FA7DB7" w14:paraId="7FF2613C" w14:textId="77777777" w:rsidTr="008B04BD">
        <w:trPr>
          <w:cantSplit/>
          <w:tblCellSpacing w:w="0" w:type="dxa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739F6444" w14:textId="6246FEC5" w:rsidR="00EF3D94" w:rsidRPr="00FA7DB7" w:rsidRDefault="00837013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 w:val="22"/>
              </w:rPr>
            </w:pPr>
            <w:r w:rsidRPr="00837013"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  <w:t>法規名稱</w:t>
            </w:r>
          </w:p>
        </w:tc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44D683C8" w14:textId="77777777" w:rsidR="00EF3D94" w:rsidRPr="00FA7DB7" w:rsidRDefault="00EF3D94" w:rsidP="00FA7DB7">
            <w:pPr>
              <w:jc w:val="center"/>
              <w:rPr>
                <w:rFonts w:eastAsia="標楷體"/>
                <w:shadow/>
                <w:sz w:val="32"/>
              </w:rPr>
            </w:pPr>
            <w:r w:rsidRPr="008113DD">
              <w:rPr>
                <w:rFonts w:eastAsia="標楷體"/>
                <w:shadow/>
                <w:sz w:val="28"/>
                <w:szCs w:val="22"/>
              </w:rPr>
              <w:t>聘用人員聘用條例施行細則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748A6BE4" w14:textId="0B6EC2EF" w:rsidR="00EF3D94" w:rsidRPr="00FA7DB7" w:rsidRDefault="00EF3D94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FA7DB7">
              <w:rPr>
                <w:rFonts w:ascii="Arial Unicode MS" w:hAnsi="Arial Unicode MS"/>
                <w:color w:val="333333"/>
              </w:rPr>
              <w:t>【公布日期】</w:t>
            </w:r>
            <w:r w:rsidR="008113DD" w:rsidRPr="00C32871">
              <w:rPr>
                <w:rFonts w:ascii="Arial Unicode MS" w:hAnsi="Arial Unicode MS" w:hint="eastAsia"/>
              </w:rPr>
              <w:t>1</w:t>
            </w:r>
            <w:r w:rsidR="008113DD" w:rsidRPr="00C32871">
              <w:rPr>
                <w:rFonts w:ascii="Arial Unicode MS" w:hAnsi="Arial Unicode MS"/>
              </w:rPr>
              <w:t>08.10.0</w:t>
            </w:r>
            <w:r w:rsidR="008113DD">
              <w:rPr>
                <w:rFonts w:ascii="Arial Unicode MS" w:hAnsi="Arial Unicode MS"/>
              </w:rPr>
              <w:t>1</w:t>
            </w:r>
          </w:p>
          <w:p w14:paraId="7D59FAAB" w14:textId="77777777" w:rsidR="00EF3D94" w:rsidRPr="00FA7DB7" w:rsidRDefault="00EF3D94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FA7DB7">
              <w:rPr>
                <w:rFonts w:ascii="Arial Unicode MS" w:hAnsi="Arial Unicode MS"/>
                <w:color w:val="333333"/>
              </w:rPr>
              <w:t>【公布機關】</w:t>
            </w:r>
            <w:r w:rsidRPr="007F5B1C">
              <w:rPr>
                <w:rFonts w:ascii="Arial Unicode MS" w:hAnsi="Arial Unicode MS"/>
                <w:color w:val="000000"/>
                <w:sz w:val="18"/>
              </w:rPr>
              <w:t>考試院</w:t>
            </w:r>
          </w:p>
        </w:tc>
      </w:tr>
    </w:tbl>
    <w:p w14:paraId="10894963" w14:textId="7A548554" w:rsidR="00EF3D94" w:rsidRPr="00FA7DB7" w:rsidRDefault="009D1957" w:rsidP="009D1957">
      <w:pPr>
        <w:ind w:left="181"/>
        <w:jc w:val="center"/>
        <w:rPr>
          <w:rFonts w:ascii="Arial Unicode MS" w:hAnsi="Arial Unicode MS"/>
          <w:b/>
          <w:bCs/>
          <w:color w:val="80000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hyperlink r:id="rId12" w:anchor="聘用人員聘用條例施行細則" w:history="1">
        <w:r w:rsidRPr="007E576E">
          <w:rPr>
            <w:rStyle w:val="a3"/>
            <w:rFonts w:ascii="Arial Unicode MS" w:hAnsi="Arial Unicode MS" w:hint="eastAsia"/>
            <w:sz w:val="18"/>
          </w:rPr>
          <w:t>S-link</w:t>
        </w:r>
        <w:r w:rsidRPr="007E576E">
          <w:rPr>
            <w:rStyle w:val="a3"/>
            <w:rFonts w:ascii="Arial Unicode MS" w:hAnsi="Arial Unicode MS" w:hint="eastAsia"/>
            <w:sz w:val="18"/>
          </w:rPr>
          <w:t>索引</w:t>
        </w:r>
      </w:hyperlink>
      <w:hyperlink r:id="rId13" w:anchor="聘用人員聘用條例施行細則" w:history="1">
        <w:r w:rsidR="00486709">
          <w:rPr>
            <w:rStyle w:val="a3"/>
            <w:rFonts w:ascii="Arial Unicode MS" w:hAnsi="Arial Unicode MS" w:hint="eastAsia"/>
            <w:b/>
            <w:color w:val="FF6600"/>
            <w:sz w:val="18"/>
            <w:u w:val="none"/>
          </w:rPr>
          <w:t>〉〉</w:t>
        </w:r>
      </w:hyperlink>
      <w:hyperlink r:id="rId14" w:tgtFrame="_blank" w:history="1">
        <w:r w:rsidRPr="007E576E">
          <w:rPr>
            <w:rStyle w:val="a3"/>
            <w:rFonts w:hint="eastAsia"/>
            <w:sz w:val="18"/>
          </w:rPr>
          <w:t>線上網頁版</w:t>
        </w:r>
      </w:hyperlink>
      <w:hyperlink r:id="rId15" w:anchor="聘用人員聘用條例施行細則" w:history="1">
        <w:r w:rsidR="00486709">
          <w:rPr>
            <w:rStyle w:val="a3"/>
            <w:rFonts w:ascii="Arial Unicode MS" w:hAnsi="Arial Unicode MS" w:hint="eastAsia"/>
            <w:b/>
            <w:color w:val="FF6600"/>
            <w:sz w:val="18"/>
            <w:u w:val="none"/>
          </w:rPr>
          <w:t>〉〉</w:t>
        </w:r>
      </w:hyperlink>
    </w:p>
    <w:p w14:paraId="7DD127EA" w14:textId="77777777" w:rsidR="00EF3D94" w:rsidRPr="00FA7DB7" w:rsidRDefault="00EF3D94" w:rsidP="00C8543B">
      <w:pPr>
        <w:pStyle w:val="1"/>
        <w:snapToGrid w:val="0"/>
        <w:spacing w:before="100" w:beforeAutospacing="1" w:after="100" w:afterAutospacing="1"/>
        <w:textAlignment w:val="auto"/>
      </w:pPr>
      <w:r w:rsidRPr="00FA7DB7">
        <w:t>【</w:t>
      </w:r>
      <w:r w:rsidRPr="00FA7DB7">
        <w:rPr>
          <w:rFonts w:hint="eastAsia"/>
        </w:rPr>
        <w:t>法規沿革</w:t>
      </w:r>
      <w:r w:rsidRPr="00FA7DB7">
        <w:t>】</w:t>
      </w:r>
    </w:p>
    <w:p w14:paraId="5BF52AC0" w14:textId="77777777" w:rsidR="00EF3D94" w:rsidRPr="00FA7DB7" w:rsidRDefault="00EF3D94" w:rsidP="00FA7DB7">
      <w:pPr>
        <w:ind w:leftChars="60" w:left="158" w:hangingChars="21" w:hanging="38"/>
        <w:rPr>
          <w:rFonts w:ascii="Arial Unicode MS" w:hAnsi="Arial Unicode MS"/>
          <w:color w:val="000000"/>
          <w:sz w:val="18"/>
        </w:rPr>
      </w:pPr>
      <w:r w:rsidRPr="00C8543B">
        <w:rPr>
          <w:rFonts w:ascii="Arial Unicode MS" w:hAnsi="Arial Unicode MS"/>
          <w:b/>
          <w:color w:val="000000"/>
          <w:sz w:val="18"/>
        </w:rPr>
        <w:t>1</w:t>
      </w:r>
      <w:r w:rsidR="008B04BD">
        <w:rPr>
          <w:rFonts w:ascii="Arial Unicode MS" w:hAnsi="Arial Unicode MS" w:hint="eastAsia"/>
          <w:b/>
          <w:color w:val="000000"/>
          <w:sz w:val="18"/>
        </w:rPr>
        <w:t>‧</w:t>
      </w:r>
      <w:r w:rsidRPr="00FA7DB7">
        <w:rPr>
          <w:rFonts w:ascii="Arial Unicode MS" w:hAnsi="Arial Unicode MS"/>
          <w:color w:val="000000"/>
          <w:sz w:val="18"/>
        </w:rPr>
        <w:t>中華民國五十八年八月十二日考試院</w:t>
      </w:r>
      <w:r w:rsidR="00C8543B">
        <w:rPr>
          <w:rFonts w:ascii="Arial Unicode MS" w:hAnsi="Arial Unicode MS"/>
          <w:color w:val="000000"/>
          <w:sz w:val="18"/>
        </w:rPr>
        <w:t>（</w:t>
      </w:r>
      <w:r w:rsidRPr="00FA7DB7">
        <w:rPr>
          <w:rFonts w:ascii="Arial Unicode MS" w:hAnsi="Arial Unicode MS"/>
          <w:color w:val="000000"/>
          <w:sz w:val="18"/>
        </w:rPr>
        <w:t>58</w:t>
      </w:r>
      <w:r w:rsidR="00C8543B">
        <w:rPr>
          <w:rFonts w:ascii="Arial Unicode MS" w:hAnsi="Arial Unicode MS"/>
          <w:color w:val="000000"/>
          <w:sz w:val="18"/>
        </w:rPr>
        <w:t>）</w:t>
      </w:r>
      <w:r w:rsidRPr="00FA7DB7">
        <w:rPr>
          <w:rFonts w:ascii="Arial Unicode MS" w:hAnsi="Arial Unicode MS"/>
          <w:color w:val="000000"/>
          <w:sz w:val="18"/>
        </w:rPr>
        <w:t>考台秘一字第</w:t>
      </w:r>
      <w:r w:rsidRPr="00FA7DB7">
        <w:rPr>
          <w:rFonts w:ascii="Arial Unicode MS" w:hAnsi="Arial Unicode MS"/>
          <w:color w:val="000000"/>
          <w:sz w:val="18"/>
        </w:rPr>
        <w:t>1694</w:t>
      </w:r>
      <w:r w:rsidRPr="00FA7DB7">
        <w:rPr>
          <w:rFonts w:ascii="Arial Unicode MS" w:hAnsi="Arial Unicode MS"/>
          <w:color w:val="000000"/>
          <w:sz w:val="18"/>
        </w:rPr>
        <w:t>號令訂定發布全文</w:t>
      </w:r>
      <w:r w:rsidRPr="00FA7DB7">
        <w:rPr>
          <w:rFonts w:ascii="Arial Unicode MS" w:hAnsi="Arial Unicode MS"/>
          <w:color w:val="000000"/>
          <w:sz w:val="18"/>
        </w:rPr>
        <w:t>9</w:t>
      </w:r>
      <w:r w:rsidRPr="00FA7DB7">
        <w:rPr>
          <w:rFonts w:ascii="Arial Unicode MS" w:hAnsi="Arial Unicode MS"/>
          <w:color w:val="000000"/>
          <w:sz w:val="18"/>
        </w:rPr>
        <w:t>條</w:t>
      </w:r>
    </w:p>
    <w:p w14:paraId="6775F392" w14:textId="77777777" w:rsidR="00EF3D94" w:rsidRPr="00FA7DB7" w:rsidRDefault="00EF3D94" w:rsidP="00FA7DB7">
      <w:pPr>
        <w:ind w:leftChars="60" w:left="158" w:hangingChars="21" w:hanging="38"/>
        <w:rPr>
          <w:rFonts w:ascii="Arial Unicode MS" w:hAnsi="Arial Unicode MS"/>
          <w:color w:val="000000"/>
          <w:sz w:val="18"/>
        </w:rPr>
      </w:pPr>
      <w:r w:rsidRPr="00C8543B">
        <w:rPr>
          <w:rFonts w:ascii="Arial Unicode MS" w:hAnsi="Arial Unicode MS"/>
          <w:b/>
          <w:color w:val="000000"/>
          <w:sz w:val="18"/>
        </w:rPr>
        <w:t>2</w:t>
      </w:r>
      <w:r w:rsidR="008B04BD">
        <w:rPr>
          <w:rFonts w:ascii="Arial Unicode MS" w:hAnsi="Arial Unicode MS" w:hint="eastAsia"/>
          <w:b/>
          <w:color w:val="000000"/>
          <w:sz w:val="18"/>
        </w:rPr>
        <w:t>‧</w:t>
      </w:r>
      <w:r w:rsidRPr="00FA7DB7">
        <w:rPr>
          <w:rFonts w:ascii="Arial Unicode MS" w:hAnsi="Arial Unicode MS"/>
          <w:color w:val="000000"/>
          <w:sz w:val="18"/>
        </w:rPr>
        <w:t>中華民國六十年十二月二十二日考試院</w:t>
      </w:r>
      <w:r w:rsidR="00C8543B">
        <w:rPr>
          <w:rFonts w:ascii="Arial Unicode MS" w:hAnsi="Arial Unicode MS"/>
          <w:color w:val="000000"/>
          <w:sz w:val="18"/>
        </w:rPr>
        <w:t>（</w:t>
      </w:r>
      <w:r w:rsidRPr="00FA7DB7">
        <w:rPr>
          <w:rFonts w:ascii="Arial Unicode MS" w:hAnsi="Arial Unicode MS"/>
          <w:color w:val="000000"/>
          <w:sz w:val="18"/>
        </w:rPr>
        <w:t>60</w:t>
      </w:r>
      <w:r w:rsidR="00C8543B">
        <w:rPr>
          <w:rFonts w:ascii="Arial Unicode MS" w:hAnsi="Arial Unicode MS"/>
          <w:color w:val="000000"/>
          <w:sz w:val="18"/>
        </w:rPr>
        <w:t>）</w:t>
      </w:r>
      <w:r w:rsidRPr="00FA7DB7">
        <w:rPr>
          <w:rFonts w:ascii="Arial Unicode MS" w:hAnsi="Arial Unicode MS"/>
          <w:color w:val="000000"/>
          <w:sz w:val="18"/>
        </w:rPr>
        <w:t>考台秘一字</w:t>
      </w:r>
      <w:bookmarkStart w:id="1" w:name="_GoBack"/>
      <w:bookmarkEnd w:id="1"/>
      <w:r w:rsidRPr="00FA7DB7">
        <w:rPr>
          <w:rFonts w:ascii="Arial Unicode MS" w:hAnsi="Arial Unicode MS"/>
          <w:color w:val="000000"/>
          <w:sz w:val="18"/>
        </w:rPr>
        <w:t>第</w:t>
      </w:r>
      <w:r w:rsidRPr="00FA7DB7">
        <w:rPr>
          <w:rFonts w:ascii="Arial Unicode MS" w:hAnsi="Arial Unicode MS"/>
          <w:color w:val="000000"/>
          <w:sz w:val="18"/>
        </w:rPr>
        <w:t>2641</w:t>
      </w:r>
      <w:r w:rsidRPr="00FA7DB7">
        <w:rPr>
          <w:rFonts w:ascii="Arial Unicode MS" w:hAnsi="Arial Unicode MS"/>
          <w:color w:val="000000"/>
          <w:sz w:val="18"/>
        </w:rPr>
        <w:t>號令修正發布第</w:t>
      </w:r>
      <w:r w:rsidRPr="00FA7DB7">
        <w:rPr>
          <w:rFonts w:ascii="Arial Unicode MS" w:hAnsi="Arial Unicode MS"/>
          <w:color w:val="000000"/>
          <w:sz w:val="18"/>
        </w:rPr>
        <w:t>8</w:t>
      </w:r>
      <w:r w:rsidRPr="00FA7DB7">
        <w:rPr>
          <w:rFonts w:ascii="Arial Unicode MS" w:hAnsi="Arial Unicode MS"/>
          <w:color w:val="000000"/>
          <w:sz w:val="18"/>
        </w:rPr>
        <w:t>條條文</w:t>
      </w:r>
    </w:p>
    <w:p w14:paraId="330E107D" w14:textId="77777777" w:rsidR="002B0E0B" w:rsidRPr="00FA7DB7" w:rsidRDefault="00EF3D94" w:rsidP="00FA7DB7">
      <w:pPr>
        <w:ind w:leftChars="60" w:left="158" w:hangingChars="21" w:hanging="38"/>
        <w:rPr>
          <w:rFonts w:ascii="Arial Unicode MS" w:hAnsi="Arial Unicode MS"/>
          <w:color w:val="000000"/>
          <w:sz w:val="18"/>
        </w:rPr>
      </w:pPr>
      <w:r w:rsidRPr="00C8543B">
        <w:rPr>
          <w:rFonts w:ascii="Arial Unicode MS" w:hAnsi="Arial Unicode MS"/>
          <w:b/>
          <w:color w:val="000000"/>
          <w:sz w:val="18"/>
        </w:rPr>
        <w:t>3</w:t>
      </w:r>
      <w:r w:rsidR="008B04BD">
        <w:rPr>
          <w:rFonts w:ascii="Arial Unicode MS" w:hAnsi="Arial Unicode MS" w:hint="eastAsia"/>
          <w:b/>
          <w:color w:val="000000"/>
          <w:sz w:val="18"/>
        </w:rPr>
        <w:t>‧</w:t>
      </w:r>
      <w:r w:rsidRPr="00FA7DB7">
        <w:rPr>
          <w:rFonts w:ascii="Arial Unicode MS" w:hAnsi="Arial Unicode MS"/>
          <w:color w:val="000000"/>
          <w:sz w:val="18"/>
        </w:rPr>
        <w:t>中華民國七十一年七月十五日考試院</w:t>
      </w:r>
      <w:r w:rsidR="00C8543B">
        <w:rPr>
          <w:rFonts w:ascii="Arial Unicode MS" w:hAnsi="Arial Unicode MS"/>
          <w:color w:val="000000"/>
          <w:sz w:val="18"/>
        </w:rPr>
        <w:t>（</w:t>
      </w:r>
      <w:r w:rsidRPr="00FA7DB7">
        <w:rPr>
          <w:rFonts w:ascii="Arial Unicode MS" w:hAnsi="Arial Unicode MS"/>
          <w:color w:val="000000"/>
          <w:sz w:val="18"/>
        </w:rPr>
        <w:t>71</w:t>
      </w:r>
      <w:r w:rsidR="00C8543B">
        <w:rPr>
          <w:rFonts w:ascii="Arial Unicode MS" w:hAnsi="Arial Unicode MS"/>
          <w:color w:val="000000"/>
          <w:sz w:val="18"/>
        </w:rPr>
        <w:t>）</w:t>
      </w:r>
      <w:r w:rsidRPr="00FA7DB7">
        <w:rPr>
          <w:rFonts w:ascii="Arial Unicode MS" w:hAnsi="Arial Unicode MS"/>
          <w:color w:val="000000"/>
          <w:sz w:val="18"/>
        </w:rPr>
        <w:t>考台秘議字第</w:t>
      </w:r>
      <w:r w:rsidRPr="00FA7DB7">
        <w:rPr>
          <w:rFonts w:ascii="Arial Unicode MS" w:hAnsi="Arial Unicode MS"/>
          <w:color w:val="000000"/>
          <w:sz w:val="18"/>
        </w:rPr>
        <w:t>2601</w:t>
      </w:r>
      <w:r w:rsidRPr="00FA7DB7">
        <w:rPr>
          <w:rFonts w:ascii="Arial Unicode MS" w:hAnsi="Arial Unicode MS"/>
          <w:color w:val="000000"/>
          <w:sz w:val="18"/>
        </w:rPr>
        <w:t>號令修正發布第</w:t>
      </w:r>
      <w:r w:rsidRPr="00FA7DB7">
        <w:rPr>
          <w:rFonts w:ascii="Arial Unicode MS" w:hAnsi="Arial Unicode MS"/>
          <w:color w:val="000000"/>
          <w:sz w:val="18"/>
        </w:rPr>
        <w:t>1</w:t>
      </w:r>
      <w:r w:rsidRPr="00FA7DB7">
        <w:rPr>
          <w:rFonts w:ascii="Arial Unicode MS" w:hAnsi="Arial Unicode MS"/>
          <w:color w:val="000000"/>
          <w:sz w:val="18"/>
        </w:rPr>
        <w:t>、</w:t>
      </w:r>
      <w:r w:rsidRPr="00FA7DB7">
        <w:rPr>
          <w:rFonts w:ascii="Arial Unicode MS" w:hAnsi="Arial Unicode MS"/>
          <w:color w:val="000000"/>
          <w:sz w:val="18"/>
        </w:rPr>
        <w:t>3</w:t>
      </w:r>
      <w:r w:rsidRPr="00FA7DB7">
        <w:rPr>
          <w:rFonts w:ascii="Arial Unicode MS" w:hAnsi="Arial Unicode MS"/>
          <w:color w:val="000000"/>
          <w:sz w:val="18"/>
        </w:rPr>
        <w:t>條各款款次數字及第</w:t>
      </w:r>
      <w:r w:rsidRPr="00FA7DB7">
        <w:rPr>
          <w:rFonts w:ascii="Arial Unicode MS" w:hAnsi="Arial Unicode MS"/>
          <w:color w:val="000000"/>
          <w:sz w:val="18"/>
        </w:rPr>
        <w:t>9</w:t>
      </w:r>
      <w:r w:rsidRPr="00FA7DB7">
        <w:rPr>
          <w:rFonts w:ascii="Arial Unicode MS" w:hAnsi="Arial Unicode MS"/>
          <w:color w:val="000000"/>
          <w:sz w:val="18"/>
        </w:rPr>
        <w:t>條條文</w:t>
      </w:r>
    </w:p>
    <w:p w14:paraId="3D9B6D31" w14:textId="572086A1" w:rsidR="00AD7B1E" w:rsidRDefault="00AD7B1E" w:rsidP="00FA7DB7">
      <w:pPr>
        <w:ind w:leftChars="60" w:left="158" w:hangingChars="21" w:hanging="38"/>
        <w:rPr>
          <w:rFonts w:ascii="Arial Unicode MS" w:hAnsi="Arial Unicode MS" w:cs="細明體"/>
          <w:color w:val="000000"/>
          <w:sz w:val="18"/>
        </w:rPr>
      </w:pPr>
      <w:r w:rsidRPr="00C8543B">
        <w:rPr>
          <w:rFonts w:ascii="Arial Unicode MS" w:hAnsi="Arial Unicode MS" w:hint="eastAsia"/>
          <w:b/>
          <w:color w:val="000000"/>
          <w:sz w:val="18"/>
        </w:rPr>
        <w:t>4</w:t>
      </w:r>
      <w:r w:rsidR="008B04BD">
        <w:rPr>
          <w:rFonts w:ascii="Arial Unicode MS" w:hAnsi="Arial Unicode MS" w:hint="eastAsia"/>
          <w:b/>
          <w:color w:val="000000"/>
          <w:sz w:val="18"/>
        </w:rPr>
        <w:t>‧</w:t>
      </w:r>
      <w:r w:rsidRPr="00C8543B">
        <w:rPr>
          <w:rFonts w:ascii="Arial Unicode MS" w:hAnsi="Arial Unicode MS" w:cs="細明體"/>
          <w:color w:val="000000"/>
          <w:sz w:val="18"/>
        </w:rPr>
        <w:t>中</w:t>
      </w:r>
      <w:r w:rsidRPr="00FA7DB7">
        <w:rPr>
          <w:rFonts w:ascii="Arial Unicode MS" w:hAnsi="Arial Unicode MS" w:cs="細明體"/>
          <w:color w:val="000000"/>
          <w:sz w:val="18"/>
        </w:rPr>
        <w:t>華民國九十六年六月二十三日考試院考臺組貳二字第</w:t>
      </w:r>
      <w:r w:rsidRPr="00FA7DB7">
        <w:rPr>
          <w:rFonts w:ascii="Arial Unicode MS" w:hAnsi="Arial Unicode MS" w:cs="細明體"/>
          <w:color w:val="000000"/>
          <w:sz w:val="18"/>
        </w:rPr>
        <w:t>09600043841</w:t>
      </w:r>
      <w:r w:rsidRPr="00FA7DB7">
        <w:rPr>
          <w:rFonts w:ascii="Arial Unicode MS" w:hAnsi="Arial Unicode MS" w:cs="細明體"/>
          <w:color w:val="000000"/>
          <w:sz w:val="18"/>
        </w:rPr>
        <w:t>號令修正發布</w:t>
      </w:r>
      <w:hyperlink w:anchor="a3" w:history="1">
        <w:r w:rsidRPr="00FA7DB7">
          <w:rPr>
            <w:rStyle w:val="a3"/>
            <w:rFonts w:ascii="Arial Unicode MS" w:hAnsi="Arial Unicode MS" w:cs="細明體"/>
            <w:sz w:val="18"/>
          </w:rPr>
          <w:t>第</w:t>
        </w:r>
        <w:r w:rsidRPr="00FA7DB7">
          <w:rPr>
            <w:rStyle w:val="a3"/>
            <w:rFonts w:ascii="Arial Unicode MS" w:hAnsi="Arial Unicode MS" w:cs="細明體"/>
            <w:sz w:val="18"/>
          </w:rPr>
          <w:t>3</w:t>
        </w:r>
        <w:r w:rsidRPr="00FA7DB7">
          <w:rPr>
            <w:rStyle w:val="a3"/>
            <w:rFonts w:ascii="Arial Unicode MS" w:hAnsi="Arial Unicode MS" w:cs="細明體"/>
            <w:sz w:val="18"/>
          </w:rPr>
          <w:t>條</w:t>
        </w:r>
      </w:hyperlink>
      <w:r w:rsidRPr="00FA7DB7">
        <w:rPr>
          <w:rFonts w:ascii="Arial Unicode MS" w:hAnsi="Arial Unicode MS" w:cs="細明體"/>
          <w:color w:val="000000"/>
          <w:sz w:val="18"/>
        </w:rPr>
        <w:t>條文</w:t>
      </w:r>
    </w:p>
    <w:p w14:paraId="15D9A5EF" w14:textId="64CE3268" w:rsidR="00837013" w:rsidRPr="00FA7DB7" w:rsidRDefault="00837013" w:rsidP="00FA7DB7">
      <w:pPr>
        <w:ind w:leftChars="60" w:left="158" w:hangingChars="21" w:hanging="38"/>
        <w:rPr>
          <w:rFonts w:ascii="Arial Unicode MS" w:hAnsi="Arial Unicode MS" w:cs="細明體" w:hint="eastAsia"/>
          <w:color w:val="000000"/>
          <w:sz w:val="18"/>
        </w:rPr>
      </w:pPr>
      <w:r>
        <w:rPr>
          <w:rFonts w:ascii="Arial Unicode MS" w:hAnsi="Arial Unicode MS"/>
          <w:b/>
          <w:color w:val="000000"/>
          <w:sz w:val="18"/>
        </w:rPr>
        <w:t>5</w:t>
      </w:r>
      <w:r>
        <w:rPr>
          <w:rFonts w:ascii="Arial Unicode MS" w:hAnsi="Arial Unicode MS" w:hint="eastAsia"/>
          <w:b/>
          <w:color w:val="000000"/>
          <w:sz w:val="18"/>
        </w:rPr>
        <w:t>‧</w:t>
      </w:r>
      <w:r w:rsidRPr="00837013">
        <w:rPr>
          <w:rFonts w:ascii="Arial Unicode MS" w:hAnsi="Arial Unicode MS" w:cs="細明體" w:hint="eastAsia"/>
          <w:color w:val="000000"/>
          <w:sz w:val="18"/>
        </w:rPr>
        <w:t>中華民國一百零八年十月一日考試院考臺組貳二字</w:t>
      </w:r>
      <w:r w:rsidRPr="00837013">
        <w:rPr>
          <w:rFonts w:ascii="Arial Unicode MS" w:hAnsi="Arial Unicode MS" w:cs="細明體" w:hint="eastAsia"/>
          <w:color w:val="000000"/>
          <w:sz w:val="18"/>
        </w:rPr>
        <w:t>10800078141</w:t>
      </w:r>
      <w:r w:rsidRPr="00837013">
        <w:rPr>
          <w:rFonts w:ascii="Arial Unicode MS" w:hAnsi="Arial Unicode MS" w:cs="細明體" w:hint="eastAsia"/>
          <w:color w:val="000000"/>
          <w:sz w:val="18"/>
        </w:rPr>
        <w:t>號令修正發布</w:t>
      </w:r>
      <w:hyperlink w:anchor="a6" w:history="1">
        <w:r w:rsidRPr="00837013">
          <w:rPr>
            <w:rStyle w:val="a3"/>
            <w:rFonts w:ascii="Arial Unicode MS" w:hAnsi="Arial Unicode MS" w:cs="細明體" w:hint="eastAsia"/>
            <w:sz w:val="18"/>
          </w:rPr>
          <w:t>第</w:t>
        </w:r>
        <w:r w:rsidRPr="00837013">
          <w:rPr>
            <w:rStyle w:val="a3"/>
            <w:rFonts w:ascii="Arial Unicode MS" w:hAnsi="Arial Unicode MS" w:cs="細明體" w:hint="eastAsia"/>
            <w:sz w:val="18"/>
          </w:rPr>
          <w:t>6</w:t>
        </w:r>
        <w:r w:rsidRPr="00837013">
          <w:rPr>
            <w:rStyle w:val="a3"/>
            <w:rFonts w:ascii="Arial Unicode MS" w:hAnsi="Arial Unicode MS" w:cs="細明體" w:hint="eastAsia"/>
            <w:sz w:val="18"/>
          </w:rPr>
          <w:t>條</w:t>
        </w:r>
      </w:hyperlink>
      <w:r w:rsidRPr="00837013">
        <w:rPr>
          <w:rFonts w:ascii="Arial Unicode MS" w:hAnsi="Arial Unicode MS" w:cs="細明體" w:hint="eastAsia"/>
          <w:color w:val="000000"/>
          <w:sz w:val="18"/>
        </w:rPr>
        <w:t>條文</w:t>
      </w:r>
    </w:p>
    <w:p w14:paraId="0EB8CC37" w14:textId="77777777" w:rsidR="00AD7B1E" w:rsidRPr="00837013" w:rsidRDefault="00AD7B1E" w:rsidP="008113DD"/>
    <w:p w14:paraId="627F2488" w14:textId="77777777" w:rsidR="00EF3D94" w:rsidRPr="00FA7DB7" w:rsidRDefault="00EF3D94" w:rsidP="00C8543B">
      <w:pPr>
        <w:pStyle w:val="1"/>
        <w:snapToGrid w:val="0"/>
        <w:spacing w:before="100" w:beforeAutospacing="1" w:after="100" w:afterAutospacing="1"/>
        <w:textAlignment w:val="auto"/>
      </w:pPr>
      <w:r w:rsidRPr="00FA7DB7">
        <w:t>【</w:t>
      </w:r>
      <w:r w:rsidRPr="00FA7DB7">
        <w:rPr>
          <w:rFonts w:hint="eastAsia"/>
        </w:rPr>
        <w:t>法規內容</w:t>
      </w:r>
      <w:r w:rsidRPr="00FA7DB7">
        <w:t>】</w:t>
      </w:r>
    </w:p>
    <w:p w14:paraId="42A96B58" w14:textId="77777777" w:rsidR="00EF3D94" w:rsidRPr="00C8543B" w:rsidRDefault="00EF3D94" w:rsidP="00C8543B">
      <w:pPr>
        <w:pStyle w:val="2"/>
      </w:pPr>
      <w:r w:rsidRPr="00C8543B">
        <w:t>第</w:t>
      </w:r>
      <w:r w:rsidR="009D1957">
        <w:rPr>
          <w:rFonts w:hint="eastAsia"/>
        </w:rPr>
        <w:t>1</w:t>
      </w:r>
      <w:r w:rsidRPr="00C8543B">
        <w:t>條</w:t>
      </w:r>
    </w:p>
    <w:p w14:paraId="7887E50F" w14:textId="77777777" w:rsidR="00EF3D94" w:rsidRPr="00FA7DB7" w:rsidRDefault="00EF3D94" w:rsidP="00EF3D94">
      <w:pPr>
        <w:ind w:left="181"/>
        <w:jc w:val="both"/>
        <w:rPr>
          <w:rFonts w:ascii="Arial Unicode MS" w:hAnsi="Arial Unicode MS"/>
          <w:color w:val="000000"/>
        </w:rPr>
      </w:pPr>
      <w:r w:rsidRPr="00FA7DB7">
        <w:rPr>
          <w:rFonts w:ascii="Arial Unicode MS" w:hAnsi="Arial Unicode MS"/>
          <w:color w:val="000000"/>
        </w:rPr>
        <w:t xml:space="preserve">　　本細則依聘用人員聘用條例</w:t>
      </w:r>
      <w:hyperlink r:id="rId16" w:anchor="a9" w:history="1">
        <w:r w:rsidRPr="00FA7DB7">
          <w:rPr>
            <w:rStyle w:val="a3"/>
            <w:rFonts w:ascii="Arial Unicode MS" w:hAnsi="Arial Unicode MS"/>
          </w:rPr>
          <w:t>第九條</w:t>
        </w:r>
      </w:hyperlink>
      <w:r w:rsidRPr="00FA7DB7">
        <w:rPr>
          <w:rFonts w:ascii="Arial Unicode MS" w:hAnsi="Arial Unicode MS"/>
          <w:color w:val="000000"/>
        </w:rPr>
        <w:t>規定訂定之。</w:t>
      </w:r>
    </w:p>
    <w:p w14:paraId="106B6557" w14:textId="77777777" w:rsidR="00EF3D94" w:rsidRPr="00FA7DB7" w:rsidRDefault="00EF3D94" w:rsidP="00C8543B">
      <w:pPr>
        <w:pStyle w:val="2"/>
      </w:pPr>
      <w:bookmarkStart w:id="2" w:name="a2"/>
      <w:bookmarkEnd w:id="2"/>
      <w:r w:rsidRPr="00FA7DB7">
        <w:t>第</w:t>
      </w:r>
      <w:r w:rsidR="009D1957">
        <w:rPr>
          <w:rFonts w:hint="eastAsia"/>
        </w:rPr>
        <w:t>2</w:t>
      </w:r>
      <w:r w:rsidRPr="00FA7DB7">
        <w:t>條</w:t>
      </w:r>
    </w:p>
    <w:p w14:paraId="031B7BDF" w14:textId="77777777" w:rsidR="00EF3D94" w:rsidRDefault="00EF3D94" w:rsidP="00EF3D94">
      <w:pPr>
        <w:ind w:left="181"/>
        <w:jc w:val="both"/>
        <w:rPr>
          <w:rFonts w:ascii="Arial Unicode MS" w:hAnsi="Arial Unicode MS"/>
          <w:color w:val="000000"/>
        </w:rPr>
      </w:pPr>
      <w:r w:rsidRPr="00FA7DB7">
        <w:rPr>
          <w:rFonts w:ascii="Arial Unicode MS" w:hAnsi="Arial Unicode MS"/>
          <w:color w:val="000000"/>
        </w:rPr>
        <w:t xml:space="preserve">　　本條例</w:t>
      </w:r>
      <w:hyperlink r:id="rId17" w:anchor="a2" w:history="1">
        <w:r w:rsidRPr="00FA7DB7">
          <w:rPr>
            <w:rStyle w:val="a3"/>
            <w:rFonts w:ascii="Arial Unicode MS" w:hAnsi="Arial Unicode MS"/>
          </w:rPr>
          <w:t>第二條</w:t>
        </w:r>
      </w:hyperlink>
      <w:r w:rsidRPr="00FA7DB7">
        <w:rPr>
          <w:rFonts w:ascii="Arial Unicode MS" w:hAnsi="Arial Unicode MS"/>
          <w:color w:val="000000"/>
        </w:rPr>
        <w:t>所稱應業務需要，以發展科學技術，或執行專門性之業務，或專司技術性研究設計工作，非本機關現有人員所能擔任者為限。</w:t>
      </w:r>
    </w:p>
    <w:p w14:paraId="506BD581" w14:textId="77777777" w:rsidR="00080AF8" w:rsidRPr="00080AF8" w:rsidRDefault="00080AF8" w:rsidP="00EF3D94">
      <w:pPr>
        <w:ind w:left="181"/>
        <w:jc w:val="both"/>
        <w:rPr>
          <w:rFonts w:ascii="Arial Unicode MS" w:hAnsi="Arial Unicode MS"/>
          <w:color w:val="5F5F5F"/>
          <w:sz w:val="18"/>
        </w:rPr>
      </w:pPr>
      <w:r w:rsidRPr="00080AF8">
        <w:rPr>
          <w:color w:val="5F5F5F"/>
          <w:sz w:val="18"/>
          <w:szCs w:val="20"/>
        </w:rPr>
        <w:t>【</w:t>
      </w:r>
      <w:r w:rsidRPr="00080AF8">
        <w:rPr>
          <w:rFonts w:hint="eastAsia"/>
          <w:color w:val="5F5F5F"/>
          <w:sz w:val="18"/>
          <w:szCs w:val="20"/>
        </w:rPr>
        <w:t>相關法規</w:t>
      </w:r>
      <w:r w:rsidRPr="00080AF8">
        <w:rPr>
          <w:color w:val="5F5F5F"/>
          <w:sz w:val="18"/>
          <w:szCs w:val="20"/>
        </w:rPr>
        <w:t>】</w:t>
      </w:r>
      <w:hyperlink r:id="rId18" w:history="1">
        <w:r w:rsidRPr="00080AF8">
          <w:rPr>
            <w:rStyle w:val="a3"/>
            <w:rFonts w:ascii="Times New Roman" w:hAnsi="Times New Roman" w:hint="eastAsia"/>
            <w:color w:val="5F5F5F"/>
            <w:sz w:val="18"/>
            <w:szCs w:val="20"/>
          </w:rPr>
          <w:t>行政院暨所屬各級機關聘用人員注意事項</w:t>
        </w:r>
      </w:hyperlink>
    </w:p>
    <w:p w14:paraId="53EA983F" w14:textId="5A19FCB3" w:rsidR="00EF3D94" w:rsidRPr="00FA7DB7" w:rsidRDefault="00EF3D94" w:rsidP="00C8543B">
      <w:pPr>
        <w:pStyle w:val="2"/>
      </w:pPr>
      <w:bookmarkStart w:id="3" w:name="a3"/>
      <w:bookmarkEnd w:id="3"/>
      <w:r w:rsidRPr="00FA7DB7">
        <w:t>第</w:t>
      </w:r>
      <w:r w:rsidR="009D1957">
        <w:rPr>
          <w:rFonts w:hint="eastAsia"/>
        </w:rPr>
        <w:t>3</w:t>
      </w:r>
      <w:r w:rsidRPr="00FA7DB7">
        <w:t>條</w:t>
      </w:r>
      <w:r w:rsidR="00401EF7" w:rsidRPr="00401EF7">
        <w:rPr>
          <w:rFonts w:ascii="新細明體" w:hAnsi="新細明體" w:hint="eastAsia"/>
          <w:b w:val="0"/>
          <w:color w:val="FFFFFF"/>
        </w:rPr>
        <w:t>∵</w:t>
      </w:r>
    </w:p>
    <w:p w14:paraId="69DF8652" w14:textId="77777777" w:rsidR="00AD7B1E" w:rsidRPr="00FA7DB7" w:rsidRDefault="00AD7B1E" w:rsidP="004C59CB">
      <w:pPr>
        <w:ind w:left="170"/>
        <w:jc w:val="both"/>
        <w:rPr>
          <w:rFonts w:ascii="Arial Unicode MS" w:hAnsi="Arial Unicode MS" w:cs="細明體"/>
          <w:color w:val="000000"/>
        </w:rPr>
      </w:pPr>
      <w:r w:rsidRPr="00FA7DB7">
        <w:rPr>
          <w:rFonts w:ascii="Arial Unicode MS" w:hAnsi="Arial Unicode MS" w:cs="細明體" w:hint="eastAsia"/>
          <w:color w:val="000000"/>
        </w:rPr>
        <w:t xml:space="preserve">　　本條</w:t>
      </w:r>
      <w:r w:rsidRPr="00FA7DB7">
        <w:rPr>
          <w:rFonts w:ascii="Arial Unicode MS" w:hAnsi="Arial Unicode MS"/>
          <w:color w:val="000000"/>
        </w:rPr>
        <w:t>例</w:t>
      </w:r>
      <w:hyperlink r:id="rId19" w:anchor="a3" w:history="1">
        <w:r w:rsidRPr="00FA7DB7">
          <w:rPr>
            <w:rStyle w:val="a3"/>
            <w:rFonts w:ascii="Arial Unicode MS" w:hAnsi="Arial Unicode MS"/>
          </w:rPr>
          <w:t>第三條</w:t>
        </w:r>
      </w:hyperlink>
      <w:r w:rsidRPr="00FA7DB7">
        <w:rPr>
          <w:rFonts w:ascii="Arial Unicode MS" w:hAnsi="Arial Unicode MS" w:cs="細明體" w:hint="eastAsia"/>
          <w:color w:val="000000"/>
        </w:rPr>
        <w:t>所稱專業或技術人員，指所具專門知能堪任前條各項工作者而言。其約聘應經主管機關核准。所稱列冊送銓敘部，應將聘用人員之職務、姓名、年齡、籍貫、擔任事項、約聘期限及報酬；連同履歷表，分別造填二份，於到職後一個月內，送銓敘部登記備查。</w:t>
      </w:r>
    </w:p>
    <w:p w14:paraId="3F30E509" w14:textId="77777777" w:rsidR="00AD7B1E" w:rsidRPr="00404C40" w:rsidRDefault="00AD7B1E" w:rsidP="004C59CB">
      <w:pPr>
        <w:ind w:left="170"/>
        <w:jc w:val="both"/>
        <w:rPr>
          <w:rFonts w:ascii="Arial Unicode MS" w:hAnsi="Arial Unicode MS" w:cs="細明體"/>
          <w:color w:val="17365D"/>
        </w:rPr>
      </w:pPr>
      <w:r w:rsidRPr="00404C40">
        <w:rPr>
          <w:rFonts w:ascii="Arial Unicode MS" w:hAnsi="Arial Unicode MS" w:cs="細明體" w:hint="eastAsia"/>
          <w:color w:val="17365D"/>
        </w:rPr>
        <w:t xml:space="preserve">　　前項主管機關為：</w:t>
      </w:r>
    </w:p>
    <w:p w14:paraId="51CF5DAA" w14:textId="77777777" w:rsidR="00AD7B1E" w:rsidRPr="00404C40" w:rsidRDefault="00AD7B1E" w:rsidP="004C59CB">
      <w:pPr>
        <w:ind w:left="170"/>
        <w:jc w:val="both"/>
        <w:rPr>
          <w:rFonts w:ascii="Arial Unicode MS" w:hAnsi="Arial Unicode MS" w:cs="細明體"/>
          <w:color w:val="17365D"/>
        </w:rPr>
      </w:pPr>
      <w:r w:rsidRPr="00404C40">
        <w:rPr>
          <w:rFonts w:ascii="Arial Unicode MS" w:hAnsi="Arial Unicode MS" w:cs="細明體" w:hint="eastAsia"/>
          <w:color w:val="17365D"/>
        </w:rPr>
        <w:t xml:space="preserve">　　一、總統府。</w:t>
      </w:r>
    </w:p>
    <w:p w14:paraId="1B4922F8" w14:textId="77777777" w:rsidR="00AD7B1E" w:rsidRPr="00404C40" w:rsidRDefault="00AD7B1E" w:rsidP="004C59CB">
      <w:pPr>
        <w:ind w:left="170"/>
        <w:jc w:val="both"/>
        <w:rPr>
          <w:rFonts w:ascii="Arial Unicode MS" w:hAnsi="Arial Unicode MS" w:cs="細明體"/>
          <w:color w:val="17365D"/>
        </w:rPr>
      </w:pPr>
      <w:r w:rsidRPr="00404C40">
        <w:rPr>
          <w:rFonts w:ascii="Arial Unicode MS" w:hAnsi="Arial Unicode MS" w:cs="細明體" w:hint="eastAsia"/>
          <w:color w:val="17365D"/>
        </w:rPr>
        <w:t xml:space="preserve">　　二、國家安全會議。</w:t>
      </w:r>
    </w:p>
    <w:p w14:paraId="5FCF4042" w14:textId="77777777" w:rsidR="00AD7B1E" w:rsidRPr="00404C40" w:rsidRDefault="00AD7B1E" w:rsidP="004C59CB">
      <w:pPr>
        <w:ind w:left="170"/>
        <w:jc w:val="both"/>
        <w:rPr>
          <w:rFonts w:ascii="Arial Unicode MS" w:hAnsi="Arial Unicode MS" w:cs="細明體"/>
          <w:color w:val="17365D"/>
        </w:rPr>
      </w:pPr>
      <w:r w:rsidRPr="00404C40">
        <w:rPr>
          <w:rFonts w:ascii="Arial Unicode MS" w:hAnsi="Arial Unicode MS" w:cs="細明體" w:hint="eastAsia"/>
          <w:color w:val="17365D"/>
        </w:rPr>
        <w:t xml:space="preserve">　　三、行政院。</w:t>
      </w:r>
    </w:p>
    <w:p w14:paraId="2CE11EB6" w14:textId="77777777" w:rsidR="00AD7B1E" w:rsidRPr="00404C40" w:rsidRDefault="00AD7B1E" w:rsidP="004C59CB">
      <w:pPr>
        <w:ind w:left="170"/>
        <w:jc w:val="both"/>
        <w:rPr>
          <w:rFonts w:ascii="Arial Unicode MS" w:hAnsi="Arial Unicode MS" w:cs="細明體"/>
          <w:color w:val="17365D"/>
        </w:rPr>
      </w:pPr>
      <w:r w:rsidRPr="00404C40">
        <w:rPr>
          <w:rFonts w:ascii="Arial Unicode MS" w:hAnsi="Arial Unicode MS" w:cs="細明體" w:hint="eastAsia"/>
          <w:color w:val="17365D"/>
        </w:rPr>
        <w:t xml:space="preserve">　　四、立法院。</w:t>
      </w:r>
    </w:p>
    <w:p w14:paraId="5363F3D3" w14:textId="77777777" w:rsidR="00AD7B1E" w:rsidRPr="00404C40" w:rsidRDefault="00AD7B1E" w:rsidP="004C59CB">
      <w:pPr>
        <w:ind w:left="170"/>
        <w:jc w:val="both"/>
        <w:rPr>
          <w:rFonts w:ascii="Arial Unicode MS" w:hAnsi="Arial Unicode MS" w:cs="細明體"/>
          <w:color w:val="17365D"/>
        </w:rPr>
      </w:pPr>
      <w:r w:rsidRPr="00404C40">
        <w:rPr>
          <w:rFonts w:ascii="Arial Unicode MS" w:hAnsi="Arial Unicode MS" w:cs="細明體" w:hint="eastAsia"/>
          <w:color w:val="17365D"/>
        </w:rPr>
        <w:t xml:space="preserve">　　五、司法院。</w:t>
      </w:r>
    </w:p>
    <w:p w14:paraId="3C8DB8F9" w14:textId="77777777" w:rsidR="00AD7B1E" w:rsidRPr="00404C40" w:rsidRDefault="00AD7B1E" w:rsidP="004C59CB">
      <w:pPr>
        <w:ind w:left="170"/>
        <w:jc w:val="both"/>
        <w:rPr>
          <w:rFonts w:ascii="Arial Unicode MS" w:hAnsi="Arial Unicode MS" w:cs="細明體"/>
          <w:color w:val="17365D"/>
        </w:rPr>
      </w:pPr>
      <w:r w:rsidRPr="00404C40">
        <w:rPr>
          <w:rFonts w:ascii="Arial Unicode MS" w:hAnsi="Arial Unicode MS" w:cs="細明體" w:hint="eastAsia"/>
          <w:color w:val="17365D"/>
        </w:rPr>
        <w:t xml:space="preserve">　　六、考試院。</w:t>
      </w:r>
    </w:p>
    <w:p w14:paraId="23FE01B3" w14:textId="77777777" w:rsidR="00AD7B1E" w:rsidRPr="00404C40" w:rsidRDefault="00AD7B1E" w:rsidP="004C59CB">
      <w:pPr>
        <w:ind w:left="170"/>
        <w:jc w:val="both"/>
        <w:rPr>
          <w:rFonts w:ascii="Arial Unicode MS" w:hAnsi="Arial Unicode MS" w:cs="細明體"/>
          <w:color w:val="17365D"/>
        </w:rPr>
      </w:pPr>
      <w:r w:rsidRPr="00404C40">
        <w:rPr>
          <w:rFonts w:ascii="Arial Unicode MS" w:hAnsi="Arial Unicode MS" w:cs="細明體" w:hint="eastAsia"/>
          <w:color w:val="17365D"/>
        </w:rPr>
        <w:t xml:space="preserve">　　七、監察院。</w:t>
      </w:r>
    </w:p>
    <w:p w14:paraId="6293F050" w14:textId="77777777" w:rsidR="00AD7B1E" w:rsidRPr="00C8543B" w:rsidRDefault="00AD7B1E" w:rsidP="00C8543B">
      <w:pPr>
        <w:pStyle w:val="3"/>
        <w:ind w:left="118"/>
      </w:pPr>
      <w:r w:rsidRPr="00C8543B">
        <w:rPr>
          <w:rFonts w:hint="eastAsia"/>
        </w:rPr>
        <w:t>--96</w:t>
      </w:r>
      <w:r w:rsidRPr="00C8543B">
        <w:t>年</w:t>
      </w:r>
      <w:r w:rsidRPr="00C8543B">
        <w:rPr>
          <w:rFonts w:hint="eastAsia"/>
        </w:rPr>
        <w:t>6</w:t>
      </w:r>
      <w:r w:rsidRPr="00C8543B">
        <w:t>月</w:t>
      </w:r>
      <w:r w:rsidRPr="00C8543B">
        <w:rPr>
          <w:rFonts w:hint="eastAsia"/>
        </w:rPr>
        <w:t>2</w:t>
      </w:r>
      <w:r w:rsidR="009943F1" w:rsidRPr="00C8543B">
        <w:rPr>
          <w:rFonts w:hint="eastAsia"/>
        </w:rPr>
        <w:t>3</w:t>
      </w:r>
      <w:r w:rsidR="00486709" w:rsidRPr="009F5EE7">
        <w:t>日</w:t>
      </w:r>
      <w:r w:rsidR="00486709">
        <w:t>修正前條文</w:t>
      </w:r>
      <w:r w:rsidR="00486709">
        <w:t>--</w:t>
      </w:r>
      <w:hyperlink r:id="rId20" w:history="1">
        <w:r w:rsidR="009D1957" w:rsidRPr="005C530E">
          <w:rPr>
            <w:bCs w:val="0"/>
            <w:u w:val="single"/>
          </w:rPr>
          <w:t>比對程式</w:t>
        </w:r>
      </w:hyperlink>
    </w:p>
    <w:p w14:paraId="6077276B" w14:textId="77777777" w:rsidR="00EF3D94" w:rsidRPr="00C8543B" w:rsidRDefault="00EF3D94" w:rsidP="00EF3D94">
      <w:pPr>
        <w:ind w:left="181"/>
        <w:jc w:val="both"/>
        <w:rPr>
          <w:rFonts w:ascii="Arial Unicode MS" w:hAnsi="Arial Unicode MS"/>
          <w:color w:val="5F5F5F"/>
        </w:rPr>
      </w:pPr>
      <w:r w:rsidRPr="00C8543B">
        <w:rPr>
          <w:rFonts w:ascii="Arial Unicode MS" w:hAnsi="Arial Unicode MS"/>
          <w:color w:val="5F5F5F"/>
        </w:rPr>
        <w:t xml:space="preserve">　　本條例</w:t>
      </w:r>
      <w:hyperlink r:id="rId21" w:anchor="a3" w:history="1">
        <w:r w:rsidRPr="00C8543B">
          <w:rPr>
            <w:rStyle w:val="a3"/>
            <w:rFonts w:ascii="Arial Unicode MS" w:hAnsi="Arial Unicode MS"/>
            <w:color w:val="5F5F5F"/>
          </w:rPr>
          <w:t>第三條</w:t>
        </w:r>
      </w:hyperlink>
      <w:r w:rsidRPr="00C8543B">
        <w:rPr>
          <w:rFonts w:ascii="Arial Unicode MS" w:hAnsi="Arial Unicode MS"/>
          <w:color w:val="5F5F5F"/>
        </w:rPr>
        <w:t>所稱專業或技術人員，指所具專門知能堪任前條各項工作者而言。其約聘應經主管機關核准。所稱列冊送銓敘部，應將聘用人員之職務、姓名、年齡、籍貫、擔任事項、約聘期限及報酬，連同履歷表，分別造填二份，於到職後一個月內，送銓敘部登記備查。</w:t>
      </w:r>
    </w:p>
    <w:p w14:paraId="56302576" w14:textId="77777777" w:rsidR="00EF3D94" w:rsidRPr="005C5A92" w:rsidRDefault="00EF3D94" w:rsidP="00EF3D94">
      <w:pPr>
        <w:ind w:left="181"/>
        <w:jc w:val="both"/>
        <w:rPr>
          <w:rFonts w:ascii="Arial Unicode MS" w:hAnsi="Arial Unicode MS"/>
          <w:color w:val="666699"/>
        </w:rPr>
      </w:pPr>
      <w:r w:rsidRPr="005C5A92">
        <w:rPr>
          <w:rFonts w:ascii="Arial Unicode MS" w:hAnsi="Arial Unicode MS"/>
          <w:color w:val="666699"/>
        </w:rPr>
        <w:t xml:space="preserve">　　前項主管機關為：</w:t>
      </w:r>
    </w:p>
    <w:p w14:paraId="101A07CC" w14:textId="77777777" w:rsidR="00EF3D94" w:rsidRPr="005C5A92" w:rsidRDefault="00EF3D94" w:rsidP="00EF3D94">
      <w:pPr>
        <w:ind w:left="181"/>
        <w:jc w:val="both"/>
        <w:rPr>
          <w:rFonts w:ascii="Arial Unicode MS" w:hAnsi="Arial Unicode MS"/>
          <w:color w:val="666699"/>
        </w:rPr>
      </w:pPr>
      <w:r w:rsidRPr="005C5A92">
        <w:rPr>
          <w:rFonts w:ascii="Arial Unicode MS" w:hAnsi="Arial Unicode MS"/>
          <w:color w:val="666699"/>
        </w:rPr>
        <w:t xml:space="preserve">　　一、總統府。</w:t>
      </w:r>
    </w:p>
    <w:p w14:paraId="51A9CE1D" w14:textId="77777777" w:rsidR="00EF3D94" w:rsidRPr="005C5A92" w:rsidRDefault="00EF3D94" w:rsidP="00EF3D94">
      <w:pPr>
        <w:ind w:left="181"/>
        <w:jc w:val="both"/>
        <w:rPr>
          <w:rFonts w:ascii="Arial Unicode MS" w:hAnsi="Arial Unicode MS"/>
          <w:color w:val="666699"/>
        </w:rPr>
      </w:pPr>
      <w:r w:rsidRPr="005C5A92">
        <w:rPr>
          <w:rFonts w:ascii="Arial Unicode MS" w:hAnsi="Arial Unicode MS"/>
          <w:color w:val="666699"/>
        </w:rPr>
        <w:lastRenderedPageBreak/>
        <w:t xml:space="preserve">　　二、國民大會秘書處。</w:t>
      </w:r>
    </w:p>
    <w:p w14:paraId="7A55006E" w14:textId="77777777" w:rsidR="00EF3D94" w:rsidRPr="005C5A92" w:rsidRDefault="00EF3D94" w:rsidP="00EF3D94">
      <w:pPr>
        <w:ind w:left="181"/>
        <w:jc w:val="both"/>
        <w:rPr>
          <w:rFonts w:ascii="Arial Unicode MS" w:hAnsi="Arial Unicode MS"/>
          <w:color w:val="666699"/>
        </w:rPr>
      </w:pPr>
      <w:r w:rsidRPr="005C5A92">
        <w:rPr>
          <w:rFonts w:ascii="Arial Unicode MS" w:hAnsi="Arial Unicode MS"/>
          <w:color w:val="666699"/>
        </w:rPr>
        <w:t xml:space="preserve">　　三、國家安全會議。</w:t>
      </w:r>
    </w:p>
    <w:p w14:paraId="29FE6A42" w14:textId="77777777" w:rsidR="00EF3D94" w:rsidRPr="005C5A92" w:rsidRDefault="00EF3D94" w:rsidP="00EF3D94">
      <w:pPr>
        <w:ind w:left="181"/>
        <w:jc w:val="both"/>
        <w:rPr>
          <w:rFonts w:ascii="Arial Unicode MS" w:hAnsi="Arial Unicode MS"/>
          <w:color w:val="666699"/>
        </w:rPr>
      </w:pPr>
      <w:r w:rsidRPr="005C5A92">
        <w:rPr>
          <w:rFonts w:ascii="Arial Unicode MS" w:hAnsi="Arial Unicode MS"/>
          <w:color w:val="666699"/>
        </w:rPr>
        <w:t xml:space="preserve">　　四、行政院。</w:t>
      </w:r>
    </w:p>
    <w:p w14:paraId="203F27D7" w14:textId="77777777" w:rsidR="00EF3D94" w:rsidRPr="005C5A92" w:rsidRDefault="00EF3D94" w:rsidP="00EF3D94">
      <w:pPr>
        <w:ind w:left="181"/>
        <w:jc w:val="both"/>
        <w:rPr>
          <w:rFonts w:ascii="Arial Unicode MS" w:hAnsi="Arial Unicode MS"/>
          <w:color w:val="666699"/>
        </w:rPr>
      </w:pPr>
      <w:r w:rsidRPr="005C5A92">
        <w:rPr>
          <w:rFonts w:ascii="Arial Unicode MS" w:hAnsi="Arial Unicode MS"/>
          <w:color w:val="666699"/>
        </w:rPr>
        <w:t xml:space="preserve">　　五、立法院。</w:t>
      </w:r>
    </w:p>
    <w:p w14:paraId="31E82FFC" w14:textId="77777777" w:rsidR="00EF3D94" w:rsidRPr="005C5A92" w:rsidRDefault="00EF3D94" w:rsidP="00EF3D94">
      <w:pPr>
        <w:ind w:left="181"/>
        <w:jc w:val="both"/>
        <w:rPr>
          <w:rFonts w:ascii="Arial Unicode MS" w:hAnsi="Arial Unicode MS"/>
          <w:color w:val="666699"/>
        </w:rPr>
      </w:pPr>
      <w:r w:rsidRPr="005C5A92">
        <w:rPr>
          <w:rFonts w:ascii="Arial Unicode MS" w:hAnsi="Arial Unicode MS"/>
          <w:color w:val="666699"/>
        </w:rPr>
        <w:t xml:space="preserve">　　六、司法院。</w:t>
      </w:r>
    </w:p>
    <w:p w14:paraId="338597F6" w14:textId="77777777" w:rsidR="00EF3D94" w:rsidRPr="005C5A92" w:rsidRDefault="00EF3D94" w:rsidP="00EF3D94">
      <w:pPr>
        <w:ind w:left="181"/>
        <w:jc w:val="both"/>
        <w:rPr>
          <w:rFonts w:ascii="Arial Unicode MS" w:hAnsi="Arial Unicode MS"/>
          <w:color w:val="666699"/>
        </w:rPr>
      </w:pPr>
      <w:r w:rsidRPr="005C5A92">
        <w:rPr>
          <w:rFonts w:ascii="Arial Unicode MS" w:hAnsi="Arial Unicode MS"/>
          <w:color w:val="666699"/>
        </w:rPr>
        <w:t xml:space="preserve">　　七、考試院。</w:t>
      </w:r>
    </w:p>
    <w:p w14:paraId="272381CC" w14:textId="2FA161A8" w:rsidR="00EF3D94" w:rsidRPr="005C5A92" w:rsidRDefault="00EF3D94" w:rsidP="00EF3D94">
      <w:pPr>
        <w:ind w:left="181"/>
        <w:jc w:val="both"/>
        <w:rPr>
          <w:rFonts w:ascii="Arial Unicode MS" w:hAnsi="Arial Unicode MS"/>
          <w:color w:val="666699"/>
        </w:rPr>
      </w:pPr>
      <w:r w:rsidRPr="005C5A92">
        <w:rPr>
          <w:rFonts w:ascii="Arial Unicode MS" w:hAnsi="Arial Unicode MS"/>
          <w:color w:val="666699"/>
        </w:rPr>
        <w:t xml:space="preserve">　　八、監察院。</w:t>
      </w:r>
      <w:r w:rsidR="00401EF7" w:rsidRPr="00E923E7">
        <w:rPr>
          <w:rFonts w:ascii="Arial Unicode MS" w:hAnsi="Arial Unicode MS" w:hint="eastAsia"/>
          <w:color w:val="5F5F5F"/>
        </w:rPr>
        <w:t>。</w:t>
      </w:r>
      <w:r w:rsidR="00401EF7" w:rsidRPr="00401EF7">
        <w:rPr>
          <w:rFonts w:ascii="新細明體" w:hAnsi="新細明體" w:hint="eastAsia"/>
          <w:color w:val="FFFFFF"/>
        </w:rPr>
        <w:t>∴</w:t>
      </w:r>
    </w:p>
    <w:p w14:paraId="18374940" w14:textId="77777777" w:rsidR="00EF3D94" w:rsidRPr="00FA7DB7" w:rsidRDefault="00EF3D94" w:rsidP="00C8543B">
      <w:pPr>
        <w:pStyle w:val="2"/>
      </w:pPr>
      <w:r w:rsidRPr="00FA7DB7">
        <w:t>第</w:t>
      </w:r>
      <w:r w:rsidR="009D1957">
        <w:rPr>
          <w:rFonts w:hint="eastAsia"/>
        </w:rPr>
        <w:t>4</w:t>
      </w:r>
      <w:r w:rsidRPr="00FA7DB7">
        <w:t>條</w:t>
      </w:r>
    </w:p>
    <w:p w14:paraId="1C01E36F" w14:textId="77777777" w:rsidR="00EF3D94" w:rsidRPr="00FA7DB7" w:rsidRDefault="00EF3D94" w:rsidP="00EF3D94">
      <w:pPr>
        <w:ind w:left="181"/>
        <w:jc w:val="both"/>
        <w:rPr>
          <w:rFonts w:ascii="Arial Unicode MS" w:hAnsi="Arial Unicode MS"/>
          <w:color w:val="000000"/>
        </w:rPr>
      </w:pPr>
      <w:r w:rsidRPr="00FA7DB7">
        <w:rPr>
          <w:rFonts w:ascii="Arial Unicode MS" w:hAnsi="Arial Unicode MS"/>
          <w:color w:val="000000"/>
        </w:rPr>
        <w:t xml:space="preserve">　　聘用人員約聘期間，得以業務預定完成期限為準；其依本條例</w:t>
      </w:r>
      <w:hyperlink r:id="rId22" w:anchor="a5" w:history="1">
        <w:r w:rsidRPr="00FA7DB7">
          <w:rPr>
            <w:rStyle w:val="a3"/>
            <w:rFonts w:ascii="Arial Unicode MS" w:hAnsi="Arial Unicode MS"/>
          </w:rPr>
          <w:t>第五條</w:t>
        </w:r>
      </w:hyperlink>
      <w:r w:rsidRPr="00FA7DB7">
        <w:rPr>
          <w:rFonts w:ascii="Arial Unicode MS" w:hAnsi="Arial Unicode MS"/>
          <w:color w:val="000000"/>
        </w:rPr>
        <w:t>之規定續聘者，應經主管機關核准，並通知銓敘部。</w:t>
      </w:r>
    </w:p>
    <w:p w14:paraId="0F7EE23C" w14:textId="77777777" w:rsidR="00EF3D94" w:rsidRPr="00FA7DB7" w:rsidRDefault="00EF3D94" w:rsidP="00C8543B">
      <w:pPr>
        <w:pStyle w:val="2"/>
      </w:pPr>
      <w:r w:rsidRPr="00FA7DB7">
        <w:t>第</w:t>
      </w:r>
      <w:r w:rsidR="009D1957">
        <w:rPr>
          <w:rFonts w:hint="eastAsia"/>
        </w:rPr>
        <w:t>5</w:t>
      </w:r>
      <w:r w:rsidRPr="00FA7DB7">
        <w:t>條</w:t>
      </w:r>
    </w:p>
    <w:p w14:paraId="11B9C129" w14:textId="77777777" w:rsidR="00EF3D94" w:rsidRPr="00FA7DB7" w:rsidRDefault="00EF3D94" w:rsidP="00EF3D94">
      <w:pPr>
        <w:ind w:left="181"/>
        <w:jc w:val="both"/>
        <w:rPr>
          <w:rFonts w:ascii="Arial Unicode MS" w:hAnsi="Arial Unicode MS"/>
          <w:color w:val="000000"/>
        </w:rPr>
      </w:pPr>
      <w:r w:rsidRPr="00FA7DB7">
        <w:rPr>
          <w:rFonts w:ascii="Arial Unicode MS" w:hAnsi="Arial Unicode MS"/>
          <w:color w:val="000000"/>
        </w:rPr>
        <w:t xml:space="preserve">　　本條例</w:t>
      </w:r>
      <w:hyperlink r:id="rId23" w:anchor="a4" w:history="1">
        <w:r w:rsidRPr="00FA7DB7">
          <w:rPr>
            <w:rStyle w:val="a3"/>
            <w:rFonts w:ascii="Arial Unicode MS" w:hAnsi="Arial Unicode MS"/>
          </w:rPr>
          <w:t>第四條</w:t>
        </w:r>
      </w:hyperlink>
      <w:r w:rsidRPr="00FA7DB7">
        <w:rPr>
          <w:rFonts w:ascii="Arial Unicode MS" w:hAnsi="Arial Unicode MS"/>
          <w:color w:val="000000"/>
        </w:rPr>
        <w:t>所稱聘用契約，應由聘用機關以副本送存主管機關。</w:t>
      </w:r>
    </w:p>
    <w:p w14:paraId="1E33FF90" w14:textId="77942E16" w:rsidR="00EF3D94" w:rsidRPr="00FA7DB7" w:rsidRDefault="00EF3D94" w:rsidP="00C8543B">
      <w:pPr>
        <w:pStyle w:val="2"/>
      </w:pPr>
      <w:bookmarkStart w:id="4" w:name="a6"/>
      <w:bookmarkEnd w:id="4"/>
      <w:r w:rsidRPr="00FA7DB7">
        <w:t>第</w:t>
      </w:r>
      <w:r w:rsidR="009D1957">
        <w:rPr>
          <w:rFonts w:hint="eastAsia"/>
        </w:rPr>
        <w:t>6</w:t>
      </w:r>
      <w:r w:rsidRPr="00FA7DB7">
        <w:t>條</w:t>
      </w:r>
      <w:r w:rsidR="00401EF7" w:rsidRPr="00401EF7">
        <w:rPr>
          <w:rFonts w:ascii="新細明體" w:hAnsi="新細明體" w:hint="eastAsia"/>
          <w:b w:val="0"/>
          <w:color w:val="FFFFFF"/>
        </w:rPr>
        <w:t>∵</w:t>
      </w:r>
    </w:p>
    <w:p w14:paraId="6137456A" w14:textId="07D343E4" w:rsidR="00837013" w:rsidRPr="00837013" w:rsidRDefault="00837013" w:rsidP="00837013">
      <w:pPr>
        <w:ind w:left="181"/>
        <w:jc w:val="both"/>
        <w:rPr>
          <w:rFonts w:ascii="Arial Unicode MS" w:hAnsi="Arial Unicode MS" w:hint="eastAsia"/>
          <w:color w:val="000000"/>
        </w:rPr>
      </w:pPr>
      <w:r w:rsidRPr="00837013">
        <w:rPr>
          <w:rFonts w:ascii="Arial Unicode MS" w:hAnsi="Arial Unicode MS" w:hint="eastAsia"/>
          <w:color w:val="000000"/>
        </w:rPr>
        <w:t xml:space="preserve">　　本條</w:t>
      </w:r>
      <w:r w:rsidRPr="00FA7DB7">
        <w:rPr>
          <w:rFonts w:ascii="Arial Unicode MS" w:hAnsi="Arial Unicode MS"/>
          <w:color w:val="000000"/>
        </w:rPr>
        <w:t>例</w:t>
      </w:r>
      <w:hyperlink r:id="rId24" w:anchor="a6" w:history="1">
        <w:r w:rsidRPr="00FA7DB7">
          <w:rPr>
            <w:rStyle w:val="a3"/>
            <w:rFonts w:ascii="Arial Unicode MS" w:hAnsi="Arial Unicode MS"/>
          </w:rPr>
          <w:t>第六條</w:t>
        </w:r>
      </w:hyperlink>
      <w:r w:rsidRPr="00837013">
        <w:rPr>
          <w:rFonts w:ascii="Arial Unicode MS" w:hAnsi="Arial Unicode MS" w:hint="eastAsia"/>
          <w:color w:val="000000"/>
        </w:rPr>
        <w:t>所稱酌給撫慰金，依下列規定發給：</w:t>
      </w:r>
    </w:p>
    <w:p w14:paraId="206ED7B0" w14:textId="77777777" w:rsidR="00837013" w:rsidRPr="00837013" w:rsidRDefault="00837013" w:rsidP="00837013">
      <w:pPr>
        <w:ind w:left="181"/>
        <w:jc w:val="both"/>
        <w:rPr>
          <w:rFonts w:ascii="Arial Unicode MS" w:hAnsi="Arial Unicode MS" w:hint="eastAsia"/>
          <w:color w:val="000000"/>
        </w:rPr>
      </w:pPr>
      <w:r w:rsidRPr="00837013">
        <w:rPr>
          <w:rFonts w:ascii="Arial Unicode MS" w:hAnsi="Arial Unicode MS" w:hint="eastAsia"/>
          <w:color w:val="000000"/>
        </w:rPr>
        <w:t xml:space="preserve">　　一、病故者：按聘用人員約聘報酬發給十三又二分之一個月之一次給與。</w:t>
      </w:r>
    </w:p>
    <w:p w14:paraId="57554F28" w14:textId="77777777" w:rsidR="00837013" w:rsidRPr="00837013" w:rsidRDefault="00837013" w:rsidP="00837013">
      <w:pPr>
        <w:ind w:left="181"/>
        <w:jc w:val="both"/>
        <w:rPr>
          <w:rFonts w:ascii="Arial Unicode MS" w:hAnsi="Arial Unicode MS" w:hint="eastAsia"/>
          <w:color w:val="000000"/>
        </w:rPr>
      </w:pPr>
      <w:r w:rsidRPr="00837013">
        <w:rPr>
          <w:rFonts w:ascii="Arial Unicode MS" w:hAnsi="Arial Unicode MS" w:hint="eastAsia"/>
          <w:color w:val="000000"/>
        </w:rPr>
        <w:t xml:space="preserve">　　二、因公死亡者：按聘用人員約聘報酬發給二十七個月之一次給與。</w:t>
      </w:r>
    </w:p>
    <w:p w14:paraId="7ECA91A9" w14:textId="460B16BC" w:rsidR="00837013" w:rsidRPr="00837013" w:rsidRDefault="00837013" w:rsidP="00837013">
      <w:pPr>
        <w:ind w:left="181"/>
        <w:jc w:val="both"/>
        <w:rPr>
          <w:rFonts w:ascii="Arial Unicode MS" w:hAnsi="Arial Unicode MS" w:hint="eastAsia"/>
          <w:color w:val="17365D"/>
        </w:rPr>
      </w:pPr>
      <w:r w:rsidRPr="00837013">
        <w:rPr>
          <w:rFonts w:ascii="Arial Unicode MS" w:hAnsi="Arial Unicode MS" w:hint="eastAsia"/>
          <w:color w:val="17365D"/>
        </w:rPr>
        <w:t xml:space="preserve">　　前項第二款因公死亡之情事比照</w:t>
      </w:r>
      <w:hyperlink r:id="rId25" w:history="1">
        <w:r w:rsidRPr="008113DD">
          <w:rPr>
            <w:rStyle w:val="a3"/>
            <w:rFonts w:ascii="Arial Unicode MS" w:hAnsi="Arial Unicode MS" w:hint="eastAsia"/>
          </w:rPr>
          <w:t>公務人員退休資遣撫卹法</w:t>
        </w:r>
      </w:hyperlink>
      <w:r w:rsidRPr="00837013">
        <w:rPr>
          <w:rFonts w:ascii="Arial Unicode MS" w:hAnsi="Arial Unicode MS" w:hint="eastAsia"/>
          <w:color w:val="17365D"/>
        </w:rPr>
        <w:t>及其相關規定，事由及因果關係之認定於遇有疑義時，各機關應延聘相關領域之學者或專家，組成專案審查小組審認之。</w:t>
      </w:r>
    </w:p>
    <w:p w14:paraId="3C430252" w14:textId="1A50DA36" w:rsidR="00837013" w:rsidRPr="00837013" w:rsidRDefault="00837013" w:rsidP="00837013">
      <w:pPr>
        <w:ind w:left="181"/>
        <w:jc w:val="both"/>
        <w:rPr>
          <w:rFonts w:ascii="Arial Unicode MS" w:hAnsi="Arial Unicode MS" w:hint="eastAsia"/>
          <w:color w:val="000000"/>
        </w:rPr>
      </w:pPr>
      <w:r w:rsidRPr="00837013">
        <w:rPr>
          <w:rFonts w:ascii="Arial Unicode MS" w:hAnsi="Arial Unicode MS" w:hint="eastAsia"/>
          <w:color w:val="000000"/>
        </w:rPr>
        <w:t xml:space="preserve">　　撫慰金之遺族領受方式，比照</w:t>
      </w:r>
      <w:hyperlink r:id="rId26" w:history="1">
        <w:r w:rsidRPr="008113DD">
          <w:rPr>
            <w:rStyle w:val="a3"/>
            <w:rFonts w:ascii="Arial Unicode MS" w:hAnsi="Arial Unicode MS" w:hint="eastAsia"/>
          </w:rPr>
          <w:t>勞工退休金條例</w:t>
        </w:r>
      </w:hyperlink>
      <w:r w:rsidRPr="00837013">
        <w:rPr>
          <w:rFonts w:ascii="Arial Unicode MS" w:hAnsi="Arial Unicode MS" w:hint="eastAsia"/>
          <w:color w:val="000000"/>
        </w:rPr>
        <w:t>遺屬請領退休金規定辦理。</w:t>
      </w:r>
    </w:p>
    <w:p w14:paraId="71BCDC6D" w14:textId="77777777" w:rsidR="00837013" w:rsidRPr="00837013" w:rsidRDefault="00837013" w:rsidP="00837013">
      <w:pPr>
        <w:ind w:left="181"/>
        <w:jc w:val="both"/>
        <w:rPr>
          <w:rFonts w:ascii="Arial Unicode MS" w:hAnsi="Arial Unicode MS" w:hint="eastAsia"/>
          <w:color w:val="17365D"/>
        </w:rPr>
      </w:pPr>
      <w:r w:rsidRPr="00837013">
        <w:rPr>
          <w:rFonts w:ascii="Arial Unicode MS" w:hAnsi="Arial Unicode MS" w:hint="eastAsia"/>
          <w:color w:val="17365D"/>
        </w:rPr>
        <w:t xml:space="preserve">　　無遺族且無遺囑指定領受人者，得由原服務機關先行具領，辦理喪葬事宜，如有賸餘，歸屬公庫。</w:t>
      </w:r>
    </w:p>
    <w:p w14:paraId="5F03A5A8" w14:textId="75613D3A" w:rsidR="00837013" w:rsidRDefault="00837013" w:rsidP="00837013">
      <w:pPr>
        <w:ind w:left="181"/>
        <w:jc w:val="both"/>
        <w:rPr>
          <w:rFonts w:ascii="Arial Unicode MS" w:hAnsi="Arial Unicode MS"/>
          <w:color w:val="000000"/>
        </w:rPr>
      </w:pPr>
      <w:r w:rsidRPr="00837013">
        <w:rPr>
          <w:rFonts w:ascii="Arial Unicode MS" w:hAnsi="Arial Unicode MS" w:hint="eastAsia"/>
          <w:color w:val="000000"/>
        </w:rPr>
        <w:t xml:space="preserve">　　聘用人員依法令留職停薪期間病故者，得依本條規定辦理。</w:t>
      </w:r>
    </w:p>
    <w:p w14:paraId="6E3D2C2C" w14:textId="698E1120" w:rsidR="00837013" w:rsidRDefault="00375906" w:rsidP="00375906">
      <w:pPr>
        <w:pStyle w:val="3"/>
        <w:ind w:left="118"/>
        <w:rPr>
          <w:color w:val="000000"/>
        </w:rPr>
      </w:pPr>
      <w:r w:rsidRPr="003D4637">
        <w:rPr>
          <w:rFonts w:hint="eastAsia"/>
        </w:rPr>
        <w:t>--10</w:t>
      </w:r>
      <w:r>
        <w:t>8</w:t>
      </w:r>
      <w:r w:rsidRPr="003D4637">
        <w:rPr>
          <w:rFonts w:hint="eastAsia"/>
        </w:rPr>
        <w:t>年</w:t>
      </w:r>
      <w:r>
        <w:t>10</w:t>
      </w:r>
      <w:r w:rsidRPr="003D4637">
        <w:rPr>
          <w:rFonts w:hint="eastAsia"/>
        </w:rPr>
        <w:t>月</w:t>
      </w:r>
      <w:r>
        <w:t>1</w:t>
      </w:r>
      <w:r w:rsidRPr="003D4637">
        <w:rPr>
          <w:rFonts w:hint="eastAsia"/>
        </w:rPr>
        <w:t>日修正前條文</w:t>
      </w:r>
      <w:r w:rsidRPr="003D4637">
        <w:rPr>
          <w:rFonts w:hint="eastAsia"/>
        </w:rPr>
        <w:t>--</w:t>
      </w:r>
      <w:hyperlink r:id="rId27" w:history="1">
        <w:r w:rsidRPr="003D4637">
          <w:rPr>
            <w:rStyle w:val="a3"/>
            <w:szCs w:val="20"/>
          </w:rPr>
          <w:t>比對程式</w:t>
        </w:r>
      </w:hyperlink>
    </w:p>
    <w:p w14:paraId="4BDFFD98" w14:textId="555F70A7" w:rsidR="00EF3D94" w:rsidRPr="00837013" w:rsidRDefault="00EF3D94" w:rsidP="00EF3D94">
      <w:pPr>
        <w:ind w:left="181"/>
        <w:jc w:val="both"/>
        <w:rPr>
          <w:rFonts w:ascii="Arial Unicode MS" w:hAnsi="Arial Unicode MS"/>
          <w:color w:val="5F5F5F"/>
        </w:rPr>
      </w:pPr>
      <w:r w:rsidRPr="00837013">
        <w:rPr>
          <w:rFonts w:ascii="Arial Unicode MS" w:hAnsi="Arial Unicode MS"/>
          <w:color w:val="5F5F5F"/>
        </w:rPr>
        <w:t xml:space="preserve">　　本條例</w:t>
      </w:r>
      <w:hyperlink r:id="rId28" w:anchor="a6" w:history="1">
        <w:r w:rsidRPr="00837013">
          <w:rPr>
            <w:rStyle w:val="a3"/>
            <w:rFonts w:ascii="Arial Unicode MS" w:hAnsi="Arial Unicode MS"/>
            <w:color w:val="5F5F5F"/>
          </w:rPr>
          <w:t>第六條</w:t>
        </w:r>
      </w:hyperlink>
      <w:r w:rsidRPr="00837013">
        <w:rPr>
          <w:rFonts w:ascii="Arial Unicode MS" w:hAnsi="Arial Unicode MS"/>
          <w:color w:val="5F5F5F"/>
        </w:rPr>
        <w:t>所稱酌給撫慰金，以聘用人員每月平均約聘報酬為準。在約聘期間病故者，給與四個月之一次撫慰金，因公死亡者，給與六個月之一次撫慰金；服務超過一年者，加給百分之五十。</w:t>
      </w:r>
      <w:r w:rsidR="00401EF7" w:rsidRPr="00E923E7">
        <w:rPr>
          <w:rFonts w:ascii="Arial Unicode MS" w:hAnsi="Arial Unicode MS" w:hint="eastAsia"/>
          <w:color w:val="5F5F5F"/>
        </w:rPr>
        <w:t>。</w:t>
      </w:r>
      <w:r w:rsidR="00401EF7" w:rsidRPr="00401EF7">
        <w:rPr>
          <w:rFonts w:ascii="新細明體" w:hAnsi="新細明體" w:hint="eastAsia"/>
          <w:color w:val="FFFFFF"/>
        </w:rPr>
        <w:t>∴</w:t>
      </w:r>
    </w:p>
    <w:p w14:paraId="6B109897" w14:textId="77777777" w:rsidR="00EF3D94" w:rsidRPr="00FA7DB7" w:rsidRDefault="00EF3D94" w:rsidP="00C8543B">
      <w:pPr>
        <w:pStyle w:val="2"/>
      </w:pPr>
      <w:r w:rsidRPr="00FA7DB7">
        <w:t>第</w:t>
      </w:r>
      <w:r w:rsidR="009D1957">
        <w:rPr>
          <w:rFonts w:hint="eastAsia"/>
        </w:rPr>
        <w:t>7</w:t>
      </w:r>
      <w:r w:rsidRPr="00FA7DB7">
        <w:t>條</w:t>
      </w:r>
    </w:p>
    <w:p w14:paraId="76BADA07" w14:textId="77777777" w:rsidR="00EF3D94" w:rsidRPr="00FA7DB7" w:rsidRDefault="00EF3D94" w:rsidP="00EF3D94">
      <w:pPr>
        <w:ind w:left="181"/>
        <w:jc w:val="both"/>
        <w:rPr>
          <w:rFonts w:ascii="Arial Unicode MS" w:hAnsi="Arial Unicode MS"/>
          <w:color w:val="000000"/>
        </w:rPr>
      </w:pPr>
      <w:r w:rsidRPr="00FA7DB7">
        <w:rPr>
          <w:rFonts w:ascii="Arial Unicode MS" w:hAnsi="Arial Unicode MS"/>
          <w:color w:val="000000"/>
        </w:rPr>
        <w:t xml:space="preserve">　　聘用人員旅居國外者，得參酌國外出差旅費規則之標準，核給往返旅費。</w:t>
      </w:r>
    </w:p>
    <w:p w14:paraId="794B4470" w14:textId="77777777" w:rsidR="00EF3D94" w:rsidRPr="00FA7DB7" w:rsidRDefault="00EF3D94" w:rsidP="00C8543B">
      <w:pPr>
        <w:pStyle w:val="2"/>
      </w:pPr>
      <w:r w:rsidRPr="00FA7DB7">
        <w:t>第</w:t>
      </w:r>
      <w:r w:rsidR="009D1957">
        <w:rPr>
          <w:rFonts w:hint="eastAsia"/>
        </w:rPr>
        <w:t>8</w:t>
      </w:r>
      <w:r w:rsidRPr="00FA7DB7">
        <w:t>條</w:t>
      </w:r>
    </w:p>
    <w:p w14:paraId="578D6D4E" w14:textId="77777777" w:rsidR="00EF3D94" w:rsidRPr="00FA7DB7" w:rsidRDefault="00EF3D94" w:rsidP="00EF3D94">
      <w:pPr>
        <w:ind w:left="181"/>
        <w:jc w:val="both"/>
        <w:rPr>
          <w:rFonts w:ascii="Arial Unicode MS" w:hAnsi="Arial Unicode MS"/>
          <w:color w:val="000000"/>
        </w:rPr>
      </w:pPr>
      <w:r w:rsidRPr="00FA7DB7">
        <w:rPr>
          <w:rFonts w:ascii="Arial Unicode MS" w:hAnsi="Arial Unicode MS"/>
          <w:color w:val="000000"/>
        </w:rPr>
        <w:t xml:space="preserve">　　各機關現職人員不得以契約聘用，亦不得接受其他機關之約聘職務。</w:t>
      </w:r>
    </w:p>
    <w:p w14:paraId="67A72379" w14:textId="77777777" w:rsidR="00EF3D94" w:rsidRPr="00FA7DB7" w:rsidRDefault="00EF3D94" w:rsidP="00C8543B">
      <w:pPr>
        <w:pStyle w:val="2"/>
      </w:pPr>
      <w:r w:rsidRPr="00FA7DB7">
        <w:t>第</w:t>
      </w:r>
      <w:r w:rsidR="009D1957">
        <w:rPr>
          <w:rFonts w:hint="eastAsia"/>
        </w:rPr>
        <w:t>9</w:t>
      </w:r>
      <w:r w:rsidRPr="00FA7DB7">
        <w:t>條</w:t>
      </w:r>
    </w:p>
    <w:p w14:paraId="1208C681" w14:textId="77777777" w:rsidR="00EF3D94" w:rsidRPr="00FA7DB7" w:rsidRDefault="00EF3D94" w:rsidP="00EF3D94">
      <w:pPr>
        <w:ind w:left="181"/>
        <w:jc w:val="both"/>
        <w:rPr>
          <w:rFonts w:ascii="Arial Unicode MS" w:hAnsi="Arial Unicode MS"/>
          <w:color w:val="000000"/>
        </w:rPr>
      </w:pPr>
      <w:r w:rsidRPr="00FA7DB7">
        <w:rPr>
          <w:rFonts w:ascii="Arial Unicode MS" w:hAnsi="Arial Unicode MS"/>
          <w:color w:val="000000"/>
        </w:rPr>
        <w:t xml:space="preserve">　　本細則自發布之日施行。</w:t>
      </w:r>
    </w:p>
    <w:p w14:paraId="75B40BC4" w14:textId="77777777" w:rsidR="00EF3D94" w:rsidRDefault="00EF3D94" w:rsidP="00EF3D94">
      <w:pPr>
        <w:ind w:left="181"/>
        <w:jc w:val="both"/>
        <w:rPr>
          <w:rFonts w:ascii="Arial Unicode MS" w:hAnsi="Arial Unicode MS"/>
          <w:color w:val="000000"/>
        </w:rPr>
      </w:pPr>
    </w:p>
    <w:p w14:paraId="1734544B" w14:textId="77777777" w:rsidR="00FA7DB7" w:rsidRPr="00FA7DB7" w:rsidRDefault="00FA7DB7" w:rsidP="00EF3D94">
      <w:pPr>
        <w:ind w:left="181"/>
        <w:jc w:val="both"/>
        <w:rPr>
          <w:rFonts w:ascii="Arial Unicode MS" w:hAnsi="Arial Unicode MS"/>
          <w:color w:val="000000"/>
        </w:rPr>
      </w:pPr>
    </w:p>
    <w:p w14:paraId="038579BF" w14:textId="77777777" w:rsidR="00D2391E" w:rsidRPr="00C1655B" w:rsidRDefault="00D2391E" w:rsidP="00D2391E">
      <w:pPr>
        <w:ind w:leftChars="50" w:left="100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sz w:val="18"/>
          </w:rPr>
          <w:t>回首頁</w:t>
        </w:r>
      </w:hyperlink>
      <w:r w:rsidRPr="00C03F29">
        <w:rPr>
          <w:rStyle w:val="a3"/>
          <w:b/>
          <w:sz w:val="18"/>
          <w:szCs w:val="20"/>
          <w:u w:val="none"/>
        </w:rPr>
        <w:t>〉〉</w:t>
      </w:r>
    </w:p>
    <w:p w14:paraId="329C34D5" w14:textId="77777777" w:rsidR="00D2391E" w:rsidRDefault="00D2391E" w:rsidP="00D2391E">
      <w:pPr>
        <w:ind w:leftChars="71" w:left="142"/>
        <w:rPr>
          <w:color w:val="5F5F5F"/>
          <w:sz w:val="18"/>
          <w:szCs w:val="20"/>
        </w:rPr>
      </w:pPr>
      <w:r w:rsidRPr="003D460F">
        <w:rPr>
          <w:rFonts w:hint="eastAsia"/>
          <w:color w:val="5F5F5F"/>
          <w:sz w:val="18"/>
          <w:szCs w:val="18"/>
        </w:rPr>
        <w:t>【編註】本檔法規資料以</w:t>
      </w:r>
      <w:r w:rsidRPr="003D460F">
        <w:rPr>
          <w:rFonts w:hint="eastAsia"/>
          <w:color w:val="5F5F5F"/>
          <w:sz w:val="18"/>
          <w:szCs w:val="18"/>
          <w:lang w:eastAsia="zh-HK"/>
        </w:rPr>
        <w:t>官方</w:t>
      </w:r>
      <w:r w:rsidRPr="003D460F">
        <w:rPr>
          <w:rFonts w:hint="eastAsia"/>
          <w:color w:val="5F5F5F"/>
          <w:sz w:val="18"/>
          <w:szCs w:val="18"/>
        </w:rPr>
        <w:t>資訊網為依據；本文僅供參考，如需引用請以正式檔為準。如有發現待更正部份及您所需本站未收編之法規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hint="eastAsia"/>
          <w:color w:val="5F5F5F"/>
          <w:sz w:val="18"/>
          <w:szCs w:val="20"/>
        </w:rPr>
        <w:t>請</w:t>
      </w:r>
      <w:hyperlink r:id="rId29" w:history="1">
        <w:r w:rsidRPr="00740C40">
          <w:rPr>
            <w:rStyle w:val="a3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p w14:paraId="081B9D4B" w14:textId="21C0FBB8" w:rsidR="00EF3D94" w:rsidRPr="00D2391E" w:rsidRDefault="00EF3D94" w:rsidP="00D2391E">
      <w:pPr>
        <w:jc w:val="both"/>
        <w:rPr>
          <w:rFonts w:ascii="Arial Unicode MS" w:hAnsi="Arial Unicode MS"/>
          <w:color w:val="666699"/>
        </w:rPr>
      </w:pPr>
    </w:p>
    <w:sectPr w:rsidR="00EF3D94" w:rsidRPr="00D2391E">
      <w:footerReference w:type="even" r:id="rId30"/>
      <w:footerReference w:type="default" r:id="rId31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E40CF" w14:textId="77777777" w:rsidR="00B06B8F" w:rsidRDefault="00B06B8F">
      <w:r>
        <w:separator/>
      </w:r>
    </w:p>
  </w:endnote>
  <w:endnote w:type="continuationSeparator" w:id="0">
    <w:p w14:paraId="1E48B9AA" w14:textId="77777777" w:rsidR="00B06B8F" w:rsidRDefault="00B0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05C4F" w14:textId="77777777" w:rsidR="00576D3E" w:rsidRDefault="00576D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A21125" w14:textId="77777777" w:rsidR="00576D3E" w:rsidRDefault="00576D3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5F7FF" w14:textId="77777777" w:rsidR="00576D3E" w:rsidRDefault="00576D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6709">
      <w:rPr>
        <w:rStyle w:val="a7"/>
        <w:noProof/>
      </w:rPr>
      <w:t>1</w:t>
    </w:r>
    <w:r>
      <w:rPr>
        <w:rStyle w:val="a7"/>
      </w:rPr>
      <w:fldChar w:fldCharType="end"/>
    </w:r>
  </w:p>
  <w:p w14:paraId="6017BB4A" w14:textId="77777777" w:rsidR="00576D3E" w:rsidRPr="00C8543B" w:rsidRDefault="00486709">
    <w:pPr>
      <w:pStyle w:val="a6"/>
      <w:ind w:right="360"/>
      <w:jc w:val="right"/>
      <w:rPr>
        <w:rFonts w:ascii="Arial Unicode MS" w:hAnsi="Arial Unicode MS"/>
        <w:sz w:val="18"/>
      </w:rPr>
    </w:pPr>
    <w:r>
      <w:rPr>
        <w:rFonts w:ascii="Arial Unicode MS" w:hAnsi="Arial Unicode MS" w:hint="eastAsia"/>
        <w:sz w:val="18"/>
      </w:rPr>
      <w:t>〈〈</w:t>
    </w:r>
    <w:r w:rsidR="00576D3E" w:rsidRPr="00C8543B">
      <w:rPr>
        <w:rFonts w:ascii="Arial Unicode MS" w:hAnsi="Arial Unicode MS" w:hint="eastAsia"/>
        <w:sz w:val="18"/>
      </w:rPr>
      <w:t>聘用人員聘用條例施行細則</w:t>
    </w:r>
    <w:r>
      <w:rPr>
        <w:rFonts w:ascii="Arial Unicode MS" w:hAnsi="Arial Unicode MS" w:hint="eastAsia"/>
        <w:sz w:val="18"/>
      </w:rPr>
      <w:t>〉〉</w:t>
    </w:r>
    <w:r w:rsidR="00576D3E" w:rsidRPr="00C8543B">
      <w:rPr>
        <w:rFonts w:ascii="Arial Unicode MS" w:hAnsi="Arial Unicode MS" w:hint="eastAsia"/>
        <w:sz w:val="18"/>
      </w:rPr>
      <w:t>S-link</w:t>
    </w:r>
    <w:r w:rsidR="00576D3E" w:rsidRPr="00C8543B">
      <w:rPr>
        <w:rFonts w:ascii="Arial Unicode MS" w:hAnsi="Arial Unicode MS" w:hint="eastAsia"/>
        <w:sz w:val="18"/>
      </w:rPr>
      <w:t>電子六法全書</w:t>
    </w:r>
    <w:r w:rsidR="00576D3E" w:rsidRPr="00C8543B">
      <w:rPr>
        <w:rFonts w:ascii="Arial Unicode MS" w:hAnsi="Arial Unicode MS" w:hint="eastAsi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C3BDD" w14:textId="77777777" w:rsidR="00B06B8F" w:rsidRDefault="00B06B8F">
      <w:r>
        <w:separator/>
      </w:r>
    </w:p>
  </w:footnote>
  <w:footnote w:type="continuationSeparator" w:id="0">
    <w:p w14:paraId="0E3EDBB3" w14:textId="77777777" w:rsidR="00B06B8F" w:rsidRDefault="00B0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D94"/>
    <w:rsid w:val="00080AF8"/>
    <w:rsid w:val="00095DD5"/>
    <w:rsid w:val="00190801"/>
    <w:rsid w:val="001F5FAC"/>
    <w:rsid w:val="00201800"/>
    <w:rsid w:val="00241005"/>
    <w:rsid w:val="002B0E0B"/>
    <w:rsid w:val="002E48C0"/>
    <w:rsid w:val="00362E3E"/>
    <w:rsid w:val="00375906"/>
    <w:rsid w:val="00401EF7"/>
    <w:rsid w:val="00404C40"/>
    <w:rsid w:val="00421D89"/>
    <w:rsid w:val="00425B73"/>
    <w:rsid w:val="004269EA"/>
    <w:rsid w:val="00486709"/>
    <w:rsid w:val="004C59CB"/>
    <w:rsid w:val="00576D3E"/>
    <w:rsid w:val="00582425"/>
    <w:rsid w:val="005A1100"/>
    <w:rsid w:val="005C1991"/>
    <w:rsid w:val="005C5A92"/>
    <w:rsid w:val="007E594A"/>
    <w:rsid w:val="007F484A"/>
    <w:rsid w:val="007F5B1C"/>
    <w:rsid w:val="00804C8F"/>
    <w:rsid w:val="00806FC7"/>
    <w:rsid w:val="008113DD"/>
    <w:rsid w:val="00837013"/>
    <w:rsid w:val="008B04BD"/>
    <w:rsid w:val="008D7BE3"/>
    <w:rsid w:val="008F07F9"/>
    <w:rsid w:val="00941F21"/>
    <w:rsid w:val="009943F1"/>
    <w:rsid w:val="009D1957"/>
    <w:rsid w:val="00AD7B1E"/>
    <w:rsid w:val="00B06B8F"/>
    <w:rsid w:val="00B91809"/>
    <w:rsid w:val="00BA1903"/>
    <w:rsid w:val="00BA604E"/>
    <w:rsid w:val="00C17217"/>
    <w:rsid w:val="00C550E5"/>
    <w:rsid w:val="00C8543B"/>
    <w:rsid w:val="00C87812"/>
    <w:rsid w:val="00CA21D4"/>
    <w:rsid w:val="00D2391E"/>
    <w:rsid w:val="00E069EB"/>
    <w:rsid w:val="00EF3D94"/>
    <w:rsid w:val="00F162C0"/>
    <w:rsid w:val="00F567C1"/>
    <w:rsid w:val="00F95F95"/>
    <w:rsid w:val="00FA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9CB99"/>
  <w15:docId w15:val="{81E6E77F-9A30-48A7-B738-232FD202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800000"/>
      <w:kern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C8543B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qFormat/>
    <w:rsid w:val="00C8543B"/>
    <w:pPr>
      <w:widowControl/>
      <w:adjustRightInd w:val="0"/>
      <w:snapToGrid w:val="0"/>
      <w:ind w:leftChars="59" w:left="142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rsid w:val="00C8543B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201800"/>
    <w:rPr>
      <w:rFonts w:ascii="新細明體"/>
      <w:sz w:val="18"/>
      <w:szCs w:val="18"/>
    </w:rPr>
  </w:style>
  <w:style w:type="character" w:customStyle="1" w:styleId="a9">
    <w:name w:val="文件引導模式 字元"/>
    <w:link w:val="a8"/>
    <w:rsid w:val="00201800"/>
    <w:rPr>
      <w:rFonts w:ascii="新細明體"/>
      <w:kern w:val="2"/>
      <w:sz w:val="18"/>
      <w:szCs w:val="18"/>
    </w:rPr>
  </w:style>
  <w:style w:type="character" w:styleId="aa">
    <w:name w:val="Unresolved Mention"/>
    <w:uiPriority w:val="99"/>
    <w:semiHidden/>
    <w:unhideWhenUsed/>
    <w:rsid w:val="00837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../S-link&#20998;&#39006;&#27861;&#35215;&#32034;&#24341;02.docx" TargetMode="External"/><Relationship Id="rId18" Type="http://schemas.openxmlformats.org/officeDocument/2006/relationships/hyperlink" Target="../law3/&#34892;&#25919;&#38498;&#26280;&#25152;&#23660;&#21508;&#32026;&#27231;&#38364;&#32856;&#29992;&#20154;&#21729;&#27880;&#24847;&#20107;&#38917;.docx" TargetMode="External"/><Relationship Id="rId26" Type="http://schemas.openxmlformats.org/officeDocument/2006/relationships/hyperlink" Target="../law/&#21214;&#24037;&#36864;&#20241;&#37329;&#26781;&#20363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../law/&#32856;&#29992;&#20154;&#21729;&#32856;&#29992;&#26781;&#20363;.docx" TargetMode="External"/><Relationship Id="rId7" Type="http://schemas.openxmlformats.org/officeDocument/2006/relationships/hyperlink" Target="https://www.6laws.net/" TargetMode="External"/><Relationship Id="rId12" Type="http://schemas.openxmlformats.org/officeDocument/2006/relationships/hyperlink" Target="../S-link&#38651;&#23376;&#20845;&#27861;&#32034;&#24341;-2.docx" TargetMode="External"/><Relationship Id="rId17" Type="http://schemas.openxmlformats.org/officeDocument/2006/relationships/hyperlink" Target="../law/&#32856;&#29992;&#20154;&#21729;&#32856;&#29992;&#26781;&#20363;.docx" TargetMode="External"/><Relationship Id="rId25" Type="http://schemas.openxmlformats.org/officeDocument/2006/relationships/hyperlink" Target="../law/&#20844;&#21209;&#20154;&#21729;&#36864;&#20241;&#36039;&#36963;&#25771;&#21369;&#27861;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../law/&#32856;&#29992;&#20154;&#21729;&#32856;&#29992;&#26781;&#20363;.docx" TargetMode="External"/><Relationship Id="rId20" Type="http://schemas.openxmlformats.org/officeDocument/2006/relationships/hyperlink" Target="../diff/index.html" TargetMode="External"/><Relationship Id="rId29" Type="http://schemas.openxmlformats.org/officeDocument/2006/relationships/hyperlink" Target="https://www.6laws.net/comment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anita6law" TargetMode="External"/><Relationship Id="rId24" Type="http://schemas.openxmlformats.org/officeDocument/2006/relationships/hyperlink" Target="../law/&#32856;&#29992;&#20154;&#21729;&#32856;&#29992;&#26781;&#20363;.docx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../S-link&#35686;&#23519;&#23526;&#29992;&#27861;&#20196;&#32034;&#24341;.docx" TargetMode="External"/><Relationship Id="rId23" Type="http://schemas.openxmlformats.org/officeDocument/2006/relationships/hyperlink" Target="../law/&#32856;&#29992;&#20154;&#21729;&#32856;&#29992;&#26781;&#20363;.docx" TargetMode="External"/><Relationship Id="rId28" Type="http://schemas.openxmlformats.org/officeDocument/2006/relationships/hyperlink" Target="../law/&#32856;&#29992;&#20154;&#21729;&#32856;&#29992;&#26781;&#20363;.docx" TargetMode="External"/><Relationship Id="rId10" Type="http://schemas.openxmlformats.org/officeDocument/2006/relationships/hyperlink" Target="http://law.moj.gov.tw/LawClass/LawHistory.aspx?PCode=S0020015" TargetMode="External"/><Relationship Id="rId19" Type="http://schemas.openxmlformats.org/officeDocument/2006/relationships/hyperlink" Target="../law/&#32856;&#29992;&#20154;&#21729;&#32856;&#29992;&#26781;&#20363;.docx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6laws.net/update.htm" TargetMode="External"/><Relationship Id="rId14" Type="http://schemas.openxmlformats.org/officeDocument/2006/relationships/hyperlink" Target="https://www.6laws.net/6law/law3/&#32856;&#29992;&#20154;&#21729;&#32856;&#29992;&#26781;&#20363;&#26045;&#34892;&#32048;&#21063;.htm" TargetMode="External"/><Relationship Id="rId22" Type="http://schemas.openxmlformats.org/officeDocument/2006/relationships/hyperlink" Target="../law/&#32856;&#29992;&#20154;&#21729;&#32856;&#29992;&#26781;&#20363;.docx" TargetMode="External"/><Relationship Id="rId27" Type="http://schemas.openxmlformats.org/officeDocument/2006/relationships/hyperlink" Target="../diff/index.html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Links>
    <vt:vector size="132" baseType="variant">
      <vt:variant>
        <vt:i4>2949124</vt:i4>
      </vt:variant>
      <vt:variant>
        <vt:i4>63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60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57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54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644160288</vt:i4>
      </vt:variant>
      <vt:variant>
        <vt:i4>48</vt:i4>
      </vt:variant>
      <vt:variant>
        <vt:i4>0</vt:i4>
      </vt:variant>
      <vt:variant>
        <vt:i4>5</vt:i4>
      </vt:variant>
      <vt:variant>
        <vt:lpwstr>..\law\聘用人員聘用條例.doc</vt:lpwstr>
      </vt:variant>
      <vt:variant>
        <vt:lpwstr>a6</vt:lpwstr>
      </vt:variant>
      <vt:variant>
        <vt:i4>644291360</vt:i4>
      </vt:variant>
      <vt:variant>
        <vt:i4>45</vt:i4>
      </vt:variant>
      <vt:variant>
        <vt:i4>0</vt:i4>
      </vt:variant>
      <vt:variant>
        <vt:i4>5</vt:i4>
      </vt:variant>
      <vt:variant>
        <vt:lpwstr>..\law\聘用人員聘用條例.doc</vt:lpwstr>
      </vt:variant>
      <vt:variant>
        <vt:lpwstr>a4</vt:lpwstr>
      </vt:variant>
      <vt:variant>
        <vt:i4>644225824</vt:i4>
      </vt:variant>
      <vt:variant>
        <vt:i4>42</vt:i4>
      </vt:variant>
      <vt:variant>
        <vt:i4>0</vt:i4>
      </vt:variant>
      <vt:variant>
        <vt:i4>5</vt:i4>
      </vt:variant>
      <vt:variant>
        <vt:lpwstr>..\law\聘用人員聘用條例.doc</vt:lpwstr>
      </vt:variant>
      <vt:variant>
        <vt:lpwstr>a5</vt:lpwstr>
      </vt:variant>
      <vt:variant>
        <vt:i4>643832608</vt:i4>
      </vt:variant>
      <vt:variant>
        <vt:i4>39</vt:i4>
      </vt:variant>
      <vt:variant>
        <vt:i4>0</vt:i4>
      </vt:variant>
      <vt:variant>
        <vt:i4>5</vt:i4>
      </vt:variant>
      <vt:variant>
        <vt:lpwstr>..\law\聘用人員聘用條例.doc</vt:lpwstr>
      </vt:variant>
      <vt:variant>
        <vt:lpwstr>a3</vt:lpwstr>
      </vt:variant>
      <vt:variant>
        <vt:i4>4063358</vt:i4>
      </vt:variant>
      <vt:variant>
        <vt:i4>36</vt:i4>
      </vt:variant>
      <vt:variant>
        <vt:i4>0</vt:i4>
      </vt:variant>
      <vt:variant>
        <vt:i4>5</vt:i4>
      </vt:variant>
      <vt:variant>
        <vt:lpwstr>../diff/index.html</vt:lpwstr>
      </vt:variant>
      <vt:variant>
        <vt:lpwstr/>
      </vt:variant>
      <vt:variant>
        <vt:i4>643832608</vt:i4>
      </vt:variant>
      <vt:variant>
        <vt:i4>33</vt:i4>
      </vt:variant>
      <vt:variant>
        <vt:i4>0</vt:i4>
      </vt:variant>
      <vt:variant>
        <vt:i4>5</vt:i4>
      </vt:variant>
      <vt:variant>
        <vt:lpwstr>..\law\聘用人員聘用條例.doc</vt:lpwstr>
      </vt:variant>
      <vt:variant>
        <vt:lpwstr>a3</vt:lpwstr>
      </vt:variant>
      <vt:variant>
        <vt:i4>1878634229</vt:i4>
      </vt:variant>
      <vt:variant>
        <vt:i4>30</vt:i4>
      </vt:variant>
      <vt:variant>
        <vt:i4>0</vt:i4>
      </vt:variant>
      <vt:variant>
        <vt:i4>5</vt:i4>
      </vt:variant>
      <vt:variant>
        <vt:lpwstr>行政院暨所屬各級機關聘用人員注意事項.doc</vt:lpwstr>
      </vt:variant>
      <vt:variant>
        <vt:lpwstr/>
      </vt:variant>
      <vt:variant>
        <vt:i4>643898144</vt:i4>
      </vt:variant>
      <vt:variant>
        <vt:i4>27</vt:i4>
      </vt:variant>
      <vt:variant>
        <vt:i4>0</vt:i4>
      </vt:variant>
      <vt:variant>
        <vt:i4>5</vt:i4>
      </vt:variant>
      <vt:variant>
        <vt:lpwstr>..\law\聘用人員聘用條例.doc</vt:lpwstr>
      </vt:variant>
      <vt:variant>
        <vt:lpwstr>a2</vt:lpwstr>
      </vt:variant>
      <vt:variant>
        <vt:i4>644487968</vt:i4>
      </vt:variant>
      <vt:variant>
        <vt:i4>24</vt:i4>
      </vt:variant>
      <vt:variant>
        <vt:i4>0</vt:i4>
      </vt:variant>
      <vt:variant>
        <vt:i4>5</vt:i4>
      </vt:variant>
      <vt:variant>
        <vt:lpwstr>..\law\聘用人員聘用條例.doc</vt:lpwstr>
      </vt:variant>
      <vt:variant>
        <vt:lpwstr>a9</vt:lpwstr>
      </vt:variant>
      <vt:variant>
        <vt:i4>3342433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a3</vt:lpwstr>
      </vt:variant>
      <vt:variant>
        <vt:i4>524774</vt:i4>
      </vt:variant>
      <vt:variant>
        <vt:i4>18</vt:i4>
      </vt:variant>
      <vt:variant>
        <vt:i4>0</vt:i4>
      </vt:variant>
      <vt:variant>
        <vt:i4>5</vt:i4>
      </vt:variant>
      <vt:variant>
        <vt:lpwstr>../S-link警察實用法令索引.doc</vt:lpwstr>
      </vt:variant>
      <vt:variant>
        <vt:lpwstr>聘用人員聘用條例施行細則</vt:lpwstr>
      </vt:variant>
      <vt:variant>
        <vt:i4>1052098857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http://www.6law.idv.tw/6law/law3/聘用人員聘用條例施行細則.htm</vt:lpwstr>
      </vt:variant>
      <vt:variant>
        <vt:lpwstr/>
      </vt:variant>
      <vt:variant>
        <vt:i4>-2101448682</vt:i4>
      </vt:variant>
      <vt:variant>
        <vt:i4>12</vt:i4>
      </vt:variant>
      <vt:variant>
        <vt:i4>0</vt:i4>
      </vt:variant>
      <vt:variant>
        <vt:i4>5</vt:i4>
      </vt:variant>
      <vt:variant>
        <vt:lpwstr>../S-link分類法規索引02.doc</vt:lpwstr>
      </vt:variant>
      <vt:variant>
        <vt:lpwstr>聘用人員聘用條例施行細則</vt:lpwstr>
      </vt:variant>
      <vt:variant>
        <vt:i4>2078692930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../S-link電子六法索引-2.doc</vt:lpwstr>
      </vt:variant>
      <vt:variant>
        <vt:lpwstr>聘用人員聘用條例施行細則</vt:lpwstr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聘用人員聘用條例施行細則</dc:title>
  <dc:subject/>
  <dc:creator>S-link 電子六法-黃婉玲</dc:creator>
  <cp:keywords/>
  <dc:description/>
  <cp:lastModifiedBy>黃婉玲 S-link電子六法</cp:lastModifiedBy>
  <cp:revision>14</cp:revision>
  <dcterms:created xsi:type="dcterms:W3CDTF">2014-11-27T17:15:00Z</dcterms:created>
  <dcterms:modified xsi:type="dcterms:W3CDTF">2019-10-10T05:05:00Z</dcterms:modified>
</cp:coreProperties>
</file>