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A826" w14:textId="320ADFF1" w:rsidR="002B5901" w:rsidRDefault="00E81BCC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2DEB2C2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30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79489D15" w14:textId="49EEF8D9"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36B7C">
        <w:rPr>
          <w:rFonts w:ascii="Arial Unicode MS" w:hAnsi="Arial Unicode MS"/>
          <w:color w:val="7F7F7F"/>
          <w:sz w:val="18"/>
          <w:szCs w:val="20"/>
        </w:rPr>
        <w:t>2020/8/30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9A590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71BF2251" w14:textId="34B7EF28"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036B7C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036B7C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5670"/>
        <w:gridCol w:w="3419"/>
      </w:tblGrid>
      <w:tr w:rsidR="00CF2D69" w14:paraId="442126C4" w14:textId="77777777" w:rsidTr="00036B7C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4C9468A6" w14:textId="068E01B0" w:rsidR="00CF2D69" w:rsidRPr="00B05CC6" w:rsidRDefault="00036B7C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036B7C">
              <w:rPr>
                <w:rFonts w:hint="eastAsia"/>
                <w:b/>
                <w:color w:val="FFFFFF"/>
                <w:sz w:val="18"/>
              </w:rPr>
              <w:t>法規名稱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47F7F72" w14:textId="77777777" w:rsidR="00CF2D69" w:rsidRPr="00DC014F" w:rsidRDefault="00DC014F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6"/>
                <w:szCs w:val="26"/>
              </w:rPr>
              <w:t>廢</w:t>
            </w: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6"/>
                <w:szCs w:val="26"/>
              </w:rPr>
              <w:t>:</w:t>
            </w:r>
            <w:r w:rsidR="00275B8D" w:rsidRPr="00DC014F">
              <w:rPr>
                <w:rFonts w:ascii="新細明體" w:eastAsia="標楷體" w:hAnsi="新細明體" w:hint="eastAsia"/>
                <w:bCs/>
                <w:shadow/>
                <w:color w:val="993366"/>
                <w:sz w:val="26"/>
                <w:szCs w:val="26"/>
              </w:rPr>
              <w:t>行政院原住民族委員會民族教育審議委員會設置辦法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A491BC5" w14:textId="77777777" w:rsidR="004C53CF" w:rsidRPr="00DC014F" w:rsidRDefault="00CF2D69" w:rsidP="004C53CF">
            <w:pPr>
              <w:rPr>
                <w:rFonts w:ascii="Arial Unicode MS" w:hAnsi="Arial Unicode MS"/>
                <w:color w:val="993366"/>
              </w:rPr>
            </w:pPr>
            <w:r w:rsidRPr="00DC014F">
              <w:rPr>
                <w:rFonts w:ascii="新細明體" w:hAnsi="新細明體"/>
                <w:color w:val="993366"/>
              </w:rPr>
              <w:t>【公布日期】</w:t>
            </w:r>
            <w:r w:rsidR="006231E8" w:rsidRPr="00DC014F">
              <w:rPr>
                <w:rFonts w:ascii="Arial Unicode MS" w:eastAsia="Arial Unicode MS" w:cs="Arial Unicode MS"/>
                <w:color w:val="993366"/>
                <w:szCs w:val="20"/>
                <w:lang w:val="zh-TW"/>
              </w:rPr>
              <w:t>103.05.0</w:t>
            </w:r>
            <w:r w:rsidR="006231E8" w:rsidRPr="00DC014F">
              <w:rPr>
                <w:rFonts w:ascii="Arial Unicode MS" w:eastAsia="Arial Unicode MS" w:cs="Arial Unicode MS" w:hint="eastAsia"/>
                <w:color w:val="993366"/>
                <w:szCs w:val="20"/>
                <w:lang w:val="zh-TW"/>
              </w:rPr>
              <w:t>8</w:t>
            </w:r>
          </w:p>
          <w:p w14:paraId="41BB2903" w14:textId="16D96C9B" w:rsidR="00CF2D69" w:rsidRPr="00DC014F" w:rsidRDefault="00CF2D69" w:rsidP="00704646">
            <w:pPr>
              <w:rPr>
                <w:color w:val="993366"/>
              </w:rPr>
            </w:pPr>
            <w:r w:rsidRPr="00DC014F">
              <w:rPr>
                <w:rFonts w:ascii="新細明體" w:hAnsi="新細明體"/>
                <w:color w:val="993366"/>
              </w:rPr>
              <w:t>【公布機關】</w:t>
            </w:r>
            <w:hyperlink r:id="rId14" w:tgtFrame="_blank" w:history="1">
              <w:r w:rsidR="00E81BCC" w:rsidRPr="00F56F73">
                <w:rPr>
                  <w:rStyle w:val="a3"/>
                  <w:sz w:val="18"/>
                </w:rPr>
                <w:t>原住民族委員會</w:t>
              </w:r>
            </w:hyperlink>
            <w:r w:rsidR="0003282F" w:rsidRPr="00DC014F">
              <w:rPr>
                <w:rFonts w:ascii="Arial Unicode MS" w:hAnsi="Arial Unicode MS" w:hint="eastAsia"/>
                <w:color w:val="993366"/>
                <w:sz w:val="18"/>
              </w:rPr>
              <w:t>、</w:t>
            </w:r>
            <w:bookmarkStart w:id="1" w:name="_Hlk39846793"/>
            <w:r w:rsidR="00E81BCC" w:rsidRPr="00674791">
              <w:rPr>
                <w:rFonts w:ascii="新細明體" w:hAnsi="新細明體" w:cs="新細明體"/>
                <w:kern w:val="0"/>
                <w:sz w:val="18"/>
                <w:szCs w:val="26"/>
              </w:rPr>
              <w:fldChar w:fldCharType="begin"/>
            </w:r>
            <w:r w:rsidR="00E81BCC" w:rsidRPr="00674791">
              <w:rPr>
                <w:rFonts w:ascii="新細明體" w:hAnsi="新細明體" w:cs="新細明體"/>
                <w:kern w:val="0"/>
                <w:sz w:val="18"/>
                <w:szCs w:val="26"/>
              </w:rPr>
              <w:instrText xml:space="preserve"> HYPERLINK "https://www.edu.tw/" \t "_blank" </w:instrText>
            </w:r>
            <w:r w:rsidR="00E81BCC" w:rsidRPr="00674791">
              <w:rPr>
                <w:rFonts w:ascii="新細明體" w:hAnsi="新細明體" w:cs="新細明體"/>
                <w:kern w:val="0"/>
                <w:sz w:val="18"/>
                <w:szCs w:val="26"/>
              </w:rPr>
              <w:fldChar w:fldCharType="separate"/>
            </w:r>
            <w:r w:rsidR="00E81BCC" w:rsidRPr="00674791">
              <w:rPr>
                <w:rStyle w:val="a3"/>
                <w:kern w:val="0"/>
                <w:sz w:val="18"/>
                <w:szCs w:val="26"/>
              </w:rPr>
              <w:t>教育部</w:t>
            </w:r>
            <w:bookmarkEnd w:id="1"/>
            <w:r w:rsidR="00E81BCC" w:rsidRPr="00674791">
              <w:rPr>
                <w:rFonts w:ascii="新細明體" w:hAnsi="新細明體" w:cs="新細明體"/>
                <w:kern w:val="0"/>
                <w:sz w:val="18"/>
                <w:szCs w:val="26"/>
              </w:rPr>
              <w:fldChar w:fldCharType="end"/>
            </w:r>
          </w:p>
        </w:tc>
      </w:tr>
    </w:tbl>
    <w:p w14:paraId="46D8FC67" w14:textId="3E31A990" w:rsidR="00392D6B" w:rsidRPr="006962E8" w:rsidRDefault="0037234B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行政院原住民族委員會民族教育審議委員會設置辦法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036B7C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036B7C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0D57D509" w14:textId="77777777" w:rsidR="006712A6" w:rsidRPr="00036B7C" w:rsidRDefault="006712A6" w:rsidP="000B5372">
      <w:pPr>
        <w:pStyle w:val="1"/>
        <w:rPr>
          <w:color w:val="993366"/>
        </w:rPr>
      </w:pPr>
      <w:r w:rsidRPr="00036B7C">
        <w:rPr>
          <w:color w:val="993366"/>
        </w:rPr>
        <w:t>【</w:t>
      </w:r>
      <w:r w:rsidRPr="00036B7C">
        <w:rPr>
          <w:rFonts w:hint="eastAsia"/>
          <w:color w:val="993366"/>
        </w:rPr>
        <w:t>法規沿革</w:t>
      </w:r>
      <w:r w:rsidRPr="00036B7C">
        <w:rPr>
          <w:color w:val="993366"/>
        </w:rPr>
        <w:t>】</w:t>
      </w:r>
    </w:p>
    <w:p w14:paraId="7D947708" w14:textId="77777777" w:rsidR="00275B8D" w:rsidRPr="00275B8D" w:rsidRDefault="00275B8D" w:rsidP="00275B8D">
      <w:pPr>
        <w:ind w:left="142"/>
        <w:jc w:val="both"/>
        <w:rPr>
          <w:rFonts w:ascii="Arial Unicode MS" w:hAnsi="Arial Unicode MS"/>
          <w:sz w:val="18"/>
        </w:rPr>
      </w:pPr>
      <w:r w:rsidRPr="0003282F">
        <w:rPr>
          <w:rFonts w:ascii="Arial Unicode MS" w:hAnsi="Arial Unicode MS" w:hint="eastAsia"/>
          <w:b/>
          <w:sz w:val="18"/>
        </w:rPr>
        <w:t>1</w:t>
      </w:r>
      <w:r w:rsidRPr="0003282F">
        <w:rPr>
          <w:rFonts w:ascii="Arial Unicode MS" w:hAnsi="Arial Unicode MS" w:hint="eastAsia"/>
          <w:b/>
          <w:sz w:val="18"/>
        </w:rPr>
        <w:t>‧</w:t>
      </w:r>
      <w:r w:rsidRPr="00275B8D">
        <w:rPr>
          <w:rFonts w:ascii="Arial Unicode MS" w:hAnsi="Arial Unicode MS" w:hint="eastAsia"/>
          <w:sz w:val="18"/>
        </w:rPr>
        <w:t>中華民國八十八年八月十九日行政院原住民委員會（</w:t>
      </w:r>
      <w:r w:rsidRPr="00275B8D">
        <w:rPr>
          <w:rFonts w:ascii="Arial Unicode MS" w:hAnsi="Arial Unicode MS" w:hint="eastAsia"/>
          <w:sz w:val="18"/>
        </w:rPr>
        <w:t>88</w:t>
      </w:r>
      <w:r w:rsidRPr="00275B8D">
        <w:rPr>
          <w:rFonts w:ascii="Arial Unicode MS" w:hAnsi="Arial Unicode MS" w:hint="eastAsia"/>
          <w:sz w:val="18"/>
        </w:rPr>
        <w:t>）台原民教字第</w:t>
      </w:r>
      <w:r w:rsidRPr="00275B8D">
        <w:rPr>
          <w:rFonts w:ascii="Arial Unicode MS" w:hAnsi="Arial Unicode MS" w:hint="eastAsia"/>
          <w:sz w:val="18"/>
        </w:rPr>
        <w:t>8812927</w:t>
      </w:r>
      <w:r w:rsidRPr="00275B8D">
        <w:rPr>
          <w:rFonts w:ascii="Arial Unicode MS" w:hAnsi="Arial Unicode MS" w:hint="eastAsia"/>
          <w:sz w:val="18"/>
        </w:rPr>
        <w:t>號令訂定發布全文</w:t>
      </w:r>
      <w:r w:rsidRPr="00275B8D">
        <w:rPr>
          <w:rFonts w:ascii="Arial Unicode MS" w:hAnsi="Arial Unicode MS" w:hint="eastAsia"/>
          <w:sz w:val="18"/>
        </w:rPr>
        <w:t>16</w:t>
      </w:r>
      <w:r w:rsidRPr="00275B8D">
        <w:rPr>
          <w:rFonts w:ascii="Arial Unicode MS" w:hAnsi="Arial Unicode MS" w:hint="eastAsia"/>
          <w:sz w:val="18"/>
        </w:rPr>
        <w:t>條；並自發布日起施行</w:t>
      </w:r>
    </w:p>
    <w:p w14:paraId="43A77A06" w14:textId="77777777" w:rsidR="00275B8D" w:rsidRPr="00275B8D" w:rsidRDefault="00275B8D" w:rsidP="00275B8D">
      <w:pPr>
        <w:ind w:left="142"/>
        <w:jc w:val="both"/>
        <w:rPr>
          <w:rFonts w:ascii="Arial Unicode MS" w:hAnsi="Arial Unicode MS"/>
          <w:sz w:val="18"/>
        </w:rPr>
      </w:pPr>
      <w:r w:rsidRPr="0003282F">
        <w:rPr>
          <w:rFonts w:ascii="Arial Unicode MS" w:hAnsi="Arial Unicode MS" w:hint="eastAsia"/>
          <w:b/>
          <w:sz w:val="18"/>
        </w:rPr>
        <w:t>2</w:t>
      </w:r>
      <w:r w:rsidRPr="0003282F">
        <w:rPr>
          <w:rFonts w:ascii="Arial Unicode MS" w:hAnsi="Arial Unicode MS" w:hint="eastAsia"/>
          <w:b/>
          <w:sz w:val="18"/>
        </w:rPr>
        <w:t>‧</w:t>
      </w:r>
      <w:r w:rsidRPr="00275B8D">
        <w:rPr>
          <w:rFonts w:ascii="Arial Unicode MS" w:hAnsi="Arial Unicode MS" w:hint="eastAsia"/>
          <w:sz w:val="18"/>
        </w:rPr>
        <w:t>中華民國九十年十二月十八日行政院原住民委員會（</w:t>
      </w:r>
      <w:r w:rsidRPr="00275B8D">
        <w:rPr>
          <w:rFonts w:ascii="Arial Unicode MS" w:hAnsi="Arial Unicode MS" w:hint="eastAsia"/>
          <w:sz w:val="18"/>
        </w:rPr>
        <w:t>90</w:t>
      </w:r>
      <w:r w:rsidRPr="00275B8D">
        <w:rPr>
          <w:rFonts w:ascii="Arial Unicode MS" w:hAnsi="Arial Unicode MS" w:hint="eastAsia"/>
          <w:sz w:val="18"/>
        </w:rPr>
        <w:t>）台原民教字第</w:t>
      </w:r>
      <w:r w:rsidRPr="00275B8D">
        <w:rPr>
          <w:rFonts w:ascii="Arial Unicode MS" w:hAnsi="Arial Unicode MS" w:hint="eastAsia"/>
          <w:sz w:val="18"/>
        </w:rPr>
        <w:t>9016534</w:t>
      </w:r>
      <w:r w:rsidRPr="00275B8D">
        <w:rPr>
          <w:rFonts w:ascii="Arial Unicode MS" w:hAnsi="Arial Unicode MS" w:hint="eastAsia"/>
          <w:sz w:val="18"/>
        </w:rPr>
        <w:t>號令修正發布第</w:t>
      </w:r>
      <w:r w:rsidRPr="00275B8D">
        <w:rPr>
          <w:rFonts w:ascii="Arial Unicode MS" w:hAnsi="Arial Unicode MS" w:hint="eastAsia"/>
          <w:sz w:val="18"/>
        </w:rPr>
        <w:t>2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3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4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6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8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12</w:t>
      </w:r>
      <w:r w:rsidRPr="00275B8D">
        <w:rPr>
          <w:rFonts w:ascii="Arial Unicode MS" w:hAnsi="Arial Unicode MS" w:hint="eastAsia"/>
          <w:sz w:val="18"/>
        </w:rPr>
        <w:t>、</w:t>
      </w:r>
      <w:r w:rsidRPr="00275B8D">
        <w:rPr>
          <w:rFonts w:ascii="Arial Unicode MS" w:hAnsi="Arial Unicode MS" w:hint="eastAsia"/>
          <w:sz w:val="18"/>
        </w:rPr>
        <w:t>14</w:t>
      </w:r>
      <w:r w:rsidRPr="00275B8D">
        <w:rPr>
          <w:rFonts w:ascii="Arial Unicode MS" w:hAnsi="Arial Unicode MS" w:hint="eastAsia"/>
          <w:sz w:val="18"/>
        </w:rPr>
        <w:t>條條文</w:t>
      </w:r>
      <w:r w:rsidR="00794C6B" w:rsidRPr="00275B8D">
        <w:rPr>
          <w:rFonts w:ascii="Arial Unicode MS" w:hAnsi="Arial Unicode MS" w:hint="eastAsia"/>
          <w:sz w:val="18"/>
        </w:rPr>
        <w:t>（名稱：行政院原住民委員會原住民民族教育審議委員會設置辦法）</w:t>
      </w:r>
    </w:p>
    <w:p w14:paraId="0B01056F" w14:textId="77777777" w:rsidR="00275B8D" w:rsidRPr="00275B8D" w:rsidRDefault="00275B8D" w:rsidP="00275B8D">
      <w:pPr>
        <w:ind w:left="142"/>
        <w:jc w:val="both"/>
        <w:rPr>
          <w:rFonts w:ascii="Arial Unicode MS" w:hAnsi="Arial Unicode MS"/>
          <w:sz w:val="18"/>
        </w:rPr>
      </w:pPr>
      <w:r w:rsidRPr="0003282F">
        <w:rPr>
          <w:rFonts w:ascii="Arial Unicode MS" w:hAnsi="Arial Unicode MS" w:hint="eastAsia"/>
          <w:b/>
          <w:sz w:val="18"/>
        </w:rPr>
        <w:t>3</w:t>
      </w:r>
      <w:r w:rsidRPr="0003282F">
        <w:rPr>
          <w:rFonts w:ascii="Arial Unicode MS" w:hAnsi="Arial Unicode MS" w:hint="eastAsia"/>
          <w:b/>
          <w:sz w:val="18"/>
        </w:rPr>
        <w:t>‧</w:t>
      </w:r>
      <w:r w:rsidRPr="00275B8D">
        <w:rPr>
          <w:rFonts w:ascii="Arial Unicode MS" w:hAnsi="Arial Unicode MS" w:hint="eastAsia"/>
          <w:sz w:val="18"/>
        </w:rPr>
        <w:t>中華民國九十五年一月二十五日行政院原住民族委員會原民教字第</w:t>
      </w:r>
      <w:r w:rsidRPr="00275B8D">
        <w:rPr>
          <w:rFonts w:ascii="Arial Unicode MS" w:hAnsi="Arial Unicode MS" w:hint="eastAsia"/>
          <w:sz w:val="18"/>
        </w:rPr>
        <w:t>09500007081</w:t>
      </w:r>
      <w:r w:rsidRPr="00275B8D">
        <w:rPr>
          <w:rFonts w:ascii="Arial Unicode MS" w:hAnsi="Arial Unicode MS" w:hint="eastAsia"/>
          <w:sz w:val="18"/>
        </w:rPr>
        <w:t>號令、教育部台參字第</w:t>
      </w:r>
      <w:r w:rsidRPr="00275B8D">
        <w:rPr>
          <w:rFonts w:ascii="Arial Unicode MS" w:hAnsi="Arial Unicode MS" w:hint="eastAsia"/>
          <w:sz w:val="18"/>
        </w:rPr>
        <w:t>0950004001B</w:t>
      </w:r>
      <w:r w:rsidRPr="00275B8D">
        <w:rPr>
          <w:rFonts w:ascii="Arial Unicode MS" w:hAnsi="Arial Unicode MS" w:hint="eastAsia"/>
          <w:sz w:val="18"/>
        </w:rPr>
        <w:t>號令會銜修正發布名稱及第</w:t>
      </w:r>
      <w:r w:rsidRPr="00275B8D">
        <w:rPr>
          <w:rFonts w:ascii="Arial Unicode MS" w:hAnsi="Arial Unicode MS" w:hint="eastAsia"/>
          <w:sz w:val="18"/>
        </w:rPr>
        <w:t>1</w:t>
      </w:r>
      <w:r w:rsidRPr="00275B8D">
        <w:rPr>
          <w:rFonts w:ascii="Arial Unicode MS" w:hAnsi="Arial Unicode MS" w:hint="eastAsia"/>
          <w:sz w:val="18"/>
        </w:rPr>
        <w:t>～</w:t>
      </w:r>
      <w:r w:rsidRPr="00275B8D">
        <w:rPr>
          <w:rFonts w:ascii="Arial Unicode MS" w:hAnsi="Arial Unicode MS" w:hint="eastAsia"/>
          <w:sz w:val="18"/>
        </w:rPr>
        <w:t>4</w:t>
      </w:r>
      <w:r w:rsidRPr="00275B8D">
        <w:rPr>
          <w:rFonts w:ascii="Arial Unicode MS" w:hAnsi="Arial Unicode MS" w:hint="eastAsia"/>
          <w:sz w:val="18"/>
        </w:rPr>
        <w:t>條條文</w:t>
      </w:r>
    </w:p>
    <w:p w14:paraId="413A3137" w14:textId="77777777" w:rsidR="006231E8" w:rsidRDefault="00275B8D" w:rsidP="00275B8D">
      <w:pPr>
        <w:ind w:left="142"/>
        <w:jc w:val="both"/>
        <w:rPr>
          <w:rFonts w:ascii="Arial Unicode MS" w:hAnsi="Arial Unicode MS"/>
          <w:sz w:val="18"/>
        </w:rPr>
      </w:pPr>
      <w:r w:rsidRPr="0003282F">
        <w:rPr>
          <w:rFonts w:ascii="Arial Unicode MS" w:hAnsi="Arial Unicode MS" w:hint="eastAsia"/>
          <w:b/>
          <w:sz w:val="18"/>
        </w:rPr>
        <w:t>4</w:t>
      </w:r>
      <w:r w:rsidRPr="0003282F">
        <w:rPr>
          <w:rFonts w:ascii="Arial Unicode MS" w:hAnsi="Arial Unicode MS" w:hint="eastAsia"/>
          <w:b/>
          <w:sz w:val="18"/>
        </w:rPr>
        <w:t>‧</w:t>
      </w:r>
      <w:r w:rsidRPr="00275B8D">
        <w:rPr>
          <w:rFonts w:ascii="Arial Unicode MS" w:hAnsi="Arial Unicode MS" w:hint="eastAsia"/>
          <w:sz w:val="18"/>
        </w:rPr>
        <w:t>中華民國九十七年二月一日行政院原住民族委員會原民教字第</w:t>
      </w:r>
      <w:r w:rsidRPr="00275B8D">
        <w:rPr>
          <w:rFonts w:ascii="Arial Unicode MS" w:hAnsi="Arial Unicode MS" w:hint="eastAsia"/>
          <w:sz w:val="18"/>
        </w:rPr>
        <w:t>09600543521</w:t>
      </w:r>
      <w:r w:rsidRPr="00275B8D">
        <w:rPr>
          <w:rFonts w:ascii="Arial Unicode MS" w:hAnsi="Arial Unicode MS" w:hint="eastAsia"/>
          <w:sz w:val="18"/>
        </w:rPr>
        <w:t>號令、教育部台研字第</w:t>
      </w:r>
      <w:r w:rsidRPr="00275B8D">
        <w:rPr>
          <w:rFonts w:ascii="Arial Unicode MS" w:hAnsi="Arial Unicode MS" w:hint="eastAsia"/>
          <w:sz w:val="18"/>
        </w:rPr>
        <w:t>0970001081B</w:t>
      </w:r>
      <w:r w:rsidRPr="00275B8D">
        <w:rPr>
          <w:rFonts w:ascii="Arial Unicode MS" w:hAnsi="Arial Unicode MS" w:hint="eastAsia"/>
          <w:sz w:val="18"/>
        </w:rPr>
        <w:t>號令會銜修正發布第</w:t>
      </w:r>
      <w:r w:rsidRPr="00275B8D">
        <w:rPr>
          <w:rFonts w:ascii="Arial Unicode MS" w:hAnsi="Arial Unicode MS" w:hint="eastAsia"/>
          <w:sz w:val="18"/>
        </w:rPr>
        <w:t>10</w:t>
      </w:r>
      <w:r w:rsidRPr="00275B8D">
        <w:rPr>
          <w:rFonts w:ascii="Arial Unicode MS" w:hAnsi="Arial Unicode MS" w:hint="eastAsia"/>
          <w:sz w:val="18"/>
        </w:rPr>
        <w:t>條條文</w:t>
      </w:r>
    </w:p>
    <w:p w14:paraId="707EE62A" w14:textId="77777777" w:rsidR="00275B8D" w:rsidRPr="00275B8D" w:rsidRDefault="006231E8" w:rsidP="00275B8D">
      <w:pPr>
        <w:ind w:left="14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b/>
          <w:sz w:val="18"/>
        </w:rPr>
        <w:t>5</w:t>
      </w:r>
      <w:r w:rsidRPr="0003282F">
        <w:rPr>
          <w:rFonts w:ascii="Arial Unicode MS" w:hAnsi="Arial Unicode MS" w:hint="eastAsia"/>
          <w:b/>
          <w:sz w:val="18"/>
        </w:rPr>
        <w:t>‧</w:t>
      </w:r>
      <w:r w:rsidRPr="006231E8">
        <w:rPr>
          <w:rFonts w:ascii="Arial Unicode MS" w:hAnsi="Arial Unicode MS" w:hint="eastAsia"/>
          <w:sz w:val="18"/>
        </w:rPr>
        <w:t>中華民國一百零三年五月八日原住民族委員會原民教字第</w:t>
      </w:r>
      <w:r w:rsidRPr="006231E8">
        <w:rPr>
          <w:rFonts w:ascii="Arial Unicode MS" w:hAnsi="Arial Unicode MS" w:hint="eastAsia"/>
          <w:sz w:val="18"/>
        </w:rPr>
        <w:t>10300162761</w:t>
      </w:r>
      <w:r w:rsidRPr="006231E8">
        <w:rPr>
          <w:rFonts w:ascii="Arial Unicode MS" w:hAnsi="Arial Unicode MS" w:hint="eastAsia"/>
          <w:sz w:val="18"/>
        </w:rPr>
        <w:t>號令、教育部臺教綜（六）字第</w:t>
      </w:r>
      <w:r w:rsidRPr="006231E8">
        <w:rPr>
          <w:rFonts w:ascii="Arial Unicode MS" w:hAnsi="Arial Unicode MS" w:hint="eastAsia"/>
          <w:sz w:val="18"/>
        </w:rPr>
        <w:t>1030053455A</w:t>
      </w:r>
      <w:r w:rsidRPr="006231E8">
        <w:rPr>
          <w:rFonts w:ascii="Arial Unicode MS" w:hAnsi="Arial Unicode MS" w:hint="eastAsia"/>
          <w:sz w:val="18"/>
        </w:rPr>
        <w:t>號令會銜修正發布名稱</w:t>
      </w:r>
      <w:r w:rsidR="00DC014F">
        <w:rPr>
          <w:rFonts w:ascii="Arial Unicode MS" w:hAnsi="Arial Unicode MS" w:hint="eastAsia"/>
          <w:sz w:val="18"/>
        </w:rPr>
        <w:t>(</w:t>
      </w:r>
      <w:hyperlink r:id="rId17" w:history="1">
        <w:r w:rsidR="00DC014F" w:rsidRPr="00DC014F">
          <w:rPr>
            <w:rStyle w:val="a3"/>
            <w:rFonts w:ascii="Arial Unicode MS" w:hAnsi="Arial Unicode MS" w:hint="eastAsia"/>
            <w:sz w:val="18"/>
          </w:rPr>
          <w:t>原住民族委員會民族教育審議委員會設置辦法</w:t>
        </w:r>
      </w:hyperlink>
      <w:r w:rsidR="00DC014F">
        <w:rPr>
          <w:rFonts w:ascii="Arial Unicode MS" w:hAnsi="Arial Unicode MS" w:hint="eastAsia"/>
          <w:sz w:val="18"/>
        </w:rPr>
        <w:t>)</w:t>
      </w:r>
      <w:r w:rsidRPr="006231E8">
        <w:rPr>
          <w:rFonts w:ascii="Arial Unicode MS" w:hAnsi="Arial Unicode MS" w:hint="eastAsia"/>
          <w:sz w:val="18"/>
        </w:rPr>
        <w:t>及第</w:t>
      </w:r>
      <w:r w:rsidRPr="006231E8">
        <w:rPr>
          <w:rFonts w:ascii="Arial Unicode MS" w:hAnsi="Arial Unicode MS" w:hint="eastAsia"/>
          <w:sz w:val="18"/>
        </w:rPr>
        <w:t>2</w:t>
      </w:r>
      <w:r w:rsidRPr="006231E8">
        <w:rPr>
          <w:rFonts w:ascii="Arial Unicode MS" w:hAnsi="Arial Unicode MS" w:hint="eastAsia"/>
          <w:sz w:val="18"/>
        </w:rPr>
        <w:t>、</w:t>
      </w:r>
      <w:r w:rsidRPr="006231E8">
        <w:rPr>
          <w:rFonts w:ascii="Arial Unicode MS" w:hAnsi="Arial Unicode MS" w:hint="eastAsia"/>
          <w:sz w:val="18"/>
        </w:rPr>
        <w:t>6</w:t>
      </w:r>
      <w:r w:rsidRPr="006231E8">
        <w:rPr>
          <w:rFonts w:ascii="Arial Unicode MS" w:hAnsi="Arial Unicode MS" w:hint="eastAsia"/>
          <w:sz w:val="18"/>
        </w:rPr>
        <w:t>條條文</w:t>
      </w:r>
    </w:p>
    <w:p w14:paraId="4F50DBA2" w14:textId="77777777" w:rsidR="006712A6" w:rsidRPr="00CC6D27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14:paraId="6C06B1C9" w14:textId="77777777" w:rsidR="006712A6" w:rsidRPr="00036B7C" w:rsidRDefault="006712A6" w:rsidP="000B5372">
      <w:pPr>
        <w:pStyle w:val="1"/>
        <w:rPr>
          <w:color w:val="993366"/>
        </w:rPr>
      </w:pPr>
      <w:r w:rsidRPr="00036B7C">
        <w:rPr>
          <w:color w:val="993366"/>
        </w:rPr>
        <w:t>【</w:t>
      </w:r>
      <w:r w:rsidRPr="00036B7C">
        <w:rPr>
          <w:rFonts w:hint="eastAsia"/>
          <w:color w:val="993366"/>
        </w:rPr>
        <w:t>法規內容</w:t>
      </w:r>
      <w:r w:rsidRPr="00036B7C">
        <w:rPr>
          <w:color w:val="993366"/>
        </w:rPr>
        <w:t>】</w:t>
      </w:r>
    </w:p>
    <w:p w14:paraId="57DF675A" w14:textId="77777777" w:rsidR="006712A6" w:rsidRPr="00036B7C" w:rsidRDefault="00B861A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</w:t>
      </w:r>
      <w:r w:rsidRPr="00036B7C">
        <w:rPr>
          <w:rFonts w:hint="eastAsia"/>
          <w:color w:val="548DD4" w:themeColor="text2" w:themeTint="99"/>
        </w:rPr>
        <w:t>條</w:t>
      </w:r>
    </w:p>
    <w:p w14:paraId="308CC0F0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本辦法依原住民族教育法</w:t>
      </w:r>
      <w:hyperlink r:id="rId18" w:anchor="a6" w:history="1">
        <w:r w:rsidRPr="000B6BFF">
          <w:rPr>
            <w:rStyle w:val="a3"/>
            <w:rFonts w:ascii="Arial Unicode MS" w:hAnsi="Arial Unicode MS" w:hint="eastAsia"/>
          </w:rPr>
          <w:t>第六條</w:t>
        </w:r>
      </w:hyperlink>
      <w:r w:rsidRPr="0050579A">
        <w:rPr>
          <w:rFonts w:ascii="Arial Unicode MS" w:hAnsi="Arial Unicode MS" w:hint="eastAsia"/>
        </w:rPr>
        <w:t>規定訂定之。</w:t>
      </w:r>
    </w:p>
    <w:p w14:paraId="22D2777A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2</w:t>
      </w:r>
      <w:r w:rsidRPr="00036B7C">
        <w:rPr>
          <w:rFonts w:hint="eastAsia"/>
          <w:color w:val="548DD4" w:themeColor="text2" w:themeTint="99"/>
        </w:rPr>
        <w:t>條</w:t>
      </w:r>
    </w:p>
    <w:p w14:paraId="7F3E5750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行政院原住民族委員會民族教育審議委員會</w:t>
      </w:r>
      <w:r>
        <w:rPr>
          <w:rFonts w:ascii="Arial Unicode MS" w:hAnsi="Arial Unicode MS" w:hint="eastAsia"/>
        </w:rPr>
        <w:t>（</w:t>
      </w:r>
      <w:r w:rsidRPr="0050579A">
        <w:rPr>
          <w:rFonts w:ascii="Arial Unicode MS" w:hAnsi="Arial Unicode MS" w:hint="eastAsia"/>
        </w:rPr>
        <w:t>以下簡稱教審會</w:t>
      </w:r>
      <w:r>
        <w:rPr>
          <w:rFonts w:ascii="Arial Unicode MS" w:hAnsi="Arial Unicode MS" w:hint="eastAsia"/>
        </w:rPr>
        <w:t>）</w:t>
      </w:r>
      <w:r w:rsidRPr="0050579A">
        <w:rPr>
          <w:rFonts w:ascii="Arial Unicode MS" w:hAnsi="Arial Unicode MS" w:hint="eastAsia"/>
        </w:rPr>
        <w:t>之任務如下：</w:t>
      </w:r>
    </w:p>
    <w:p w14:paraId="15A889A8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一、諮詢、審議民族教育基本方針、制度、法規及重要計畫或方案。</w:t>
      </w:r>
    </w:p>
    <w:p w14:paraId="7DB5B397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二、諮詢、審議政府各機關執行有關民族教育法規及重要計畫或方案。</w:t>
      </w:r>
    </w:p>
    <w:p w14:paraId="3EB7A596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三、定期與地方政府辦理聯繫會報。</w:t>
      </w:r>
    </w:p>
    <w:p w14:paraId="26583D8A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四、其他應經教審會審議之事項。</w:t>
      </w:r>
    </w:p>
    <w:p w14:paraId="223DAD01" w14:textId="77777777" w:rsidR="00275B8D" w:rsidRPr="0003282F" w:rsidRDefault="00275B8D" w:rsidP="00275B8D">
      <w:pPr>
        <w:ind w:left="142"/>
        <w:jc w:val="both"/>
        <w:rPr>
          <w:rFonts w:ascii="Arial Unicode MS" w:hAnsi="Arial Unicode MS"/>
          <w:color w:val="17365D"/>
        </w:rPr>
      </w:pPr>
      <w:r w:rsidRPr="0003282F">
        <w:rPr>
          <w:rFonts w:ascii="Arial Unicode MS" w:hAnsi="Arial Unicode MS" w:hint="eastAsia"/>
          <w:color w:val="17365D"/>
        </w:rPr>
        <w:t xml:space="preserve">　　經依前項規定諮詢、審議之事項，應提送行政院原住民族委員會（以下簡稱本會）委員會議報告。</w:t>
      </w:r>
    </w:p>
    <w:p w14:paraId="3322B8FC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3</w:t>
      </w:r>
      <w:r w:rsidRPr="00036B7C">
        <w:rPr>
          <w:rFonts w:hint="eastAsia"/>
          <w:color w:val="548DD4" w:themeColor="text2" w:themeTint="99"/>
        </w:rPr>
        <w:t>條</w:t>
      </w:r>
    </w:p>
    <w:p w14:paraId="561F692C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教審會設規劃及行政二組，其任務如下：</w:t>
      </w:r>
    </w:p>
    <w:p w14:paraId="0E129DB8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一、規劃組：關於民族教育政策及有關事項之研議；原住民民族教育資料之蒐集、研析；委員會議議程之編擬、會議資料之準備、記錄之整理等事項。</w:t>
      </w:r>
    </w:p>
    <w:p w14:paraId="7B39626C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二、行政組：關於教審會公文之收支、發文及其他有關文書處理與管制；公務用品之請購、登記、保管；委員交通費之支付、結報及其他有關出納等事項。</w:t>
      </w:r>
    </w:p>
    <w:p w14:paraId="6381CD7B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lastRenderedPageBreak/>
        <w:t>第</w:t>
      </w:r>
      <w:r w:rsidRPr="00036B7C">
        <w:rPr>
          <w:rFonts w:hint="eastAsia"/>
          <w:color w:val="548DD4" w:themeColor="text2" w:themeTint="99"/>
        </w:rPr>
        <w:t>4</w:t>
      </w:r>
      <w:r w:rsidRPr="00036B7C">
        <w:rPr>
          <w:rFonts w:hint="eastAsia"/>
          <w:color w:val="548DD4" w:themeColor="text2" w:themeTint="99"/>
        </w:rPr>
        <w:t>條</w:t>
      </w:r>
    </w:p>
    <w:p w14:paraId="05B4D874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教審會置召集人一人，由本會主任委員兼任，綜理會務，並指揮監督所屬職員；置副召集人一人，由教審會委員推舉之，襄理會務；委員十五至十九人，由下列代表遴聘之：</w:t>
      </w:r>
    </w:p>
    <w:p w14:paraId="05E09BC8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一、本會及教育部代表各一人。</w:t>
      </w:r>
    </w:p>
    <w:p w14:paraId="14C4FFA1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二、教師代表四人至五人。</w:t>
      </w:r>
    </w:p>
    <w:p w14:paraId="648F9143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三、學生家長代表三人至四人。</w:t>
      </w:r>
    </w:p>
    <w:p w14:paraId="72C4A602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四、專家學者代表六人至八人。</w:t>
      </w:r>
    </w:p>
    <w:p w14:paraId="7D217F6D" w14:textId="77777777" w:rsidR="00275B8D" w:rsidRPr="0003282F" w:rsidRDefault="00275B8D" w:rsidP="00275B8D">
      <w:pPr>
        <w:ind w:left="142"/>
        <w:jc w:val="both"/>
        <w:rPr>
          <w:rFonts w:ascii="Arial Unicode MS" w:hAnsi="Arial Unicode MS"/>
          <w:color w:val="17365D"/>
        </w:rPr>
      </w:pPr>
      <w:r w:rsidRPr="0003282F">
        <w:rPr>
          <w:rFonts w:ascii="Arial Unicode MS" w:hAnsi="Arial Unicode MS" w:hint="eastAsia"/>
          <w:color w:val="17365D"/>
        </w:rPr>
        <w:t xml:space="preserve">　　前項委員代表由各界推薦，並由本會主任委員提本會委員會議審議通過後遴聘之，其中原住民籍代表不得少於委員總額之二分之一，並應考量各級各類學校、原住民各族群及地域之均衡。</w:t>
      </w:r>
    </w:p>
    <w:p w14:paraId="09227D99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5</w:t>
      </w:r>
      <w:r w:rsidRPr="00036B7C">
        <w:rPr>
          <w:rFonts w:hint="eastAsia"/>
          <w:color w:val="548DD4" w:themeColor="text2" w:themeTint="99"/>
        </w:rPr>
        <w:t>條</w:t>
      </w:r>
    </w:p>
    <w:p w14:paraId="0B3919F2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教審會委員任期二年，期滿得連任，以一次為限。但代表機關出任之委員，應隨其本職進退。</w:t>
      </w:r>
    </w:p>
    <w:p w14:paraId="28A517B5" w14:textId="77777777" w:rsidR="00275B8D" w:rsidRPr="0003282F" w:rsidRDefault="00275B8D" w:rsidP="00275B8D">
      <w:pPr>
        <w:ind w:left="142"/>
        <w:jc w:val="both"/>
        <w:rPr>
          <w:rFonts w:ascii="Arial Unicode MS" w:hAnsi="Arial Unicode MS"/>
          <w:color w:val="17365D"/>
        </w:rPr>
      </w:pPr>
      <w:r w:rsidRPr="0003282F">
        <w:rPr>
          <w:rFonts w:ascii="Arial Unicode MS" w:hAnsi="Arial Unicode MS" w:hint="eastAsia"/>
          <w:color w:val="17365D"/>
        </w:rPr>
        <w:t xml:space="preserve">　　前項委員出缺時，依前條規定遴聘，其任期至原任任期屆滿時為止。</w:t>
      </w:r>
    </w:p>
    <w:p w14:paraId="608B3678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6</w:t>
      </w:r>
      <w:r w:rsidRPr="00036B7C">
        <w:rPr>
          <w:rFonts w:hint="eastAsia"/>
          <w:color w:val="548DD4" w:themeColor="text2" w:themeTint="99"/>
        </w:rPr>
        <w:t>條</w:t>
      </w:r>
    </w:p>
    <w:p w14:paraId="57B590E1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教審會置執行秘書一人、組長二人、工作人員若干人，均由本會主任委員就本會組織條例所定員額派充之。</w:t>
      </w:r>
    </w:p>
    <w:p w14:paraId="6B83E82B" w14:textId="77777777" w:rsidR="00275B8D" w:rsidRPr="0003282F" w:rsidRDefault="00275B8D" w:rsidP="00275B8D">
      <w:pPr>
        <w:ind w:left="142"/>
        <w:jc w:val="both"/>
        <w:rPr>
          <w:rFonts w:ascii="Arial Unicode MS" w:hAnsi="Arial Unicode MS"/>
          <w:color w:val="17365D"/>
        </w:rPr>
      </w:pPr>
      <w:r w:rsidRPr="0003282F">
        <w:rPr>
          <w:rFonts w:ascii="Arial Unicode MS" w:hAnsi="Arial Unicode MS" w:hint="eastAsia"/>
          <w:color w:val="17365D"/>
        </w:rPr>
        <w:t xml:space="preserve">　　教審會得聘請兼任研究員三人至五人。</w:t>
      </w:r>
    </w:p>
    <w:p w14:paraId="3E6EB10F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7</w:t>
      </w:r>
      <w:r w:rsidRPr="00036B7C">
        <w:rPr>
          <w:rFonts w:hint="eastAsia"/>
          <w:color w:val="548DD4" w:themeColor="text2" w:themeTint="99"/>
        </w:rPr>
        <w:t>條</w:t>
      </w:r>
    </w:p>
    <w:p w14:paraId="378B549B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教審會執行秘書承主任委員之命，處理教審會事務。</w:t>
      </w:r>
    </w:p>
    <w:p w14:paraId="77399513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8</w:t>
      </w:r>
      <w:r w:rsidRPr="00036B7C">
        <w:rPr>
          <w:rFonts w:hint="eastAsia"/>
          <w:color w:val="548DD4" w:themeColor="text2" w:themeTint="99"/>
        </w:rPr>
        <w:t>條</w:t>
      </w:r>
    </w:p>
    <w:p w14:paraId="7718E0C7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教審會委員會議以每三個月舉行一次為原則，必要時或經委員三分之二以上建議時，得開臨時會議，均由召集人並擔任主席；召集人未能出席時，由副召集人代理。</w:t>
      </w:r>
    </w:p>
    <w:p w14:paraId="10741B45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9</w:t>
      </w:r>
      <w:r w:rsidRPr="00036B7C">
        <w:rPr>
          <w:rFonts w:hint="eastAsia"/>
          <w:color w:val="548DD4" w:themeColor="text2" w:themeTint="99"/>
        </w:rPr>
        <w:t>條</w:t>
      </w:r>
    </w:p>
    <w:p w14:paraId="5146EBF9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教審會委員會議須由全體委員過半數之出席始得開會；議案之表決，以出席委員過半數之同意決議之；可否同數時，取決於主席。</w:t>
      </w:r>
    </w:p>
    <w:p w14:paraId="28D79B5B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10</w:t>
      </w:r>
      <w:r w:rsidRPr="00036B7C">
        <w:rPr>
          <w:rFonts w:hint="eastAsia"/>
          <w:color w:val="548DD4" w:themeColor="text2" w:themeTint="99"/>
        </w:rPr>
        <w:t>條</w:t>
      </w:r>
    </w:p>
    <w:p w14:paraId="726FBB1C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教審會委員應親自出席委員會議。但由機關代表兼任之委員，因故不能出席時，得指派代表出席，並參與會議發言及表決。委員缺席連續達三次以上，本會得予改聘。</w:t>
      </w:r>
    </w:p>
    <w:p w14:paraId="436A2532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11</w:t>
      </w:r>
      <w:r w:rsidRPr="00036B7C">
        <w:rPr>
          <w:rFonts w:hint="eastAsia"/>
          <w:color w:val="548DD4" w:themeColor="text2" w:themeTint="99"/>
        </w:rPr>
        <w:t>條</w:t>
      </w:r>
    </w:p>
    <w:p w14:paraId="5A21CB1A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教審會委員於審議有關委員本人或其配偶、三親等內之血親或姻親之事項時，應行迴避。</w:t>
      </w:r>
    </w:p>
    <w:p w14:paraId="5D79796A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12</w:t>
      </w:r>
      <w:r w:rsidRPr="00036B7C">
        <w:rPr>
          <w:rFonts w:hint="eastAsia"/>
          <w:color w:val="548DD4" w:themeColor="text2" w:themeTint="99"/>
        </w:rPr>
        <w:t>條</w:t>
      </w:r>
    </w:p>
    <w:p w14:paraId="1833B09A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教審會委員會議開會時，得視需要邀請有關機關代表列席。</w:t>
      </w:r>
    </w:p>
    <w:p w14:paraId="120AB64D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13</w:t>
      </w:r>
      <w:r w:rsidRPr="00036B7C">
        <w:rPr>
          <w:rFonts w:hint="eastAsia"/>
          <w:color w:val="548DD4" w:themeColor="text2" w:themeTint="99"/>
        </w:rPr>
        <w:t>條</w:t>
      </w:r>
    </w:p>
    <w:p w14:paraId="40005DD9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教審會對外行文以本會名義行之。</w:t>
      </w:r>
    </w:p>
    <w:p w14:paraId="691D184F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14</w:t>
      </w:r>
      <w:r w:rsidRPr="00036B7C">
        <w:rPr>
          <w:rFonts w:hint="eastAsia"/>
          <w:color w:val="548DD4" w:themeColor="text2" w:themeTint="99"/>
        </w:rPr>
        <w:t>條</w:t>
      </w:r>
    </w:p>
    <w:p w14:paraId="1C3A7DAC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教審會召集人、副召集人、委員均為無給職。但非由本機關人員兼任者，得依規定支給出席費。</w:t>
      </w:r>
    </w:p>
    <w:p w14:paraId="0AF3E357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lastRenderedPageBreak/>
        <w:t>第</w:t>
      </w:r>
      <w:r w:rsidRPr="00036B7C">
        <w:rPr>
          <w:rFonts w:hint="eastAsia"/>
          <w:color w:val="548DD4" w:themeColor="text2" w:themeTint="99"/>
        </w:rPr>
        <w:t>15</w:t>
      </w:r>
      <w:r w:rsidRPr="00036B7C">
        <w:rPr>
          <w:rFonts w:hint="eastAsia"/>
          <w:color w:val="548DD4" w:themeColor="text2" w:themeTint="99"/>
        </w:rPr>
        <w:t>條</w:t>
      </w:r>
    </w:p>
    <w:p w14:paraId="49652864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教審會所需經費，由本會編列預算支應。</w:t>
      </w:r>
    </w:p>
    <w:p w14:paraId="48CB6F7A" w14:textId="77777777" w:rsidR="00275B8D" w:rsidRPr="00036B7C" w:rsidRDefault="00275B8D" w:rsidP="001978CF">
      <w:pPr>
        <w:pStyle w:val="2"/>
        <w:rPr>
          <w:color w:val="548DD4" w:themeColor="text2" w:themeTint="99"/>
        </w:rPr>
      </w:pPr>
      <w:r w:rsidRPr="00036B7C">
        <w:rPr>
          <w:rFonts w:hint="eastAsia"/>
          <w:color w:val="548DD4" w:themeColor="text2" w:themeTint="99"/>
        </w:rPr>
        <w:t>第</w:t>
      </w:r>
      <w:r w:rsidRPr="00036B7C">
        <w:rPr>
          <w:rFonts w:hint="eastAsia"/>
          <w:color w:val="548DD4" w:themeColor="text2" w:themeTint="99"/>
        </w:rPr>
        <w:t>16</w:t>
      </w:r>
      <w:r w:rsidRPr="00036B7C">
        <w:rPr>
          <w:rFonts w:hint="eastAsia"/>
          <w:color w:val="548DD4" w:themeColor="text2" w:themeTint="99"/>
        </w:rPr>
        <w:t>條</w:t>
      </w:r>
    </w:p>
    <w:p w14:paraId="3F806B6B" w14:textId="77777777" w:rsidR="00275B8D" w:rsidRPr="0050579A" w:rsidRDefault="00275B8D" w:rsidP="00275B8D">
      <w:pPr>
        <w:ind w:left="142"/>
        <w:jc w:val="both"/>
        <w:rPr>
          <w:rFonts w:ascii="Arial Unicode MS" w:hAnsi="Arial Unicode MS"/>
        </w:rPr>
      </w:pPr>
      <w:r w:rsidRPr="0050579A">
        <w:rPr>
          <w:rFonts w:ascii="Arial Unicode MS" w:hAnsi="Arial Unicode MS" w:hint="eastAsia"/>
        </w:rPr>
        <w:t xml:space="preserve">　　本辦法自發布日施行。</w:t>
      </w:r>
    </w:p>
    <w:p w14:paraId="3CA5C861" w14:textId="77777777"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14:paraId="3F050948" w14:textId="77777777"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14:paraId="3F41D30B" w14:textId="75D3085F" w:rsidR="00175528" w:rsidRPr="00063CBC" w:rsidRDefault="00175528" w:rsidP="00175528">
      <w:pPr>
        <w:jc w:val="right"/>
        <w:rPr>
          <w:rFonts w:ascii="新細明體" w:hAnsi="新細明體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hyperlink w:anchor="top" w:history="1">
        <w:r w:rsidRPr="00063CBC">
          <w:rPr>
            <w:rStyle w:val="a3"/>
            <w:rFonts w:hint="eastAsia"/>
            <w:sz w:val="18"/>
          </w:rPr>
          <w:t>回首頁</w:t>
        </w:r>
      </w:hyperlink>
      <w:r w:rsidR="00036B7C">
        <w:rPr>
          <w:rFonts w:ascii="新細明體" w:hAnsi="新細明體" w:hint="eastAsia"/>
          <w:b/>
          <w:color w:val="808000"/>
          <w:sz w:val="18"/>
        </w:rPr>
        <w:t>〉〉</w:t>
      </w:r>
    </w:p>
    <w:p w14:paraId="5B4A1633" w14:textId="77777777" w:rsidR="00E64725" w:rsidRPr="00C23280" w:rsidRDefault="00175528" w:rsidP="003611BA">
      <w:pPr>
        <w:ind w:leftChars="50" w:left="100"/>
        <w:jc w:val="both"/>
        <w:rPr>
          <w:rFonts w:ascii="新細明體" w:hAnsi="新細明體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9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20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21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22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10DB" w14:textId="77777777" w:rsidR="00340710" w:rsidRDefault="00340710">
      <w:r>
        <w:separator/>
      </w:r>
    </w:p>
  </w:endnote>
  <w:endnote w:type="continuationSeparator" w:id="0">
    <w:p w14:paraId="324879E5" w14:textId="77777777" w:rsidR="00340710" w:rsidRDefault="0034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2B3F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4EEDD9" w14:textId="77777777"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F21E6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3EC">
      <w:rPr>
        <w:rStyle w:val="a6"/>
        <w:noProof/>
      </w:rPr>
      <w:t>1</w:t>
    </w:r>
    <w:r>
      <w:rPr>
        <w:rStyle w:val="a6"/>
      </w:rPr>
      <w:fldChar w:fldCharType="end"/>
    </w:r>
  </w:p>
  <w:p w14:paraId="0C045763" w14:textId="5FA525C4" w:rsidR="00242E0E" w:rsidRPr="00947276" w:rsidRDefault="00036B7C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03282F" w:rsidRPr="0003282F">
      <w:rPr>
        <w:rFonts w:ascii="Arial Unicode MS" w:hAnsi="Arial Unicode MS" w:hint="eastAsia"/>
        <w:sz w:val="18"/>
        <w:szCs w:val="18"/>
      </w:rPr>
      <w:t>行政院原住民族委員會民族教育審議委員會設置辦法</w:t>
    </w:r>
    <w:r w:rsidR="00013B40">
      <w:rPr>
        <w:rFonts w:ascii="Arial Unicode MS" w:hAnsi="Arial Unicode MS" w:hint="eastAsia"/>
        <w:sz w:val="18"/>
        <w:szCs w:val="18"/>
      </w:rPr>
      <w:t>(</w:t>
    </w:r>
    <w:r w:rsidR="00013B40">
      <w:rPr>
        <w:rFonts w:ascii="Arial Unicode MS" w:hAnsi="Arial Unicode MS" w:hint="eastAsia"/>
        <w:sz w:val="18"/>
        <w:szCs w:val="18"/>
      </w:rPr>
      <w:t>廢</w:t>
    </w:r>
    <w:r w:rsidR="00013B40">
      <w:rPr>
        <w:rFonts w:ascii="Arial Unicode MS" w:hAnsi="Arial Unicode MS" w:hint="eastAsia"/>
        <w:sz w:val="18"/>
        <w:szCs w:val="18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3352B" w14:textId="77777777" w:rsidR="00340710" w:rsidRDefault="00340710">
      <w:r>
        <w:separator/>
      </w:r>
    </w:p>
  </w:footnote>
  <w:footnote w:type="continuationSeparator" w:id="0">
    <w:p w14:paraId="13C3597F" w14:textId="77777777" w:rsidR="00340710" w:rsidRDefault="0034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7CA2"/>
    <w:rsid w:val="00000293"/>
    <w:rsid w:val="00004DEC"/>
    <w:rsid w:val="00013B40"/>
    <w:rsid w:val="0001671F"/>
    <w:rsid w:val="00030299"/>
    <w:rsid w:val="0003282F"/>
    <w:rsid w:val="000362C8"/>
    <w:rsid w:val="00036B7C"/>
    <w:rsid w:val="00047E1B"/>
    <w:rsid w:val="00054298"/>
    <w:rsid w:val="0005494B"/>
    <w:rsid w:val="00067E86"/>
    <w:rsid w:val="000813C3"/>
    <w:rsid w:val="00092BF5"/>
    <w:rsid w:val="000A39E4"/>
    <w:rsid w:val="000B5372"/>
    <w:rsid w:val="000B6BFF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978CF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75B8D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0710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21E56"/>
    <w:rsid w:val="006231E8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94C6B"/>
    <w:rsid w:val="007A1DF9"/>
    <w:rsid w:val="007A3CDD"/>
    <w:rsid w:val="007C11EB"/>
    <w:rsid w:val="007C61E0"/>
    <w:rsid w:val="007D7380"/>
    <w:rsid w:val="008016D2"/>
    <w:rsid w:val="00801E84"/>
    <w:rsid w:val="00811FCC"/>
    <w:rsid w:val="0082448A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A5908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353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13EC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C014F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81BCC"/>
    <w:rsid w:val="00E85B67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23166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DE7E66F"/>
  <w15:docId w15:val="{286F23AE-3BC4-46D1-94F5-FA99357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1978CF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1978CF"/>
    <w:rPr>
      <w:rFonts w:ascii="Arial Unicode MS" w:hAnsi="Arial Unicode MS" w:cs="Arial Unicode MS"/>
      <w:b/>
      <w:bCs/>
      <w:color w:val="993366"/>
      <w:kern w:val="2"/>
      <w:szCs w:val="48"/>
    </w:rPr>
  </w:style>
  <w:style w:type="character" w:styleId="aa">
    <w:name w:val="Unresolved Mention"/>
    <w:basedOn w:val="a0"/>
    <w:uiPriority w:val="99"/>
    <w:semiHidden/>
    <w:unhideWhenUsed/>
    <w:rsid w:val="0003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../law/&#21407;&#20303;&#27665;&#26063;&#25945;&#32946;&#27861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w.moj.gov.tw/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../law3/&#21407;&#20303;&#27665;&#26063;&#22996;&#21729;&#26371;&#27665;&#26063;&#25945;&#32946;&#23529;&#35696;&#22996;&#21729;&#26371;&#35373;&#32622;&#36774;&#27861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6laws.net/6law/law3/&#34892;&#25919;&#38498;&#21407;&#20303;&#27665;&#26063;&#22996;&#21729;&#26371;&#27665;&#26063;&#25945;&#32946;&#23529;&#35696;&#22996;&#21729;&#26371;&#35373;&#32622;&#36774;&#27861;.htm" TargetMode="External"/><Relationship Id="rId20" Type="http://schemas.openxmlformats.org/officeDocument/2006/relationships/hyperlink" Target="http://www.ly.gov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../S-link&#38651;&#23376;&#20845;&#27861;&#32034;&#24341;-2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w.moj.gov.tw/LawClass/LawHistory.aspx?PCode=D0000126" TargetMode="External"/><Relationship Id="rId19" Type="http://schemas.openxmlformats.org/officeDocument/2006/relationships/hyperlink" Target="http://www.president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apc.gov.tw/" TargetMode="External"/><Relationship Id="rId22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Links>
    <vt:vector size="90" baseType="variant">
      <vt:variant>
        <vt:i4>2949124</vt:i4>
      </vt:variant>
      <vt:variant>
        <vt:i4>42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906406493</vt:i4>
      </vt:variant>
      <vt:variant>
        <vt:i4>27</vt:i4>
      </vt:variant>
      <vt:variant>
        <vt:i4>0</vt:i4>
      </vt:variant>
      <vt:variant>
        <vt:i4>5</vt:i4>
      </vt:variant>
      <vt:variant>
        <vt:lpwstr>../law/原住民族教育法.doc</vt:lpwstr>
      </vt:variant>
      <vt:variant>
        <vt:lpwstr>a6</vt:lpwstr>
      </vt:variant>
      <vt:variant>
        <vt:i4>27999871</vt:i4>
      </vt:variant>
      <vt:variant>
        <vt:i4>24</vt:i4>
      </vt:variant>
      <vt:variant>
        <vt:i4>0</vt:i4>
      </vt:variant>
      <vt:variant>
        <vt:i4>5</vt:i4>
      </vt:variant>
      <vt:variant>
        <vt:lpwstr>原住民族委員會民族教育審議委員會設置辦法.doc</vt:lpwstr>
      </vt:variant>
      <vt:variant>
        <vt:lpwstr/>
      </vt:variant>
      <vt:variant>
        <vt:i4>532831099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http://www.6law.idv.tw/6law/law3/行政院原住民族委員會民族教育審議委員會設置辦法.htm</vt:lpwstr>
      </vt:variant>
      <vt:variant>
        <vt:lpwstr/>
      </vt:variant>
      <vt:variant>
        <vt:i4>-511304769</vt:i4>
      </vt:variant>
      <vt:variant>
        <vt:i4>18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行政院原住民族委員會民族教育審議委員會設置辦法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7929909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http://law.moj.gov.tw/LawClass/LawHistoryIf.aspx?PCode=D0000126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廢:行政院原住民族委員會民族教育審議委員會設置辦法（原：行政院原住民委員會原住民民族教育審議委員會設置辦法）</dc:title>
  <dc:subject/>
  <dc:creator>S-link 電子六法-黃婉玲</dc:creator>
  <cp:keywords/>
  <cp:lastModifiedBy>黃婉玲 S-link電子六法</cp:lastModifiedBy>
  <cp:revision>4</cp:revision>
  <dcterms:created xsi:type="dcterms:W3CDTF">2014-11-27T17:26:00Z</dcterms:created>
  <dcterms:modified xsi:type="dcterms:W3CDTF">2020-08-30T15:22:00Z</dcterms:modified>
</cp:coreProperties>
</file>