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4998" w14:textId="691D2632" w:rsidR="003C3692" w:rsidRDefault="00000000" w:rsidP="00657B66">
      <w:pPr>
        <w:adjustRightInd w:val="0"/>
        <w:snapToGrid w:val="0"/>
        <w:ind w:rightChars="-72" w:right="-144"/>
        <w:jc w:val="right"/>
        <w:rPr>
          <w:rFonts w:ascii="Arial Unicode MS" w:hAnsi="Arial Unicode MS"/>
        </w:rPr>
      </w:pPr>
      <w:hyperlink r:id="rId7" w:history="1">
        <w:r w:rsidR="00FA1FF4">
          <w:rPr>
            <w:rFonts w:ascii="Calibri" w:hAnsi="Calibri"/>
            <w:noProof/>
            <w:color w:val="5F5F5F"/>
            <w:sz w:val="18"/>
            <w:szCs w:val="20"/>
            <w:lang w:val="zh-TW"/>
          </w:rPr>
          <w:pict w14:anchorId="7692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pt;height:33.1pt;visibility:visible;mso-wrap-style:square" o:button="t">
              <v:fill o:detectmouseclick="t"/>
              <v:imagedata r:id="rId8" o:title=""/>
            </v:shape>
          </w:pict>
        </w:r>
      </w:hyperlink>
    </w:p>
    <w:p w14:paraId="23751E91" w14:textId="20EC6361" w:rsidR="003C3692" w:rsidRDefault="003C3692" w:rsidP="003C3692">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EE3E9D">
          <w:rPr>
            <w:rStyle w:val="a3"/>
            <w:sz w:val="18"/>
            <w:szCs w:val="20"/>
          </w:rPr>
          <w:t>更新</w:t>
        </w:r>
      </w:hyperlink>
      <w:r>
        <w:rPr>
          <w:rFonts w:hint="eastAsia"/>
          <w:color w:val="7F7F7F"/>
          <w:sz w:val="18"/>
          <w:szCs w:val="20"/>
          <w:lang w:val="zh-TW"/>
        </w:rPr>
        <w:t>】</w:t>
      </w:r>
      <w:r w:rsidR="00AF125F">
        <w:rPr>
          <w:sz w:val="18"/>
        </w:rPr>
        <w:t>2022/12/24</w:t>
      </w:r>
      <w:bookmarkStart w:id="1" w:name="_Hlk122748466"/>
      <w:r>
        <w:rPr>
          <w:rFonts w:hint="eastAsia"/>
          <w:color w:val="7F7F7F"/>
          <w:sz w:val="18"/>
          <w:szCs w:val="20"/>
          <w:lang w:val="zh-TW"/>
        </w:rPr>
        <w:t>【</w:t>
      </w:r>
      <w:hyperlink r:id="rId10" w:history="1">
        <w:r w:rsidRPr="009F546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bookmarkEnd w:id="1"/>
      <w:r w:rsidR="00000000">
        <w:fldChar w:fldCharType="begin"/>
      </w:r>
      <w:r w:rsidR="00000000">
        <w:instrText>HYPERLINK "http://www.facebook.com/anita6law" \t "_blank"</w:instrText>
      </w:r>
      <w:r w:rsidR="00000000">
        <w:fldChar w:fldCharType="separate"/>
      </w:r>
      <w:r>
        <w:rPr>
          <w:rStyle w:val="a3"/>
          <w:color w:val="7F7F7F"/>
          <w:sz w:val="18"/>
          <w:szCs w:val="20"/>
        </w:rPr>
        <w:t>黃婉玲</w:t>
      </w:r>
      <w:r w:rsidR="00000000">
        <w:rPr>
          <w:rStyle w:val="a3"/>
          <w:color w:val="7F7F7F"/>
          <w:sz w:val="18"/>
          <w:szCs w:val="20"/>
        </w:rPr>
        <w:fldChar w:fldCharType="end"/>
      </w:r>
    </w:p>
    <w:p w14:paraId="5F226C0D" w14:textId="28A010E7" w:rsidR="0066486A" w:rsidRDefault="003457FC" w:rsidP="0066486A">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657B66">
        <w:rPr>
          <w:rFonts w:hint="eastAsia"/>
          <w:color w:val="808000"/>
          <w:sz w:val="18"/>
          <w:szCs w:val="20"/>
        </w:rPr>
        <w:t>〉</w:t>
      </w:r>
      <w:r>
        <w:rPr>
          <w:rFonts w:hint="eastAsia"/>
          <w:color w:val="808000"/>
          <w:sz w:val="18"/>
          <w:szCs w:val="20"/>
        </w:rPr>
        <w:t>檢視</w:t>
      </w:r>
      <w:r>
        <w:rPr>
          <w:rFonts w:hint="eastAsia"/>
          <w:color w:val="808000"/>
          <w:sz w:val="18"/>
          <w:szCs w:val="20"/>
        </w:rPr>
        <w:t>--</w:t>
      </w:r>
      <w:r w:rsidR="00657B66">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66486A" w:rsidRPr="00274211" w14:paraId="76DFE043" w14:textId="77777777" w:rsidTr="0022337E">
        <w:trPr>
          <w:cantSplit/>
          <w:tblCellSpacing w:w="0" w:type="dxa"/>
        </w:trPr>
        <w:tc>
          <w:tcPr>
            <w:tcW w:w="486" w:type="pct"/>
            <w:tcBorders>
              <w:top w:val="nil"/>
              <w:left w:val="nil"/>
              <w:bottom w:val="nil"/>
              <w:right w:val="nil"/>
            </w:tcBorders>
            <w:shd w:val="clear" w:color="auto" w:fill="339966"/>
            <w:vAlign w:val="center"/>
          </w:tcPr>
          <w:p w14:paraId="46982496" w14:textId="4F2E120A" w:rsidR="0066486A" w:rsidRPr="00274211" w:rsidRDefault="00657B66" w:rsidP="0066486A">
            <w:pPr>
              <w:ind w:leftChars="-6" w:left="-12"/>
              <w:jc w:val="center"/>
              <w:rPr>
                <w:rFonts w:ascii="新細明體" w:hAnsi="新細明體"/>
                <w:b/>
                <w:bCs/>
                <w:color w:val="FFFFFF"/>
                <w:sz w:val="22"/>
              </w:rPr>
            </w:pPr>
            <w:r w:rsidRPr="00657B66">
              <w:rPr>
                <w:rFonts w:hint="eastAsia"/>
                <w:b/>
                <w:color w:val="FFFFFF"/>
                <w:sz w:val="18"/>
              </w:rPr>
              <w:t>法規名稱</w:t>
            </w:r>
          </w:p>
        </w:tc>
        <w:tc>
          <w:tcPr>
            <w:tcW w:w="2993" w:type="pct"/>
            <w:tcBorders>
              <w:top w:val="nil"/>
              <w:left w:val="nil"/>
              <w:bottom w:val="nil"/>
              <w:right w:val="nil"/>
            </w:tcBorders>
            <w:shd w:val="clear" w:color="auto" w:fill="F3F3F3"/>
            <w:vAlign w:val="center"/>
          </w:tcPr>
          <w:p w14:paraId="55C05D9E" w14:textId="18D57B7E" w:rsidR="0066486A" w:rsidRPr="0022337E" w:rsidRDefault="00FC33B7" w:rsidP="00D00E9D">
            <w:pPr>
              <w:jc w:val="center"/>
              <w:rPr>
                <w:rFonts w:ascii="新細明體" w:eastAsia="標楷體" w:hAnsi="新細明體"/>
                <w:bCs/>
                <w:shadow/>
                <w:color w:val="993366"/>
                <w:sz w:val="32"/>
              </w:rPr>
            </w:pPr>
            <w:r w:rsidRPr="00FC33B7">
              <w:rPr>
                <w:rFonts w:ascii="Arial Unicode MS" w:eastAsia="標楷體" w:hAnsi="Arial Unicode MS" w:hint="eastAsia"/>
                <w:shadow/>
                <w:color w:val="993366"/>
                <w:sz w:val="30"/>
                <w:szCs w:val="22"/>
              </w:rPr>
              <w:t>廢</w:t>
            </w:r>
            <w:r>
              <w:rPr>
                <w:rFonts w:ascii="Arial Unicode MS" w:eastAsia="標楷體" w:hAnsi="Arial Unicode MS" w:hint="eastAsia"/>
                <w:shadow/>
                <w:color w:val="993366"/>
                <w:sz w:val="30"/>
                <w:szCs w:val="22"/>
              </w:rPr>
              <w:t>:</w:t>
            </w:r>
            <w:r w:rsidR="0066486A" w:rsidRPr="0022337E">
              <w:rPr>
                <w:rFonts w:ascii="Arial Unicode MS" w:eastAsia="標楷體" w:hAnsi="Arial Unicode MS" w:hint="eastAsia"/>
                <w:shadow/>
                <w:color w:val="993366"/>
                <w:sz w:val="30"/>
                <w:szCs w:val="22"/>
              </w:rPr>
              <w:t>土石流災害救助種類及標準</w:t>
            </w:r>
          </w:p>
        </w:tc>
        <w:tc>
          <w:tcPr>
            <w:tcW w:w="1521" w:type="pct"/>
            <w:tcBorders>
              <w:top w:val="nil"/>
              <w:left w:val="nil"/>
              <w:bottom w:val="nil"/>
              <w:right w:val="nil"/>
            </w:tcBorders>
            <w:shd w:val="clear" w:color="auto" w:fill="F3F3F3"/>
            <w:vAlign w:val="center"/>
          </w:tcPr>
          <w:p w14:paraId="4FD4490B" w14:textId="62A92CF3" w:rsidR="0066486A" w:rsidRPr="0022337E" w:rsidRDefault="0066486A" w:rsidP="00D00E9D">
            <w:pPr>
              <w:rPr>
                <w:rFonts w:ascii="Arial Unicode MS" w:hAnsi="Arial Unicode MS"/>
                <w:color w:val="993366"/>
              </w:rPr>
            </w:pPr>
            <w:r w:rsidRPr="0022337E">
              <w:rPr>
                <w:rFonts w:ascii="新細明體" w:hAnsi="新細明體"/>
                <w:color w:val="993366"/>
              </w:rPr>
              <w:t>【</w:t>
            </w:r>
            <w:r w:rsidR="00657B66" w:rsidRPr="0022337E">
              <w:rPr>
                <w:rFonts w:ascii="新細明體" w:hAnsi="新細明體" w:hint="eastAsia"/>
                <w:color w:val="993366"/>
              </w:rPr>
              <w:t>發</w:t>
            </w:r>
            <w:r w:rsidRPr="0022337E">
              <w:rPr>
                <w:rFonts w:ascii="新細明體" w:hAnsi="新細明體"/>
                <w:color w:val="993366"/>
              </w:rPr>
              <w:t>布日期】</w:t>
            </w:r>
            <w:r w:rsidR="00F36CFF" w:rsidRPr="00F36CFF">
              <w:rPr>
                <w:rFonts w:ascii="Arial Unicode MS" w:hAnsi="Arial Unicode MS"/>
                <w:color w:val="993366"/>
              </w:rPr>
              <w:t>111.12.15</w:t>
            </w:r>
          </w:p>
          <w:p w14:paraId="1E031240" w14:textId="3F926353" w:rsidR="0066486A" w:rsidRPr="0022337E" w:rsidRDefault="0066486A" w:rsidP="00D00E9D">
            <w:pPr>
              <w:rPr>
                <w:color w:val="993366"/>
              </w:rPr>
            </w:pPr>
            <w:r w:rsidRPr="0022337E">
              <w:rPr>
                <w:rFonts w:ascii="新細明體" w:hAnsi="新細明體"/>
                <w:color w:val="993366"/>
              </w:rPr>
              <w:t>【</w:t>
            </w:r>
            <w:r w:rsidR="00657B66" w:rsidRPr="0022337E">
              <w:rPr>
                <w:rFonts w:ascii="新細明體" w:hAnsi="新細明體" w:hint="eastAsia"/>
                <w:color w:val="993366"/>
              </w:rPr>
              <w:t>發</w:t>
            </w:r>
            <w:r w:rsidRPr="0022337E">
              <w:rPr>
                <w:rFonts w:ascii="新細明體" w:hAnsi="新細明體"/>
                <w:color w:val="993366"/>
              </w:rPr>
              <w:t>布機關】</w:t>
            </w:r>
            <w:hyperlink r:id="rId11" w:tgtFrame="_blank" w:history="1">
              <w:r w:rsidR="00657B66" w:rsidRPr="008E5DD5">
                <w:rPr>
                  <w:rStyle w:val="a3"/>
                  <w:sz w:val="18"/>
                </w:rPr>
                <w:t>行政院農業委員會</w:t>
              </w:r>
            </w:hyperlink>
          </w:p>
        </w:tc>
      </w:tr>
    </w:tbl>
    <w:p w14:paraId="05AB6154" w14:textId="71549174" w:rsidR="0066486A" w:rsidRPr="006962E8" w:rsidRDefault="009F5465" w:rsidP="003457FC">
      <w:pPr>
        <w:jc w:val="center"/>
        <w:rPr>
          <w:rFonts w:ascii="新細明體" w:hAnsi="新細明體"/>
          <w:b/>
          <w:bCs/>
          <w:color w:val="800000"/>
        </w:rPr>
      </w:pPr>
      <w:r>
        <w:rPr>
          <w:rFonts w:ascii="Arial Unicode MS" w:hAnsi="Arial Unicode MS" w:hint="eastAsia"/>
          <w:color w:val="FFFFFF"/>
          <w:sz w:val="18"/>
        </w:rPr>
        <w:t>‧</w:t>
      </w:r>
      <w:hyperlink r:id="rId12" w:anchor="土石流災害救助種類及標準" w:history="1">
        <w:r>
          <w:rPr>
            <w:rStyle w:val="a3"/>
            <w:rFonts w:ascii="Arial Unicode MS" w:hAnsi="Arial Unicode MS"/>
            <w:sz w:val="18"/>
          </w:rPr>
          <w:t>S-link</w:t>
        </w:r>
        <w:r>
          <w:rPr>
            <w:rStyle w:val="a3"/>
            <w:rFonts w:ascii="Arial Unicode MS" w:hAnsi="Arial Unicode MS"/>
            <w:sz w:val="18"/>
          </w:rPr>
          <w:t>索引</w:t>
        </w:r>
      </w:hyperlink>
      <w:r w:rsidR="00657B66">
        <w:rPr>
          <w:rFonts w:ascii="Arial Unicode MS" w:hAnsi="Arial Unicode MS" w:hint="eastAsia"/>
          <w:b/>
          <w:color w:val="5F5F5F"/>
          <w:sz w:val="18"/>
        </w:rPr>
        <w:t>〉〉</w:t>
      </w:r>
      <w:hyperlink r:id="rId13" w:tgtFrame="_blank" w:history="1">
        <w:r w:rsidR="003457FC" w:rsidRPr="007E576E">
          <w:rPr>
            <w:rStyle w:val="a3"/>
            <w:rFonts w:hint="eastAsia"/>
            <w:sz w:val="18"/>
          </w:rPr>
          <w:t>線上網頁版</w:t>
        </w:r>
      </w:hyperlink>
      <w:r w:rsidR="00657B66">
        <w:rPr>
          <w:rFonts w:ascii="Arial Unicode MS" w:hAnsi="Arial Unicode MS" w:hint="eastAsia"/>
          <w:b/>
          <w:color w:val="5F5F5F"/>
          <w:sz w:val="18"/>
        </w:rPr>
        <w:t>〉〉</w:t>
      </w:r>
    </w:p>
    <w:p w14:paraId="1AC19814" w14:textId="77777777" w:rsidR="0066486A" w:rsidRPr="00921A17" w:rsidRDefault="0066486A" w:rsidP="00921A17">
      <w:pPr>
        <w:pStyle w:val="1"/>
        <w:rPr>
          <w:color w:val="990000"/>
        </w:rPr>
      </w:pPr>
      <w:r w:rsidRPr="00921A17">
        <w:rPr>
          <w:color w:val="990000"/>
        </w:rPr>
        <w:t>【</w:t>
      </w:r>
      <w:r w:rsidRPr="00921A17">
        <w:rPr>
          <w:rFonts w:hint="eastAsia"/>
          <w:color w:val="990000"/>
        </w:rPr>
        <w:t>法規沿革</w:t>
      </w:r>
      <w:r w:rsidRPr="00921A17">
        <w:rPr>
          <w:color w:val="990000"/>
        </w:rPr>
        <w:t>】</w:t>
      </w:r>
    </w:p>
    <w:p w14:paraId="0FF3F276" w14:textId="77777777" w:rsidR="0066486A" w:rsidRPr="00317A8B" w:rsidRDefault="0066486A" w:rsidP="0066486A">
      <w:pPr>
        <w:ind w:leftChars="59" w:left="118"/>
        <w:jc w:val="both"/>
        <w:rPr>
          <w:rFonts w:ascii="Arial Unicode MS" w:hAnsi="Arial Unicode MS"/>
          <w:bCs/>
          <w:sz w:val="18"/>
        </w:rPr>
      </w:pPr>
      <w:bookmarkStart w:id="2" w:name="_Hlk122736031"/>
      <w:r w:rsidRPr="00317A8B">
        <w:rPr>
          <w:rFonts w:ascii="Arial Unicode MS" w:hAnsi="Arial Unicode MS" w:hint="eastAsia"/>
          <w:b/>
          <w:bCs/>
          <w:sz w:val="18"/>
        </w:rPr>
        <w:t>1</w:t>
      </w:r>
      <w:r w:rsidR="00FB17E1">
        <w:rPr>
          <w:rFonts w:ascii="Arial Unicode MS" w:hAnsi="Arial Unicode MS" w:hint="eastAsia"/>
          <w:b/>
          <w:bCs/>
          <w:sz w:val="18"/>
        </w:rPr>
        <w:t>‧</w:t>
      </w:r>
      <w:r w:rsidRPr="00317A8B">
        <w:rPr>
          <w:rFonts w:ascii="Arial Unicode MS" w:hAnsi="Arial Unicode MS" w:hint="eastAsia"/>
          <w:bCs/>
          <w:sz w:val="18"/>
        </w:rPr>
        <w:t>中華民國九十年十一月三十日行政院農業委員會（</w:t>
      </w:r>
      <w:r w:rsidRPr="00317A8B">
        <w:rPr>
          <w:rFonts w:ascii="Arial Unicode MS" w:hAnsi="Arial Unicode MS" w:hint="eastAsia"/>
          <w:bCs/>
          <w:sz w:val="18"/>
        </w:rPr>
        <w:t>90</w:t>
      </w:r>
      <w:r w:rsidRPr="00317A8B">
        <w:rPr>
          <w:rFonts w:ascii="Arial Unicode MS" w:hAnsi="Arial Unicode MS" w:hint="eastAsia"/>
          <w:bCs/>
          <w:sz w:val="18"/>
        </w:rPr>
        <w:t>）農林字第</w:t>
      </w:r>
      <w:r w:rsidRPr="00317A8B">
        <w:rPr>
          <w:rFonts w:ascii="Arial Unicode MS" w:hAnsi="Arial Unicode MS" w:hint="eastAsia"/>
          <w:bCs/>
          <w:sz w:val="18"/>
        </w:rPr>
        <w:t>900031394</w:t>
      </w:r>
      <w:r w:rsidRPr="00317A8B">
        <w:rPr>
          <w:rFonts w:ascii="Arial Unicode MS" w:hAnsi="Arial Unicode MS" w:hint="eastAsia"/>
          <w:bCs/>
          <w:sz w:val="18"/>
        </w:rPr>
        <w:t>號令訂定發布全文</w:t>
      </w:r>
      <w:r w:rsidRPr="00317A8B">
        <w:rPr>
          <w:rFonts w:ascii="Arial Unicode MS" w:hAnsi="Arial Unicode MS" w:hint="eastAsia"/>
          <w:bCs/>
          <w:sz w:val="18"/>
        </w:rPr>
        <w:t>9</w:t>
      </w:r>
      <w:r w:rsidRPr="00317A8B">
        <w:rPr>
          <w:rFonts w:ascii="Arial Unicode MS" w:hAnsi="Arial Unicode MS" w:hint="eastAsia"/>
          <w:bCs/>
          <w:sz w:val="18"/>
        </w:rPr>
        <w:t>條</w:t>
      </w:r>
    </w:p>
    <w:p w14:paraId="1CA95F61" w14:textId="77777777" w:rsidR="0066486A" w:rsidRPr="00317A8B" w:rsidRDefault="0066486A" w:rsidP="0066486A">
      <w:pPr>
        <w:ind w:leftChars="59" w:left="118"/>
        <w:jc w:val="both"/>
        <w:rPr>
          <w:rFonts w:ascii="Arial Unicode MS" w:hAnsi="Arial Unicode MS"/>
          <w:bCs/>
          <w:sz w:val="18"/>
        </w:rPr>
      </w:pPr>
      <w:r w:rsidRPr="00317A8B">
        <w:rPr>
          <w:rFonts w:ascii="Arial Unicode MS" w:hAnsi="Arial Unicode MS" w:hint="eastAsia"/>
          <w:b/>
          <w:bCs/>
          <w:sz w:val="18"/>
        </w:rPr>
        <w:t>2</w:t>
      </w:r>
      <w:r w:rsidR="00FB17E1">
        <w:rPr>
          <w:rFonts w:ascii="Arial Unicode MS" w:hAnsi="Arial Unicode MS" w:hint="eastAsia"/>
          <w:b/>
          <w:bCs/>
          <w:sz w:val="18"/>
        </w:rPr>
        <w:t>‧</w:t>
      </w:r>
      <w:r w:rsidRPr="00317A8B">
        <w:rPr>
          <w:rFonts w:ascii="Arial Unicode MS" w:hAnsi="Arial Unicode MS" w:hint="eastAsia"/>
          <w:bCs/>
          <w:sz w:val="18"/>
        </w:rPr>
        <w:t>中華民國九十四年二月二日行政院農業委員會農授水保字第</w:t>
      </w:r>
      <w:r w:rsidRPr="00317A8B">
        <w:rPr>
          <w:rFonts w:ascii="Arial Unicode MS" w:hAnsi="Arial Unicode MS" w:hint="eastAsia"/>
          <w:bCs/>
          <w:sz w:val="18"/>
        </w:rPr>
        <w:t>0941842064</w:t>
      </w:r>
      <w:r w:rsidRPr="00317A8B">
        <w:rPr>
          <w:rFonts w:ascii="Arial Unicode MS" w:hAnsi="Arial Unicode MS" w:hint="eastAsia"/>
          <w:bCs/>
          <w:sz w:val="18"/>
        </w:rPr>
        <w:t>號令修正發布全文</w:t>
      </w:r>
      <w:r w:rsidRPr="00317A8B">
        <w:rPr>
          <w:rFonts w:ascii="Arial Unicode MS" w:hAnsi="Arial Unicode MS" w:hint="eastAsia"/>
          <w:bCs/>
          <w:sz w:val="18"/>
        </w:rPr>
        <w:t>9</w:t>
      </w:r>
      <w:r w:rsidRPr="00317A8B">
        <w:rPr>
          <w:rFonts w:ascii="Arial Unicode MS" w:hAnsi="Arial Unicode MS" w:hint="eastAsia"/>
          <w:bCs/>
          <w:sz w:val="18"/>
        </w:rPr>
        <w:t>條；並自發布日施行</w:t>
      </w:r>
    </w:p>
    <w:p w14:paraId="338730E2" w14:textId="1AC55150" w:rsidR="00FA1FF4" w:rsidRDefault="0066486A" w:rsidP="0066486A">
      <w:pPr>
        <w:ind w:leftChars="59" w:left="118"/>
        <w:jc w:val="both"/>
        <w:rPr>
          <w:rFonts w:ascii="Arial Unicode MS" w:hAnsi="Arial Unicode MS"/>
          <w:bCs/>
          <w:sz w:val="18"/>
        </w:rPr>
      </w:pPr>
      <w:r w:rsidRPr="00317A8B">
        <w:rPr>
          <w:rFonts w:ascii="Arial Unicode MS" w:hAnsi="Arial Unicode MS" w:hint="eastAsia"/>
          <w:b/>
          <w:bCs/>
          <w:sz w:val="18"/>
        </w:rPr>
        <w:t>3</w:t>
      </w:r>
      <w:r w:rsidR="00FB17E1">
        <w:rPr>
          <w:rFonts w:ascii="Arial Unicode MS" w:hAnsi="Arial Unicode MS" w:hint="eastAsia"/>
          <w:b/>
          <w:bCs/>
          <w:sz w:val="18"/>
        </w:rPr>
        <w:t>‧</w:t>
      </w:r>
      <w:r w:rsidRPr="00317A8B">
        <w:rPr>
          <w:rFonts w:ascii="Arial Unicode MS" w:hAnsi="Arial Unicode MS" w:hint="eastAsia"/>
          <w:bCs/>
          <w:sz w:val="18"/>
        </w:rPr>
        <w:t>中華民國九十九年三月十九日行政院農業委員會農水保字第</w:t>
      </w:r>
      <w:r w:rsidRPr="00317A8B">
        <w:rPr>
          <w:rFonts w:ascii="Arial Unicode MS" w:hAnsi="Arial Unicode MS" w:hint="eastAsia"/>
          <w:bCs/>
          <w:sz w:val="18"/>
        </w:rPr>
        <w:t>0991879656</w:t>
      </w:r>
      <w:r w:rsidRPr="00317A8B">
        <w:rPr>
          <w:rFonts w:ascii="Arial Unicode MS" w:hAnsi="Arial Unicode MS" w:hint="eastAsia"/>
          <w:bCs/>
          <w:sz w:val="18"/>
        </w:rPr>
        <w:t>號令修正發布全文</w:t>
      </w:r>
      <w:r w:rsidRPr="00317A8B">
        <w:rPr>
          <w:rFonts w:ascii="Arial Unicode MS" w:hAnsi="Arial Unicode MS" w:hint="eastAsia"/>
          <w:bCs/>
          <w:sz w:val="18"/>
        </w:rPr>
        <w:t>9</w:t>
      </w:r>
      <w:r w:rsidRPr="00317A8B">
        <w:rPr>
          <w:rFonts w:ascii="Arial Unicode MS" w:hAnsi="Arial Unicode MS" w:hint="eastAsia"/>
          <w:bCs/>
          <w:sz w:val="18"/>
        </w:rPr>
        <w:t>條；並自九十八年八月八日施行</w:t>
      </w:r>
    </w:p>
    <w:p w14:paraId="28BCBCCB" w14:textId="7CAB60E0" w:rsidR="0066486A" w:rsidRPr="00317A8B" w:rsidRDefault="00FA1FF4" w:rsidP="0066486A">
      <w:pPr>
        <w:ind w:leftChars="59" w:left="118"/>
        <w:jc w:val="both"/>
        <w:rPr>
          <w:rFonts w:ascii="Arial Unicode MS" w:hAnsi="Arial Unicode MS"/>
          <w:bCs/>
          <w:sz w:val="18"/>
        </w:rPr>
      </w:pPr>
      <w:r w:rsidRPr="00FA1FF4">
        <w:rPr>
          <w:rFonts w:ascii="Arial Unicode MS" w:hAnsi="Arial Unicode MS" w:hint="eastAsia"/>
          <w:b/>
          <w:bCs/>
          <w:sz w:val="18"/>
        </w:rPr>
        <w:t>4</w:t>
      </w:r>
      <w:r w:rsidRPr="00FA1FF4">
        <w:rPr>
          <w:rFonts w:ascii="Arial Unicode MS" w:hAnsi="Arial Unicode MS" w:hint="eastAsia"/>
          <w:b/>
          <w:bCs/>
          <w:sz w:val="18"/>
        </w:rPr>
        <w:t>‧</w:t>
      </w:r>
      <w:r w:rsidRPr="00FA1FF4">
        <w:rPr>
          <w:rFonts w:ascii="Arial Unicode MS" w:hAnsi="Arial Unicode MS" w:hint="eastAsia"/>
          <w:bCs/>
          <w:sz w:val="18"/>
        </w:rPr>
        <w:t>中華民國一百十一年十二月十五日行政院農業委員會農水保字第</w:t>
      </w:r>
      <w:r w:rsidRPr="00FA1FF4">
        <w:rPr>
          <w:rFonts w:ascii="Arial Unicode MS" w:hAnsi="Arial Unicode MS" w:hint="eastAsia"/>
          <w:bCs/>
          <w:sz w:val="18"/>
        </w:rPr>
        <w:t>1111867037</w:t>
      </w:r>
      <w:r w:rsidRPr="00FA1FF4">
        <w:rPr>
          <w:rFonts w:ascii="Arial Unicode MS" w:hAnsi="Arial Unicode MS" w:hint="eastAsia"/>
          <w:bCs/>
          <w:sz w:val="18"/>
        </w:rPr>
        <w:t>號令修正發布名稱</w:t>
      </w:r>
      <w:r w:rsidR="00BD5914">
        <w:rPr>
          <w:rFonts w:ascii="Arial Unicode MS" w:hAnsi="Arial Unicode MS" w:hint="eastAsia"/>
          <w:bCs/>
          <w:sz w:val="18"/>
        </w:rPr>
        <w:t>(</w:t>
      </w:r>
      <w:hyperlink r:id="rId14" w:history="1">
        <w:r w:rsidR="00BD5914" w:rsidRPr="00BD5914">
          <w:rPr>
            <w:rStyle w:val="a3"/>
            <w:rFonts w:ascii="Arial Unicode MS" w:hAnsi="Arial Unicode MS" w:hint="eastAsia"/>
            <w:bCs/>
            <w:sz w:val="18"/>
          </w:rPr>
          <w:t>土石流</w:t>
        </w:r>
        <w:r w:rsidR="00BD5914" w:rsidRPr="00BD5914">
          <w:rPr>
            <w:rStyle w:val="a3"/>
            <w:rFonts w:ascii="Arial Unicode MS" w:hAnsi="Arial Unicode MS" w:hint="eastAsia"/>
            <w:bCs/>
            <w:sz w:val="18"/>
          </w:rPr>
          <w:t>及</w:t>
        </w:r>
        <w:r w:rsidR="00BD5914" w:rsidRPr="00BD5914">
          <w:rPr>
            <w:rStyle w:val="a3"/>
            <w:rFonts w:ascii="Arial Unicode MS" w:hAnsi="Arial Unicode MS" w:hint="eastAsia"/>
            <w:bCs/>
            <w:sz w:val="18"/>
          </w:rPr>
          <w:t>大規模崩塌災害救助種類及標準</w:t>
        </w:r>
      </w:hyperlink>
      <w:r w:rsidR="00BD5914">
        <w:rPr>
          <w:rFonts w:ascii="Arial Unicode MS" w:hAnsi="Arial Unicode MS" w:hint="eastAsia"/>
          <w:bCs/>
          <w:sz w:val="18"/>
        </w:rPr>
        <w:t>)</w:t>
      </w:r>
      <w:r w:rsidRPr="00FA1FF4">
        <w:rPr>
          <w:rFonts w:ascii="Arial Unicode MS" w:hAnsi="Arial Unicode MS" w:hint="eastAsia"/>
          <w:bCs/>
          <w:sz w:val="18"/>
        </w:rPr>
        <w:t>及全文</w:t>
      </w:r>
      <w:r w:rsidRPr="00FA1FF4">
        <w:rPr>
          <w:rFonts w:ascii="Arial Unicode MS" w:hAnsi="Arial Unicode MS" w:hint="eastAsia"/>
          <w:bCs/>
          <w:sz w:val="18"/>
        </w:rPr>
        <w:t>10</w:t>
      </w:r>
      <w:r w:rsidRPr="00FA1FF4">
        <w:rPr>
          <w:rFonts w:ascii="Arial Unicode MS" w:hAnsi="Arial Unicode MS" w:hint="eastAsia"/>
          <w:bCs/>
          <w:sz w:val="18"/>
        </w:rPr>
        <w:t>條；並自發布日施行</w:t>
      </w:r>
    </w:p>
    <w:bookmarkEnd w:id="2"/>
    <w:p w14:paraId="6BA38632" w14:textId="77777777" w:rsidR="0066486A" w:rsidRPr="00BD5914" w:rsidRDefault="0066486A" w:rsidP="0066486A">
      <w:pPr>
        <w:jc w:val="both"/>
        <w:rPr>
          <w:rFonts w:ascii="新細明體" w:hAnsi="新細明體"/>
          <w:b/>
          <w:bCs/>
          <w:color w:val="800000"/>
        </w:rPr>
      </w:pPr>
    </w:p>
    <w:p w14:paraId="7B600CD1" w14:textId="7366BE2C" w:rsidR="0066486A" w:rsidRPr="00921A17" w:rsidRDefault="000D7E02" w:rsidP="00921A17">
      <w:pPr>
        <w:pStyle w:val="1"/>
        <w:rPr>
          <w:color w:val="990000"/>
        </w:rPr>
      </w:pPr>
      <w:r>
        <w:rPr>
          <w:color w:val="990000"/>
        </w:rPr>
        <w:t>【法規內容】</w:t>
      </w:r>
    </w:p>
    <w:p w14:paraId="79021E6C" w14:textId="77777777" w:rsidR="000D7E02" w:rsidRDefault="0066486A" w:rsidP="006A60A1">
      <w:pPr>
        <w:pStyle w:val="2"/>
        <w:rPr>
          <w:color w:val="548DD4"/>
        </w:rPr>
      </w:pPr>
      <w:r>
        <w:rPr>
          <w:rFonts w:hint="eastAsia"/>
          <w:color w:val="548DD4"/>
        </w:rPr>
        <w:t>第</w:t>
      </w:r>
      <w:r>
        <w:rPr>
          <w:rFonts w:hint="eastAsia"/>
          <w:color w:val="548DD4"/>
        </w:rPr>
        <w:t>1</w:t>
      </w:r>
      <w:r w:rsidR="000D7E02">
        <w:rPr>
          <w:rFonts w:hint="eastAsia"/>
          <w:color w:val="548DD4"/>
        </w:rPr>
        <w:t>條</w:t>
      </w:r>
    </w:p>
    <w:p w14:paraId="4B746486" w14:textId="1F18BDB3"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本標準依災害防救法第</w:t>
      </w:r>
      <w:hyperlink r:id="rId15" w:anchor="a48" w:history="1">
        <w:r w:rsidR="0066486A" w:rsidRPr="00317A8B">
          <w:rPr>
            <w:rStyle w:val="a3"/>
            <w:rFonts w:ascii="Arial Unicode MS" w:hAnsi="Arial Unicode MS" w:hint="eastAsia"/>
          </w:rPr>
          <w:t>四十八</w:t>
        </w:r>
      </w:hyperlink>
      <w:r w:rsidR="0066486A" w:rsidRPr="001442DC">
        <w:rPr>
          <w:rFonts w:ascii="Arial Unicode MS" w:hAnsi="Arial Unicode MS" w:hint="eastAsia"/>
        </w:rPr>
        <w:t>條規定訂定之。</w:t>
      </w:r>
    </w:p>
    <w:p w14:paraId="75114325" w14:textId="77777777" w:rsidR="000D7E02" w:rsidRDefault="0066486A" w:rsidP="006A60A1">
      <w:pPr>
        <w:pStyle w:val="2"/>
        <w:rPr>
          <w:color w:val="548DD4"/>
        </w:rPr>
      </w:pPr>
      <w:r>
        <w:rPr>
          <w:rFonts w:hint="eastAsia"/>
          <w:color w:val="548DD4"/>
        </w:rPr>
        <w:t>第</w:t>
      </w:r>
      <w:r>
        <w:rPr>
          <w:rFonts w:hint="eastAsia"/>
          <w:color w:val="548DD4"/>
        </w:rPr>
        <w:t>2</w:t>
      </w:r>
      <w:r w:rsidR="000D7E02">
        <w:rPr>
          <w:rFonts w:hint="eastAsia"/>
          <w:color w:val="548DD4"/>
        </w:rPr>
        <w:t>條</w:t>
      </w:r>
    </w:p>
    <w:p w14:paraId="24CF3564" w14:textId="07B13567"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本標準所稱土石流災害，指因泥、砂、礫或巨石等物質與水之混合物，受重力作用產生黏稠流動體所造成之天然災害。</w:t>
      </w:r>
    </w:p>
    <w:p w14:paraId="1696B39D" w14:textId="77777777" w:rsidR="000D7E02" w:rsidRDefault="0066486A" w:rsidP="006A60A1">
      <w:pPr>
        <w:pStyle w:val="2"/>
        <w:rPr>
          <w:color w:val="548DD4"/>
        </w:rPr>
      </w:pPr>
      <w:r>
        <w:rPr>
          <w:rFonts w:hint="eastAsia"/>
          <w:color w:val="548DD4"/>
        </w:rPr>
        <w:t>第</w:t>
      </w:r>
      <w:r>
        <w:rPr>
          <w:rFonts w:hint="eastAsia"/>
          <w:color w:val="548DD4"/>
        </w:rPr>
        <w:t>3</w:t>
      </w:r>
      <w:r w:rsidR="000D7E02">
        <w:rPr>
          <w:rFonts w:hint="eastAsia"/>
          <w:color w:val="548DD4"/>
        </w:rPr>
        <w:t>條</w:t>
      </w:r>
    </w:p>
    <w:p w14:paraId="7F671994" w14:textId="0821F79D"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災害救助種類如下：</w:t>
      </w:r>
    </w:p>
    <w:p w14:paraId="43B5C83F" w14:textId="77777777" w:rsidR="000D7E02" w:rsidRDefault="0066486A"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一、人員死亡、失蹤、重傷之救助</w:t>
      </w:r>
      <w:r w:rsidR="000D7E02">
        <w:rPr>
          <w:rFonts w:ascii="Arial Unicode MS" w:hAnsi="Arial Unicode MS" w:hint="eastAsia"/>
        </w:rPr>
        <w:t>。</w:t>
      </w:r>
    </w:p>
    <w:p w14:paraId="01AC490A" w14:textId="7C1DEA16" w:rsidR="000D7E02"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二</w:t>
      </w:r>
      <w:r>
        <w:rPr>
          <w:rFonts w:ascii="Arial Unicode MS" w:hAnsi="Arial Unicode MS" w:hint="eastAsia"/>
        </w:rPr>
        <w:t>、</w:t>
      </w:r>
      <w:r w:rsidR="0066486A" w:rsidRPr="001442DC">
        <w:rPr>
          <w:rFonts w:ascii="Arial Unicode MS" w:hAnsi="Arial Unicode MS" w:hint="eastAsia"/>
        </w:rPr>
        <w:t>安遷之救助</w:t>
      </w:r>
      <w:r>
        <w:rPr>
          <w:rFonts w:ascii="Arial Unicode MS" w:hAnsi="Arial Unicode MS" w:hint="eastAsia"/>
        </w:rPr>
        <w:t>。</w:t>
      </w:r>
    </w:p>
    <w:p w14:paraId="352DB771" w14:textId="29660D1C" w:rsidR="000D7E02"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三</w:t>
      </w:r>
      <w:r>
        <w:rPr>
          <w:rFonts w:ascii="Arial Unicode MS" w:hAnsi="Arial Unicode MS" w:hint="eastAsia"/>
        </w:rPr>
        <w:t>、</w:t>
      </w:r>
      <w:r w:rsidR="0066486A" w:rsidRPr="001442DC">
        <w:rPr>
          <w:rFonts w:ascii="Arial Unicode MS" w:hAnsi="Arial Unicode MS" w:hint="eastAsia"/>
        </w:rPr>
        <w:t>住屋之受災救助</w:t>
      </w:r>
      <w:r>
        <w:rPr>
          <w:rFonts w:ascii="Arial Unicode MS" w:hAnsi="Arial Unicode MS" w:hint="eastAsia"/>
        </w:rPr>
        <w:t>。</w:t>
      </w:r>
    </w:p>
    <w:p w14:paraId="1032AA7D" w14:textId="17BC40CE" w:rsidR="0066486A" w:rsidRPr="001442DC"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四</w:t>
      </w:r>
      <w:r>
        <w:rPr>
          <w:rFonts w:ascii="Arial Unicode MS" w:hAnsi="Arial Unicode MS" w:hint="eastAsia"/>
        </w:rPr>
        <w:t>、</w:t>
      </w:r>
      <w:r w:rsidR="0066486A" w:rsidRPr="001442DC">
        <w:rPr>
          <w:rFonts w:ascii="Arial Unicode MS" w:hAnsi="Arial Unicode MS" w:hint="eastAsia"/>
        </w:rPr>
        <w:t>農田、漁塭之受災救助。</w:t>
      </w:r>
    </w:p>
    <w:p w14:paraId="5AC06243" w14:textId="77777777" w:rsidR="000D7E02" w:rsidRDefault="0066486A" w:rsidP="006A60A1">
      <w:pPr>
        <w:pStyle w:val="2"/>
        <w:rPr>
          <w:color w:val="548DD4"/>
        </w:rPr>
      </w:pPr>
      <w:r>
        <w:rPr>
          <w:rFonts w:hint="eastAsia"/>
          <w:color w:val="548DD4"/>
        </w:rPr>
        <w:t>第</w:t>
      </w:r>
      <w:r>
        <w:rPr>
          <w:rFonts w:hint="eastAsia"/>
          <w:color w:val="548DD4"/>
        </w:rPr>
        <w:t>4</w:t>
      </w:r>
      <w:r w:rsidR="000D7E02">
        <w:rPr>
          <w:rFonts w:hint="eastAsia"/>
          <w:color w:val="548DD4"/>
        </w:rPr>
        <w:t>條</w:t>
      </w:r>
    </w:p>
    <w:p w14:paraId="16BB54AE" w14:textId="152B0871" w:rsidR="0066486A" w:rsidRPr="001442DC" w:rsidRDefault="000D7E02" w:rsidP="006A60A1">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災害救助對象如下：</w:t>
      </w:r>
    </w:p>
    <w:p w14:paraId="7D7B44F8" w14:textId="77777777" w:rsidR="000D7E02" w:rsidRDefault="0066486A"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一、死亡救助：因災致死或因災致重傷而死亡者</w:t>
      </w:r>
      <w:r w:rsidR="000D7E02">
        <w:rPr>
          <w:rFonts w:ascii="Arial Unicode MS" w:hAnsi="Arial Unicode MS" w:hint="eastAsia"/>
        </w:rPr>
        <w:t>。</w:t>
      </w:r>
    </w:p>
    <w:p w14:paraId="5FAF6F9C" w14:textId="16FEBC1C"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二</w:t>
      </w:r>
      <w:r>
        <w:rPr>
          <w:rFonts w:ascii="Arial Unicode MS" w:hAnsi="Arial Unicode MS" w:hint="eastAsia"/>
        </w:rPr>
        <w:t>、</w:t>
      </w:r>
      <w:r w:rsidR="0066486A" w:rsidRPr="001442DC">
        <w:rPr>
          <w:rFonts w:ascii="Arial Unicode MS" w:hAnsi="Arial Unicode MS" w:hint="eastAsia"/>
        </w:rPr>
        <w:t>失蹤救助：因災致行蹤不明並於警察機關登記協尋有案者</w:t>
      </w:r>
      <w:r>
        <w:rPr>
          <w:rFonts w:ascii="Arial Unicode MS" w:hAnsi="Arial Unicode MS" w:hint="eastAsia"/>
        </w:rPr>
        <w:t>。</w:t>
      </w:r>
    </w:p>
    <w:p w14:paraId="43CC5C2A" w14:textId="55EDBE21"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三</w:t>
      </w:r>
      <w:r>
        <w:rPr>
          <w:rFonts w:ascii="Arial Unicode MS" w:hAnsi="Arial Unicode MS" w:hint="eastAsia"/>
        </w:rPr>
        <w:t>、</w:t>
      </w:r>
      <w:r w:rsidR="0066486A" w:rsidRPr="001442DC">
        <w:rPr>
          <w:rFonts w:ascii="Arial Unicode MS" w:hAnsi="Arial Unicode MS" w:hint="eastAsia"/>
        </w:rPr>
        <w:t>重傷救助：指因災致重傷，或未致重傷，必須緊急救護住院治療，自住院之日起十五日內（住院期間）所發生醫療費用自付總額達</w:t>
      </w:r>
      <w:hyperlink w:anchor="a6" w:history="1">
        <w:r w:rsidR="0066486A" w:rsidRPr="000140AC">
          <w:rPr>
            <w:rStyle w:val="a3"/>
            <w:rFonts w:ascii="Arial Unicode MS" w:hAnsi="Arial Unicode MS" w:hint="eastAsia"/>
          </w:rPr>
          <w:t>第六條</w:t>
        </w:r>
      </w:hyperlink>
      <w:r w:rsidR="0066486A" w:rsidRPr="001442DC">
        <w:rPr>
          <w:rFonts w:ascii="Arial Unicode MS" w:hAnsi="Arial Unicode MS" w:hint="eastAsia"/>
        </w:rPr>
        <w:t>第一項第三款所定重傷救助金以上者</w:t>
      </w:r>
      <w:r>
        <w:rPr>
          <w:rFonts w:ascii="Arial Unicode MS" w:hAnsi="Arial Unicode MS" w:hint="eastAsia"/>
        </w:rPr>
        <w:t>。</w:t>
      </w:r>
    </w:p>
    <w:p w14:paraId="0D9F2FF7" w14:textId="11B7DE0C" w:rsidR="0066486A" w:rsidRPr="001442DC"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四</w:t>
      </w:r>
      <w:r>
        <w:rPr>
          <w:rFonts w:ascii="Arial Unicode MS" w:hAnsi="Arial Unicode MS" w:hint="eastAsia"/>
        </w:rPr>
        <w:t>、</w:t>
      </w:r>
      <w:r w:rsidR="0066486A" w:rsidRPr="001442DC">
        <w:rPr>
          <w:rFonts w:ascii="Arial Unicode MS" w:hAnsi="Arial Unicode MS" w:hint="eastAsia"/>
        </w:rPr>
        <w:t>安遷救助：因住屋毀損達不堪居住程度者，其認定基準如下：</w:t>
      </w:r>
    </w:p>
    <w:p w14:paraId="00DC6790" w14:textId="77777777" w:rsidR="000D7E02" w:rsidRDefault="0066486A"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（一）受災戶住屋屋頂連同椽木塌毀面積超過三分之一；或鋼筋混凝土造成住屋屋頂之樓板、橫樑因災龜裂毀損，非經整修不能居住者</w:t>
      </w:r>
      <w:r w:rsidR="000D7E02">
        <w:rPr>
          <w:rFonts w:ascii="Arial Unicode MS" w:hAnsi="Arial Unicode MS" w:hint="eastAsia"/>
        </w:rPr>
        <w:t>。</w:t>
      </w:r>
    </w:p>
    <w:p w14:paraId="64B5EB3E" w14:textId="11296F65" w:rsidR="000D7E02" w:rsidRDefault="000D7E02" w:rsidP="006A60A1">
      <w:pPr>
        <w:ind w:left="142"/>
        <w:jc w:val="both"/>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二）受災戶住屋牆壁斷裂、傾斜或共同牆壁倒損，非經整修不能居住者</w:t>
      </w:r>
      <w:r>
        <w:rPr>
          <w:rFonts w:ascii="Arial Unicode MS" w:hAnsi="Arial Unicode MS" w:hint="eastAsia"/>
        </w:rPr>
        <w:t>。</w:t>
      </w:r>
    </w:p>
    <w:p w14:paraId="18FEF6DE" w14:textId="794F32B1" w:rsidR="000D7E02" w:rsidRDefault="000D7E02" w:rsidP="006A60A1">
      <w:pPr>
        <w:ind w:left="142"/>
        <w:jc w:val="both"/>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三）其他經直轄市、縣（市）政府認定住屋受損嚴重，非經整修不能居住者</w:t>
      </w:r>
      <w:r>
        <w:rPr>
          <w:rFonts w:ascii="Arial Unicode MS" w:hAnsi="Arial Unicode MS" w:hint="eastAsia"/>
        </w:rPr>
        <w:t>。</w:t>
      </w:r>
    </w:p>
    <w:p w14:paraId="49C37382" w14:textId="2132CA0C" w:rsidR="000D7E02" w:rsidRDefault="000D7E02" w:rsidP="006A60A1">
      <w:pPr>
        <w:ind w:left="142"/>
        <w:jc w:val="both"/>
        <w:rPr>
          <w:rFonts w:ascii="Arial Unicode MS" w:hAnsi="Arial Unicode MS"/>
        </w:rPr>
      </w:pPr>
      <w:r>
        <w:rPr>
          <w:rFonts w:ascii="Arial Unicode MS" w:hAnsi="Arial Unicode MS" w:hint="eastAsia"/>
        </w:rPr>
        <w:lastRenderedPageBreak/>
        <w:t xml:space="preserve">　　</w:t>
      </w:r>
      <w:r w:rsidRPr="001442DC">
        <w:rPr>
          <w:rFonts w:ascii="Arial Unicode MS" w:hAnsi="Arial Unicode MS" w:hint="eastAsia"/>
        </w:rPr>
        <w:t>五</w:t>
      </w:r>
      <w:r>
        <w:rPr>
          <w:rFonts w:ascii="Arial Unicode MS" w:hAnsi="Arial Unicode MS" w:hint="eastAsia"/>
        </w:rPr>
        <w:t>、</w:t>
      </w:r>
      <w:r w:rsidR="0066486A" w:rsidRPr="001442DC">
        <w:rPr>
          <w:rFonts w:ascii="Arial Unicode MS" w:hAnsi="Arial Unicode MS" w:hint="eastAsia"/>
        </w:rPr>
        <w:t>住屋受災救助：受災戶住屋因土石流入侵達三十公分以上且有居住事實之現住戶，以一門牌為一戶計算。但建物分別獨立，或非屬獨立而為不同獨立生活戶者，應依其事實認定之</w:t>
      </w:r>
      <w:r>
        <w:rPr>
          <w:rFonts w:ascii="Arial Unicode MS" w:hAnsi="Arial Unicode MS" w:hint="eastAsia"/>
        </w:rPr>
        <w:t>。</w:t>
      </w:r>
    </w:p>
    <w:p w14:paraId="4F22BBAC" w14:textId="38F4F9C2"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六</w:t>
      </w:r>
      <w:r>
        <w:rPr>
          <w:rFonts w:ascii="Arial Unicode MS" w:hAnsi="Arial Unicode MS" w:hint="eastAsia"/>
        </w:rPr>
        <w:t>、</w:t>
      </w:r>
      <w:r w:rsidR="0066486A" w:rsidRPr="001442DC">
        <w:rPr>
          <w:rFonts w:ascii="Arial Unicode MS" w:hAnsi="Arial Unicode MS" w:hint="eastAsia"/>
        </w:rPr>
        <w:t>農田、漁塭救助：因受災致無法耕種或養殖者</w:t>
      </w:r>
      <w:r>
        <w:rPr>
          <w:rFonts w:ascii="Arial Unicode MS" w:hAnsi="Arial Unicode MS" w:hint="eastAsia"/>
        </w:rPr>
        <w:t>。</w:t>
      </w:r>
    </w:p>
    <w:p w14:paraId="4AE61AAE" w14:textId="352C7F87" w:rsidR="000D7E02" w:rsidRDefault="000D7E02" w:rsidP="006A60A1">
      <w:pPr>
        <w:ind w:left="142"/>
        <w:jc w:val="both"/>
        <w:rPr>
          <w:rFonts w:ascii="Arial Unicode MS" w:hAnsi="Arial Unicode MS"/>
        </w:rPr>
      </w:pPr>
      <w:r w:rsidRPr="000D7E02">
        <w:rPr>
          <w:rFonts w:hint="eastAsia"/>
          <w:sz w:val="18"/>
        </w:rPr>
        <w:t>﹝</w:t>
      </w:r>
      <w:r w:rsidRPr="000D7E02">
        <w:rPr>
          <w:rFonts w:hint="eastAsia"/>
          <w:sz w:val="18"/>
        </w:rPr>
        <w:t>2</w:t>
      </w:r>
      <w:r w:rsidRPr="000D7E02">
        <w:rPr>
          <w:rFonts w:hint="eastAsia"/>
          <w:sz w:val="18"/>
        </w:rPr>
        <w:t>﹞</w:t>
      </w:r>
      <w:r w:rsidRPr="00317A8B">
        <w:rPr>
          <w:rFonts w:ascii="Arial Unicode MS" w:hAnsi="Arial Unicode MS" w:hint="eastAsia"/>
          <w:color w:val="17365D"/>
        </w:rPr>
        <w:t>前項第四款所稱受災戶，指災害發生時已在現址辦妥戶籍登記，且居住於現址者</w:t>
      </w:r>
      <w:r>
        <w:rPr>
          <w:rFonts w:ascii="Arial Unicode MS" w:hAnsi="Arial Unicode MS" w:hint="eastAsia"/>
        </w:rPr>
        <w:t>。</w:t>
      </w:r>
    </w:p>
    <w:p w14:paraId="1B3AC582" w14:textId="3998ADE1" w:rsidR="0066486A" w:rsidRPr="001442DC" w:rsidRDefault="000D7E02" w:rsidP="006A60A1">
      <w:pPr>
        <w:ind w:left="142"/>
        <w:rPr>
          <w:rFonts w:ascii="Arial Unicode MS" w:hAnsi="Arial Unicode MS"/>
        </w:rPr>
      </w:pPr>
      <w:r w:rsidRPr="000D7E02">
        <w:rPr>
          <w:rFonts w:hint="eastAsia"/>
          <w:sz w:val="18"/>
        </w:rPr>
        <w:t>﹝</w:t>
      </w:r>
      <w:r w:rsidRPr="000D7E02">
        <w:rPr>
          <w:rFonts w:hint="eastAsia"/>
          <w:sz w:val="18"/>
        </w:rPr>
        <w:t>3</w:t>
      </w:r>
      <w:r w:rsidRPr="000D7E02">
        <w:rPr>
          <w:rFonts w:hint="eastAsia"/>
          <w:sz w:val="18"/>
        </w:rPr>
        <w:t>﹞</w:t>
      </w:r>
      <w:r w:rsidR="0066486A" w:rsidRPr="001442DC">
        <w:rPr>
          <w:rFonts w:ascii="Arial Unicode MS" w:hAnsi="Arial Unicode MS" w:hint="eastAsia"/>
        </w:rPr>
        <w:t>第一項第四款及第五款所稱住屋，其範圍以作為臥室、客廳、飯廳及連棟之廚廁、浴室為限。</w:t>
      </w:r>
    </w:p>
    <w:p w14:paraId="6A08E09A" w14:textId="77777777" w:rsidR="000D7E02" w:rsidRDefault="0066486A" w:rsidP="006A60A1">
      <w:pPr>
        <w:pStyle w:val="2"/>
        <w:rPr>
          <w:color w:val="548DD4"/>
        </w:rPr>
      </w:pPr>
      <w:r>
        <w:rPr>
          <w:rFonts w:hint="eastAsia"/>
          <w:color w:val="548DD4"/>
        </w:rPr>
        <w:t>第</w:t>
      </w:r>
      <w:r>
        <w:rPr>
          <w:rFonts w:hint="eastAsia"/>
          <w:color w:val="548DD4"/>
        </w:rPr>
        <w:t>5</w:t>
      </w:r>
      <w:r w:rsidR="000D7E02">
        <w:rPr>
          <w:rFonts w:hint="eastAsia"/>
          <w:color w:val="548DD4"/>
        </w:rPr>
        <w:t>條</w:t>
      </w:r>
    </w:p>
    <w:p w14:paraId="7CDA8734" w14:textId="65AE5E25"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土石流災害救助查報，以村（里）為單位。土石流災害發生後，由村（里）長、村（里）幹事，必要時得會同警察派出所員警，切實勘查發生之時間、種類、原因、區域、受災戶數、人口、傷亡人數、房屋損失數目及農田、漁塭受災情形，由鄉（鎮、市、區）公所報請直轄市、縣（市）政府派員前往督勘及撥款辦理救助。</w:t>
      </w:r>
    </w:p>
    <w:p w14:paraId="7ABF61D9" w14:textId="77777777" w:rsidR="000D7E02" w:rsidRDefault="0066486A" w:rsidP="006A60A1">
      <w:pPr>
        <w:pStyle w:val="2"/>
        <w:rPr>
          <w:color w:val="548DD4"/>
        </w:rPr>
      </w:pPr>
      <w:bookmarkStart w:id="3" w:name="a6"/>
      <w:bookmarkEnd w:id="3"/>
      <w:r>
        <w:rPr>
          <w:rFonts w:hint="eastAsia"/>
          <w:color w:val="548DD4"/>
        </w:rPr>
        <w:t>第</w:t>
      </w:r>
      <w:r>
        <w:rPr>
          <w:rFonts w:hint="eastAsia"/>
          <w:color w:val="548DD4"/>
        </w:rPr>
        <w:t>6</w:t>
      </w:r>
      <w:r w:rsidR="000D7E02">
        <w:rPr>
          <w:rFonts w:hint="eastAsia"/>
          <w:color w:val="548DD4"/>
        </w:rPr>
        <w:t>條</w:t>
      </w:r>
    </w:p>
    <w:p w14:paraId="1FB13504" w14:textId="63E0637A" w:rsidR="0066486A" w:rsidRPr="001442DC" w:rsidRDefault="000D7E02" w:rsidP="006A60A1">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災害救助金核發基準如下：</w:t>
      </w:r>
    </w:p>
    <w:p w14:paraId="49D1A959" w14:textId="77777777" w:rsidR="000D7E02" w:rsidRDefault="0066486A"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一、死亡救助：每人發給新臺幣二十萬元</w:t>
      </w:r>
      <w:r w:rsidR="000D7E02">
        <w:rPr>
          <w:rFonts w:ascii="Arial Unicode MS" w:hAnsi="Arial Unicode MS" w:hint="eastAsia"/>
        </w:rPr>
        <w:t>。</w:t>
      </w:r>
    </w:p>
    <w:p w14:paraId="2E36AABD" w14:textId="4B28797B"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二</w:t>
      </w:r>
      <w:r>
        <w:rPr>
          <w:rFonts w:ascii="Arial Unicode MS" w:hAnsi="Arial Unicode MS" w:hint="eastAsia"/>
        </w:rPr>
        <w:t>、</w:t>
      </w:r>
      <w:r w:rsidR="0066486A" w:rsidRPr="001442DC">
        <w:rPr>
          <w:rFonts w:ascii="Arial Unicode MS" w:hAnsi="Arial Unicode MS" w:hint="eastAsia"/>
        </w:rPr>
        <w:t>失蹤救助：每人發給新臺幣二十萬元</w:t>
      </w:r>
      <w:r>
        <w:rPr>
          <w:rFonts w:ascii="Arial Unicode MS" w:hAnsi="Arial Unicode MS" w:hint="eastAsia"/>
        </w:rPr>
        <w:t>。</w:t>
      </w:r>
    </w:p>
    <w:p w14:paraId="2A71F5E1" w14:textId="0B48529A"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三</w:t>
      </w:r>
      <w:r>
        <w:rPr>
          <w:rFonts w:ascii="Arial Unicode MS" w:hAnsi="Arial Unicode MS" w:hint="eastAsia"/>
        </w:rPr>
        <w:t>、</w:t>
      </w:r>
      <w:r w:rsidR="0066486A" w:rsidRPr="001442DC">
        <w:rPr>
          <w:rFonts w:ascii="Arial Unicode MS" w:hAnsi="Arial Unicode MS" w:hint="eastAsia"/>
        </w:rPr>
        <w:t>重傷救助：每人發給新臺幣十萬元</w:t>
      </w:r>
      <w:r>
        <w:rPr>
          <w:rFonts w:ascii="Arial Unicode MS" w:hAnsi="Arial Unicode MS" w:hint="eastAsia"/>
        </w:rPr>
        <w:t>。</w:t>
      </w:r>
    </w:p>
    <w:p w14:paraId="53B2EDCD" w14:textId="2388D9CC"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四</w:t>
      </w:r>
      <w:r>
        <w:rPr>
          <w:rFonts w:ascii="Arial Unicode MS" w:hAnsi="Arial Unicode MS" w:hint="eastAsia"/>
        </w:rPr>
        <w:t>、</w:t>
      </w:r>
      <w:r w:rsidR="0066486A" w:rsidRPr="001442DC">
        <w:rPr>
          <w:rFonts w:ascii="Arial Unicode MS" w:hAnsi="Arial Unicode MS" w:hint="eastAsia"/>
        </w:rPr>
        <w:t>安遷救助：住屋毀損達不堪居住程度，依受災戶戶內人口數發放，每人以新臺幣二萬元計算，最高以十萬元為限。土石流災害發生前未居住於受災損毀住屋者，不予發給</w:t>
      </w:r>
      <w:r>
        <w:rPr>
          <w:rFonts w:ascii="Arial Unicode MS" w:hAnsi="Arial Unicode MS" w:hint="eastAsia"/>
        </w:rPr>
        <w:t>。</w:t>
      </w:r>
    </w:p>
    <w:p w14:paraId="1CFB2226" w14:textId="1922AA6F" w:rsidR="000D7E02"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五</w:t>
      </w:r>
      <w:r>
        <w:rPr>
          <w:rFonts w:ascii="Arial Unicode MS" w:hAnsi="Arial Unicode MS" w:hint="eastAsia"/>
        </w:rPr>
        <w:t>、</w:t>
      </w:r>
      <w:r w:rsidR="0066486A" w:rsidRPr="001442DC">
        <w:rPr>
          <w:rFonts w:ascii="Arial Unicode MS" w:hAnsi="Arial Unicode MS" w:hint="eastAsia"/>
        </w:rPr>
        <w:t>住屋受災救助：每戶最高發給新臺幣二萬元，由各直轄市、縣（市）政府依據轄區自然環境條件、財政狀況及受災損害情形自行發放</w:t>
      </w:r>
      <w:r>
        <w:rPr>
          <w:rFonts w:ascii="Arial Unicode MS" w:hAnsi="Arial Unicode MS" w:hint="eastAsia"/>
        </w:rPr>
        <w:t>。</w:t>
      </w:r>
    </w:p>
    <w:p w14:paraId="775CF559" w14:textId="6A39D3F1" w:rsidR="0066486A" w:rsidRPr="001442DC"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六</w:t>
      </w:r>
      <w:r>
        <w:rPr>
          <w:rFonts w:ascii="Arial Unicode MS" w:hAnsi="Arial Unicode MS" w:hint="eastAsia"/>
        </w:rPr>
        <w:t>、</w:t>
      </w:r>
      <w:r w:rsidR="0066486A" w:rsidRPr="001442DC">
        <w:rPr>
          <w:rFonts w:ascii="Arial Unicode MS" w:hAnsi="Arial Unicode MS" w:hint="eastAsia"/>
        </w:rPr>
        <w:t>農田受災救助：</w:t>
      </w:r>
    </w:p>
    <w:p w14:paraId="11AF10A0" w14:textId="77777777" w:rsidR="000D7E02" w:rsidRDefault="0066486A"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（一）每戶農田受災面積應達○．○五公頃以上。救助金之計算以○．○一公頃為基數，未達○．○一公頃者，不予計算</w:t>
      </w:r>
      <w:r w:rsidR="000D7E02">
        <w:rPr>
          <w:rFonts w:ascii="Arial Unicode MS" w:hAnsi="Arial Unicode MS" w:hint="eastAsia"/>
        </w:rPr>
        <w:t>。</w:t>
      </w:r>
    </w:p>
    <w:p w14:paraId="080E64DA" w14:textId="5BC2D33F" w:rsidR="000D7E02" w:rsidRDefault="000D7E02" w:rsidP="006A60A1">
      <w:pPr>
        <w:ind w:left="142"/>
        <w:jc w:val="both"/>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二）流失每○．○一公頃發放新臺幣一千元；埋沒每○．○一公頃發放新臺幣五百元</w:t>
      </w:r>
      <w:r>
        <w:rPr>
          <w:rFonts w:ascii="Arial Unicode MS" w:hAnsi="Arial Unicode MS" w:hint="eastAsia"/>
        </w:rPr>
        <w:t>。</w:t>
      </w:r>
    </w:p>
    <w:p w14:paraId="51C4CBA8" w14:textId="5A3E5A71" w:rsidR="0066486A" w:rsidRPr="001442DC" w:rsidRDefault="000D7E02"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七</w:t>
      </w:r>
      <w:r>
        <w:rPr>
          <w:rFonts w:ascii="Arial Unicode MS" w:hAnsi="Arial Unicode MS" w:hint="eastAsia"/>
        </w:rPr>
        <w:t>、</w:t>
      </w:r>
      <w:r w:rsidR="0066486A" w:rsidRPr="001442DC">
        <w:rPr>
          <w:rFonts w:ascii="Arial Unicode MS" w:hAnsi="Arial Unicode MS" w:hint="eastAsia"/>
        </w:rPr>
        <w:t>魚塭受災救助：</w:t>
      </w:r>
    </w:p>
    <w:p w14:paraId="702F051B" w14:textId="77777777" w:rsidR="000D7E02" w:rsidRDefault="0066486A" w:rsidP="006A60A1">
      <w:pPr>
        <w:ind w:left="142"/>
        <w:jc w:val="both"/>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每戶魚塭流失、埋沒面積應達○．○五公頃以上；塭堤崩塌應達六立方公尺以上。救助金之計算，流失、埋沒以○．○一公頃為基數；塭堤崩塌以一立方公尺為基數；未達○．○一公頃或一立方公尺者，不予計算</w:t>
      </w:r>
      <w:r w:rsidR="000D7E02">
        <w:rPr>
          <w:rFonts w:ascii="Arial Unicode MS" w:hAnsi="Arial Unicode MS" w:hint="eastAsia"/>
        </w:rPr>
        <w:t>。</w:t>
      </w:r>
    </w:p>
    <w:p w14:paraId="3D062E1F" w14:textId="1229E528" w:rsidR="000D7E02" w:rsidRDefault="000D7E02" w:rsidP="006A60A1">
      <w:pPr>
        <w:ind w:left="142"/>
        <w:jc w:val="both"/>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二）流失每○．○一公頃救助新臺幣一千元；埋沒每○．○一公頃救助新臺幣五百元；塭堤崩塌每立方公尺救助新臺幣三百元，並以每戶最高新臺幣二萬五千元為限</w:t>
      </w:r>
      <w:r>
        <w:rPr>
          <w:rFonts w:ascii="Arial Unicode MS" w:hAnsi="Arial Unicode MS" w:hint="eastAsia"/>
        </w:rPr>
        <w:t>。</w:t>
      </w:r>
    </w:p>
    <w:p w14:paraId="3DDB9339" w14:textId="05CA0A89" w:rsidR="000D7E02" w:rsidRDefault="000D7E02" w:rsidP="006A60A1">
      <w:pPr>
        <w:ind w:left="142"/>
        <w:jc w:val="both"/>
        <w:rPr>
          <w:rFonts w:ascii="Arial Unicode MS" w:hAnsi="Arial Unicode MS"/>
        </w:rPr>
      </w:pPr>
      <w:r w:rsidRPr="000D7E02">
        <w:rPr>
          <w:rFonts w:hint="eastAsia"/>
          <w:sz w:val="18"/>
        </w:rPr>
        <w:t>﹝</w:t>
      </w:r>
      <w:r w:rsidRPr="000D7E02">
        <w:rPr>
          <w:rFonts w:hint="eastAsia"/>
          <w:sz w:val="18"/>
        </w:rPr>
        <w:t>2</w:t>
      </w:r>
      <w:r w:rsidRPr="000D7E02">
        <w:rPr>
          <w:rFonts w:hint="eastAsia"/>
          <w:sz w:val="18"/>
        </w:rPr>
        <w:t>﹞</w:t>
      </w:r>
      <w:r w:rsidRPr="00317A8B">
        <w:rPr>
          <w:rFonts w:ascii="Arial Unicode MS" w:hAnsi="Arial Unicode MS" w:hint="eastAsia"/>
          <w:color w:val="17365D"/>
        </w:rPr>
        <w:t>前項第二款失蹤救助金發放後，原失蹤人仍生存者，其家屬原支領之救助金應予繳回</w:t>
      </w:r>
      <w:r>
        <w:rPr>
          <w:rFonts w:ascii="Arial Unicode MS" w:hAnsi="Arial Unicode MS" w:hint="eastAsia"/>
        </w:rPr>
        <w:t>。</w:t>
      </w:r>
    </w:p>
    <w:p w14:paraId="1F3D6F4F" w14:textId="10AC4307" w:rsidR="000D7E02" w:rsidRDefault="000D7E02" w:rsidP="006A60A1">
      <w:pPr>
        <w:ind w:left="142"/>
        <w:jc w:val="both"/>
        <w:rPr>
          <w:rFonts w:ascii="Arial Unicode MS" w:hAnsi="Arial Unicode MS"/>
        </w:rPr>
      </w:pPr>
      <w:r w:rsidRPr="000D7E02">
        <w:rPr>
          <w:rFonts w:hint="eastAsia"/>
          <w:sz w:val="18"/>
        </w:rPr>
        <w:t>﹝</w:t>
      </w:r>
      <w:r w:rsidRPr="000D7E02">
        <w:rPr>
          <w:rFonts w:hint="eastAsia"/>
          <w:sz w:val="18"/>
        </w:rPr>
        <w:t>3</w:t>
      </w:r>
      <w:r w:rsidRPr="000D7E02">
        <w:rPr>
          <w:rFonts w:hint="eastAsia"/>
          <w:sz w:val="18"/>
        </w:rPr>
        <w:t>﹞</w:t>
      </w:r>
      <w:r w:rsidRPr="001442DC">
        <w:rPr>
          <w:rFonts w:ascii="Arial Unicode MS" w:hAnsi="Arial Unicode MS" w:hint="eastAsia"/>
        </w:rPr>
        <w:t>經核定應發給死亡救助及失蹤救助者，應於核發安遷救助時，於每戶人口數中扣除；經核定應發給安遷救助者，不得重複核發住屋受災救助</w:t>
      </w:r>
      <w:r>
        <w:rPr>
          <w:rFonts w:ascii="Arial Unicode MS" w:hAnsi="Arial Unicode MS" w:hint="eastAsia"/>
        </w:rPr>
        <w:t>。</w:t>
      </w:r>
    </w:p>
    <w:p w14:paraId="48A26E9C" w14:textId="3AAE7337" w:rsidR="0066486A" w:rsidRPr="00317A8B" w:rsidRDefault="000D7E02" w:rsidP="006A60A1">
      <w:pPr>
        <w:ind w:left="142"/>
        <w:jc w:val="both"/>
        <w:rPr>
          <w:rFonts w:ascii="Arial Unicode MS" w:hAnsi="Arial Unicode MS"/>
          <w:color w:val="17365D"/>
        </w:rPr>
      </w:pPr>
      <w:r w:rsidRPr="000D7E02">
        <w:rPr>
          <w:rFonts w:hint="eastAsia"/>
          <w:sz w:val="18"/>
        </w:rPr>
        <w:t>﹝</w:t>
      </w:r>
      <w:r w:rsidRPr="000D7E02">
        <w:rPr>
          <w:rFonts w:hint="eastAsia"/>
          <w:sz w:val="18"/>
        </w:rPr>
        <w:t>4</w:t>
      </w:r>
      <w:r w:rsidRPr="000D7E02">
        <w:rPr>
          <w:rFonts w:hint="eastAsia"/>
          <w:sz w:val="18"/>
        </w:rPr>
        <w:t>﹞</w:t>
      </w:r>
      <w:r w:rsidR="0066486A" w:rsidRPr="00317A8B">
        <w:rPr>
          <w:rFonts w:ascii="Arial Unicode MS" w:hAnsi="Arial Unicode MS" w:hint="eastAsia"/>
          <w:color w:val="17365D"/>
        </w:rPr>
        <w:t>同一期間發生之各種天然災害事件符合本標準及其他法規之救助規定者，具領人就同一救助種類僅得擇一領取災害救助金，不得重複具領。</w:t>
      </w:r>
    </w:p>
    <w:p w14:paraId="7F2C964B" w14:textId="77777777" w:rsidR="000D7E02" w:rsidRDefault="0066486A" w:rsidP="006A60A1">
      <w:pPr>
        <w:pStyle w:val="2"/>
        <w:rPr>
          <w:color w:val="548DD4"/>
        </w:rPr>
      </w:pPr>
      <w:r>
        <w:rPr>
          <w:rFonts w:hint="eastAsia"/>
          <w:color w:val="548DD4"/>
        </w:rPr>
        <w:t>第</w:t>
      </w:r>
      <w:r>
        <w:rPr>
          <w:rFonts w:hint="eastAsia"/>
          <w:color w:val="548DD4"/>
        </w:rPr>
        <w:t>7</w:t>
      </w:r>
      <w:r w:rsidR="000D7E02">
        <w:rPr>
          <w:rFonts w:hint="eastAsia"/>
          <w:color w:val="548DD4"/>
        </w:rPr>
        <w:t>條</w:t>
      </w:r>
    </w:p>
    <w:p w14:paraId="5A849BB4" w14:textId="3BAC4C28"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災害救助金具領人資格如下：</w:t>
      </w:r>
    </w:p>
    <w:p w14:paraId="2C562D65" w14:textId="77777777" w:rsidR="0066486A" w:rsidRPr="001442DC" w:rsidRDefault="0066486A"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一、死亡或失蹤救助金，具領人順序為：</w:t>
      </w:r>
    </w:p>
    <w:p w14:paraId="5D127F00" w14:textId="77777777" w:rsidR="000D7E02" w:rsidRDefault="0066486A"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（一）配偶</w:t>
      </w:r>
      <w:r w:rsidR="000D7E02">
        <w:rPr>
          <w:rFonts w:ascii="Arial Unicode MS" w:hAnsi="Arial Unicode MS" w:hint="eastAsia"/>
        </w:rPr>
        <w:t>。</w:t>
      </w:r>
    </w:p>
    <w:p w14:paraId="334770AE" w14:textId="44140B92" w:rsidR="000D7E02" w:rsidRDefault="000D7E02" w:rsidP="006A60A1">
      <w:pPr>
        <w:ind w:left="142"/>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二）直系血親卑親屬</w:t>
      </w:r>
      <w:r>
        <w:rPr>
          <w:rFonts w:ascii="Arial Unicode MS" w:hAnsi="Arial Unicode MS" w:hint="eastAsia"/>
        </w:rPr>
        <w:t>。</w:t>
      </w:r>
    </w:p>
    <w:p w14:paraId="0C9733F4" w14:textId="1246C9CB" w:rsidR="000D7E02" w:rsidRDefault="000D7E02" w:rsidP="006A60A1">
      <w:pPr>
        <w:ind w:left="142"/>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三）父母</w:t>
      </w:r>
      <w:r>
        <w:rPr>
          <w:rFonts w:ascii="Arial Unicode MS" w:hAnsi="Arial Unicode MS" w:hint="eastAsia"/>
        </w:rPr>
        <w:t>。</w:t>
      </w:r>
    </w:p>
    <w:p w14:paraId="48F75AC3" w14:textId="75DC1326" w:rsidR="000D7E02" w:rsidRDefault="000D7E02" w:rsidP="006A60A1">
      <w:pPr>
        <w:ind w:left="142"/>
        <w:rPr>
          <w:rFonts w:ascii="Arial Unicode MS" w:hAnsi="Arial Unicode MS"/>
        </w:rPr>
      </w:pPr>
      <w:r>
        <w:rPr>
          <w:rFonts w:ascii="Arial Unicode MS" w:hAnsi="Arial Unicode MS" w:hint="eastAsia"/>
        </w:rPr>
        <w:lastRenderedPageBreak/>
        <w:t xml:space="preserve">　　（</w:t>
      </w:r>
      <w:r w:rsidR="0066486A" w:rsidRPr="001442DC">
        <w:rPr>
          <w:rFonts w:ascii="Arial Unicode MS" w:hAnsi="Arial Unicode MS" w:hint="eastAsia"/>
        </w:rPr>
        <w:t>四）兄弟姊妹</w:t>
      </w:r>
      <w:r>
        <w:rPr>
          <w:rFonts w:ascii="Arial Unicode MS" w:hAnsi="Arial Unicode MS" w:hint="eastAsia"/>
        </w:rPr>
        <w:t>。</w:t>
      </w:r>
    </w:p>
    <w:p w14:paraId="29156D19" w14:textId="666C469D" w:rsidR="000D7E02" w:rsidRDefault="000D7E02" w:rsidP="006A60A1">
      <w:pPr>
        <w:ind w:left="142"/>
        <w:rPr>
          <w:rFonts w:ascii="Arial Unicode MS" w:hAnsi="Arial Unicode MS"/>
        </w:rPr>
      </w:pPr>
      <w:r>
        <w:rPr>
          <w:rFonts w:ascii="Arial Unicode MS" w:hAnsi="Arial Unicode MS" w:hint="eastAsia"/>
        </w:rPr>
        <w:t xml:space="preserve">　　（</w:t>
      </w:r>
      <w:r w:rsidR="0066486A" w:rsidRPr="001442DC">
        <w:rPr>
          <w:rFonts w:ascii="Arial Unicode MS" w:hAnsi="Arial Unicode MS" w:hint="eastAsia"/>
        </w:rPr>
        <w:t>五）祖父母</w:t>
      </w:r>
      <w:r>
        <w:rPr>
          <w:rFonts w:ascii="Arial Unicode MS" w:hAnsi="Arial Unicode MS" w:hint="eastAsia"/>
        </w:rPr>
        <w:t>。</w:t>
      </w:r>
    </w:p>
    <w:p w14:paraId="439F7A15" w14:textId="0C255A9B" w:rsidR="000D7E02"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二</w:t>
      </w:r>
      <w:r>
        <w:rPr>
          <w:rFonts w:ascii="Arial Unicode MS" w:hAnsi="Arial Unicode MS" w:hint="eastAsia"/>
        </w:rPr>
        <w:t>、</w:t>
      </w:r>
      <w:r w:rsidR="0066486A" w:rsidRPr="001442DC">
        <w:rPr>
          <w:rFonts w:ascii="Arial Unicode MS" w:hAnsi="Arial Unicode MS" w:hint="eastAsia"/>
        </w:rPr>
        <w:t>重傷救助金：由本人具領</w:t>
      </w:r>
      <w:r>
        <w:rPr>
          <w:rFonts w:ascii="Arial Unicode MS" w:hAnsi="Arial Unicode MS" w:hint="eastAsia"/>
        </w:rPr>
        <w:t>。</w:t>
      </w:r>
    </w:p>
    <w:p w14:paraId="64D9D1A6" w14:textId="24F6912A" w:rsidR="000D7E02"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三</w:t>
      </w:r>
      <w:r>
        <w:rPr>
          <w:rFonts w:ascii="Arial Unicode MS" w:hAnsi="Arial Unicode MS" w:hint="eastAsia"/>
        </w:rPr>
        <w:t>、</w:t>
      </w:r>
      <w:r w:rsidR="0066486A" w:rsidRPr="001442DC">
        <w:rPr>
          <w:rFonts w:ascii="Arial Unicode MS" w:hAnsi="Arial Unicode MS" w:hint="eastAsia"/>
        </w:rPr>
        <w:t>安遷救助金：由戶長或現住人具領</w:t>
      </w:r>
      <w:r>
        <w:rPr>
          <w:rFonts w:ascii="Arial Unicode MS" w:hAnsi="Arial Unicode MS" w:hint="eastAsia"/>
        </w:rPr>
        <w:t>。</w:t>
      </w:r>
    </w:p>
    <w:p w14:paraId="448218B3" w14:textId="33BA066C" w:rsidR="000D7E02"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四</w:t>
      </w:r>
      <w:r>
        <w:rPr>
          <w:rFonts w:ascii="Arial Unicode MS" w:hAnsi="Arial Unicode MS" w:hint="eastAsia"/>
        </w:rPr>
        <w:t>、</w:t>
      </w:r>
      <w:r w:rsidR="0066486A" w:rsidRPr="001442DC">
        <w:rPr>
          <w:rFonts w:ascii="Arial Unicode MS" w:hAnsi="Arial Unicode MS" w:hint="eastAsia"/>
        </w:rPr>
        <w:t>住屋受災救助金：由戶長或現住人具領</w:t>
      </w:r>
      <w:r>
        <w:rPr>
          <w:rFonts w:ascii="Arial Unicode MS" w:hAnsi="Arial Unicode MS" w:hint="eastAsia"/>
        </w:rPr>
        <w:t>。</w:t>
      </w:r>
    </w:p>
    <w:p w14:paraId="0537C8C7" w14:textId="4F1D15BA" w:rsidR="0066486A" w:rsidRPr="001442DC" w:rsidRDefault="000D7E02" w:rsidP="006A60A1">
      <w:pPr>
        <w:ind w:left="142"/>
        <w:rPr>
          <w:rFonts w:ascii="Arial Unicode MS" w:hAnsi="Arial Unicode MS"/>
        </w:rPr>
      </w:pPr>
      <w:r>
        <w:rPr>
          <w:rFonts w:ascii="Arial Unicode MS" w:hAnsi="Arial Unicode MS" w:hint="eastAsia"/>
        </w:rPr>
        <w:t xml:space="preserve">　　</w:t>
      </w:r>
      <w:r w:rsidRPr="001442DC">
        <w:rPr>
          <w:rFonts w:ascii="Arial Unicode MS" w:hAnsi="Arial Unicode MS" w:hint="eastAsia"/>
        </w:rPr>
        <w:t>五</w:t>
      </w:r>
      <w:r>
        <w:rPr>
          <w:rFonts w:ascii="Arial Unicode MS" w:hAnsi="Arial Unicode MS" w:hint="eastAsia"/>
        </w:rPr>
        <w:t>、</w:t>
      </w:r>
      <w:r w:rsidR="0066486A" w:rsidRPr="001442DC">
        <w:rPr>
          <w:rFonts w:ascii="Arial Unicode MS" w:hAnsi="Arial Unicode MS" w:hint="eastAsia"/>
        </w:rPr>
        <w:t>農田、漁塭救助金：由實際從事耕作、養殖之農漁戶具領。</w:t>
      </w:r>
    </w:p>
    <w:p w14:paraId="75089621" w14:textId="77777777" w:rsidR="000D7E02" w:rsidRDefault="0066486A" w:rsidP="006A60A1">
      <w:pPr>
        <w:pStyle w:val="2"/>
        <w:rPr>
          <w:color w:val="548DD4"/>
        </w:rPr>
      </w:pPr>
      <w:r>
        <w:rPr>
          <w:rFonts w:hint="eastAsia"/>
          <w:color w:val="548DD4"/>
        </w:rPr>
        <w:t>第</w:t>
      </w:r>
      <w:r>
        <w:rPr>
          <w:rFonts w:hint="eastAsia"/>
          <w:color w:val="548DD4"/>
        </w:rPr>
        <w:t>8</w:t>
      </w:r>
      <w:r w:rsidR="000D7E02">
        <w:rPr>
          <w:rFonts w:hint="eastAsia"/>
          <w:color w:val="548DD4"/>
        </w:rPr>
        <w:t>條</w:t>
      </w:r>
    </w:p>
    <w:p w14:paraId="4AB19A83" w14:textId="7BFD597F"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災害救助金，由災害發生地之直轄市、縣（市）政府發給。所需經費由災害發生地之直轄市、縣（市）政府分別編列預算支應之。</w:t>
      </w:r>
    </w:p>
    <w:p w14:paraId="6B9C2C4B" w14:textId="77777777" w:rsidR="000D7E02" w:rsidRDefault="0066486A" w:rsidP="006A60A1">
      <w:pPr>
        <w:pStyle w:val="2"/>
        <w:rPr>
          <w:color w:val="548DD4"/>
        </w:rPr>
      </w:pPr>
      <w:r>
        <w:rPr>
          <w:rFonts w:hint="eastAsia"/>
          <w:color w:val="548DD4"/>
        </w:rPr>
        <w:t>第</w:t>
      </w:r>
      <w:r>
        <w:rPr>
          <w:rFonts w:hint="eastAsia"/>
          <w:color w:val="548DD4"/>
        </w:rPr>
        <w:t>9</w:t>
      </w:r>
      <w:r w:rsidR="000D7E02">
        <w:rPr>
          <w:rFonts w:hint="eastAsia"/>
          <w:color w:val="548DD4"/>
        </w:rPr>
        <w:t>條</w:t>
      </w:r>
    </w:p>
    <w:p w14:paraId="71F9AA83" w14:textId="00817BE5" w:rsidR="0066486A" w:rsidRPr="001442DC" w:rsidRDefault="000D7E02" w:rsidP="006A60A1">
      <w:pPr>
        <w:ind w:left="142"/>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66486A" w:rsidRPr="001442DC">
        <w:rPr>
          <w:rFonts w:ascii="Arial Unicode MS" w:hAnsi="Arial Unicode MS" w:hint="eastAsia"/>
        </w:rPr>
        <w:t>本標準自中華民國九十八年八月八日施行。</w:t>
      </w:r>
    </w:p>
    <w:p w14:paraId="120F4586" w14:textId="77777777" w:rsidR="0066486A" w:rsidRPr="001442DC" w:rsidRDefault="0066486A" w:rsidP="0066486A">
      <w:pPr>
        <w:rPr>
          <w:rFonts w:ascii="Arial Unicode MS" w:hAnsi="Arial Unicode MS"/>
        </w:rPr>
      </w:pPr>
    </w:p>
    <w:p w14:paraId="6EEAE8BD" w14:textId="77777777" w:rsidR="0066486A" w:rsidRPr="00E10384" w:rsidRDefault="0066486A" w:rsidP="0066486A">
      <w:pPr>
        <w:ind w:left="142"/>
        <w:jc w:val="both"/>
        <w:rPr>
          <w:rFonts w:ascii="Arial Unicode MS" w:hAnsi="Arial Unicode MS"/>
          <w:color w:val="666699"/>
        </w:rPr>
      </w:pPr>
    </w:p>
    <w:p w14:paraId="622AB5C9" w14:textId="77777777" w:rsidR="000D7E02" w:rsidRPr="00C1655B" w:rsidRDefault="000D7E02" w:rsidP="000D7E0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34999EB0" w14:textId="6B85B1F1" w:rsidR="003555DF" w:rsidRPr="000D7E02" w:rsidRDefault="000D7E02" w:rsidP="000D7E02">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09791C">
          <w:rPr>
            <w:rStyle w:val="a3"/>
            <w:rFonts w:ascii="Arial Unicode MS" w:hAnsi="Arial Unicode MS"/>
            <w:sz w:val="18"/>
            <w:szCs w:val="20"/>
          </w:rPr>
          <w:t>告知</w:t>
        </w:r>
      </w:hyperlink>
      <w:r w:rsidRPr="003D460F">
        <w:rPr>
          <w:rFonts w:hint="eastAsia"/>
          <w:color w:val="5F5F5F"/>
          <w:sz w:val="18"/>
          <w:szCs w:val="20"/>
        </w:rPr>
        <w:t>，謝謝！</w:t>
      </w:r>
    </w:p>
    <w:sectPr w:rsidR="003555DF" w:rsidRPr="000D7E02">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5611" w14:textId="77777777" w:rsidR="002E2DB2" w:rsidRDefault="002E2DB2">
      <w:r>
        <w:separator/>
      </w:r>
    </w:p>
  </w:endnote>
  <w:endnote w:type="continuationSeparator" w:id="0">
    <w:p w14:paraId="168E4692" w14:textId="77777777" w:rsidR="002E2DB2" w:rsidRDefault="002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C549" w14:textId="59FDAFD8"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57B66">
      <w:rPr>
        <w:rStyle w:val="a7"/>
        <w:noProof/>
      </w:rPr>
      <w:t>1</w:t>
    </w:r>
    <w:r>
      <w:rPr>
        <w:rStyle w:val="a7"/>
      </w:rPr>
      <w:fldChar w:fldCharType="end"/>
    </w:r>
  </w:p>
  <w:p w14:paraId="4A223751" w14:textId="77777777" w:rsidR="00A6011A" w:rsidRDefault="00A6011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3EB3" w14:textId="77777777" w:rsidR="00A6011A" w:rsidRDefault="00A601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F5465">
      <w:rPr>
        <w:rStyle w:val="a7"/>
        <w:noProof/>
      </w:rPr>
      <w:t>1</w:t>
    </w:r>
    <w:r>
      <w:rPr>
        <w:rStyle w:val="a7"/>
      </w:rPr>
      <w:fldChar w:fldCharType="end"/>
    </w:r>
  </w:p>
  <w:p w14:paraId="0AAA32DF" w14:textId="21375FEF" w:rsidR="00A6011A" w:rsidRPr="009758FD" w:rsidRDefault="00657B66" w:rsidP="005360FE">
    <w:pPr>
      <w:pStyle w:val="a6"/>
      <w:wordWrap w:val="0"/>
      <w:ind w:right="360"/>
      <w:jc w:val="right"/>
      <w:rPr>
        <w:rFonts w:ascii="Arial Unicode MS" w:hAnsi="Arial Unicode MS"/>
        <w:sz w:val="18"/>
      </w:rPr>
    </w:pPr>
    <w:r>
      <w:rPr>
        <w:rFonts w:ascii="Arial Unicode MS" w:hAnsi="Arial Unicode MS" w:hint="eastAsia"/>
        <w:color w:val="000000"/>
        <w:sz w:val="18"/>
      </w:rPr>
      <w:t>〈〈</w:t>
    </w:r>
    <w:r w:rsidR="00AF125F" w:rsidRPr="00AF125F">
      <w:rPr>
        <w:rFonts w:ascii="Arial Unicode MS" w:hAnsi="Arial Unicode MS" w:hint="eastAsia"/>
        <w:color w:val="000000"/>
        <w:sz w:val="18"/>
      </w:rPr>
      <w:t>廢</w:t>
    </w:r>
    <w:r w:rsidR="00AF125F" w:rsidRPr="00AF125F">
      <w:rPr>
        <w:rFonts w:ascii="Arial Unicode MS" w:hAnsi="Arial Unicode MS" w:hint="eastAsia"/>
        <w:color w:val="000000"/>
        <w:sz w:val="18"/>
      </w:rPr>
      <w:t>:</w:t>
    </w:r>
    <w:r w:rsidR="00921A17" w:rsidRPr="00921A17">
      <w:rPr>
        <w:rFonts w:ascii="Arial Unicode MS" w:hAnsi="Arial Unicode MS" w:hint="eastAsia"/>
        <w:color w:val="000000"/>
        <w:sz w:val="18"/>
        <w:szCs w:val="24"/>
      </w:rPr>
      <w:t>土石流災害救助種類及標準</w:t>
    </w:r>
    <w:r>
      <w:rPr>
        <w:rFonts w:ascii="Arial Unicode MS" w:hAnsi="Arial Unicode MS" w:hint="eastAsia"/>
        <w:color w:val="000000"/>
        <w:sz w:val="18"/>
      </w:rPr>
      <w:t>〉〉</w:t>
    </w:r>
    <w:r w:rsidR="00A6011A" w:rsidRPr="009758FD">
      <w:rPr>
        <w:rFonts w:ascii="Arial Unicode MS" w:hAnsi="Arial Unicode MS" w:hint="eastAsia"/>
        <w:sz w:val="18"/>
      </w:rPr>
      <w:t>S-link</w:t>
    </w:r>
    <w:r w:rsidR="00A6011A" w:rsidRPr="009758FD">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5FF7" w14:textId="77777777" w:rsidR="002E2DB2" w:rsidRDefault="002E2DB2">
      <w:r>
        <w:separator/>
      </w:r>
    </w:p>
  </w:footnote>
  <w:footnote w:type="continuationSeparator" w:id="0">
    <w:p w14:paraId="544060E1" w14:textId="77777777" w:rsidR="002E2DB2" w:rsidRDefault="002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1"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565654076">
    <w:abstractNumId w:val="0"/>
  </w:num>
  <w:num w:numId="2" w16cid:durableId="181945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0CC8"/>
    <w:rsid w:val="0000444A"/>
    <w:rsid w:val="00010878"/>
    <w:rsid w:val="00041F63"/>
    <w:rsid w:val="0007318D"/>
    <w:rsid w:val="000C1DAC"/>
    <w:rsid w:val="000D710E"/>
    <w:rsid w:val="000D7E02"/>
    <w:rsid w:val="00100662"/>
    <w:rsid w:val="0012255A"/>
    <w:rsid w:val="00151F81"/>
    <w:rsid w:val="00153CD1"/>
    <w:rsid w:val="001727BB"/>
    <w:rsid w:val="00173A16"/>
    <w:rsid w:val="00177095"/>
    <w:rsid w:val="001A49BA"/>
    <w:rsid w:val="001D6830"/>
    <w:rsid w:val="001E4EAE"/>
    <w:rsid w:val="00222E53"/>
    <w:rsid w:val="0022337E"/>
    <w:rsid w:val="002275F3"/>
    <w:rsid w:val="00260074"/>
    <w:rsid w:val="002903E7"/>
    <w:rsid w:val="002B4B9C"/>
    <w:rsid w:val="002B565A"/>
    <w:rsid w:val="002E2DB2"/>
    <w:rsid w:val="002E3B23"/>
    <w:rsid w:val="002F5997"/>
    <w:rsid w:val="003222AE"/>
    <w:rsid w:val="00336903"/>
    <w:rsid w:val="003457FC"/>
    <w:rsid w:val="0034714B"/>
    <w:rsid w:val="00347E94"/>
    <w:rsid w:val="003555DF"/>
    <w:rsid w:val="003555EC"/>
    <w:rsid w:val="00356810"/>
    <w:rsid w:val="00360C9D"/>
    <w:rsid w:val="003701DD"/>
    <w:rsid w:val="00373827"/>
    <w:rsid w:val="00373DF7"/>
    <w:rsid w:val="00381C40"/>
    <w:rsid w:val="003B13F3"/>
    <w:rsid w:val="003C3692"/>
    <w:rsid w:val="003E3D75"/>
    <w:rsid w:val="003F75CC"/>
    <w:rsid w:val="00431EEC"/>
    <w:rsid w:val="004339F1"/>
    <w:rsid w:val="004805E7"/>
    <w:rsid w:val="00494A3E"/>
    <w:rsid w:val="004A0CC8"/>
    <w:rsid w:val="004B024B"/>
    <w:rsid w:val="004B52A7"/>
    <w:rsid w:val="004F73FB"/>
    <w:rsid w:val="005004A3"/>
    <w:rsid w:val="005075C1"/>
    <w:rsid w:val="00526706"/>
    <w:rsid w:val="005360FE"/>
    <w:rsid w:val="0054539F"/>
    <w:rsid w:val="00547272"/>
    <w:rsid w:val="00567A84"/>
    <w:rsid w:val="00570166"/>
    <w:rsid w:val="00587BCC"/>
    <w:rsid w:val="005A3BDD"/>
    <w:rsid w:val="005C7F8A"/>
    <w:rsid w:val="006250A0"/>
    <w:rsid w:val="00657B66"/>
    <w:rsid w:val="006631DB"/>
    <w:rsid w:val="0066486A"/>
    <w:rsid w:val="00664DFB"/>
    <w:rsid w:val="00683312"/>
    <w:rsid w:val="006945D7"/>
    <w:rsid w:val="006A2BCA"/>
    <w:rsid w:val="006A4941"/>
    <w:rsid w:val="006A60A1"/>
    <w:rsid w:val="006B2AE3"/>
    <w:rsid w:val="006D0623"/>
    <w:rsid w:val="006E01BF"/>
    <w:rsid w:val="006E705F"/>
    <w:rsid w:val="006F00F5"/>
    <w:rsid w:val="00707A19"/>
    <w:rsid w:val="00735302"/>
    <w:rsid w:val="007720A1"/>
    <w:rsid w:val="00787B46"/>
    <w:rsid w:val="007B4E78"/>
    <w:rsid w:val="007B5269"/>
    <w:rsid w:val="007C5BAB"/>
    <w:rsid w:val="007D7E8D"/>
    <w:rsid w:val="00807AAE"/>
    <w:rsid w:val="008346BC"/>
    <w:rsid w:val="0083757D"/>
    <w:rsid w:val="00845988"/>
    <w:rsid w:val="008B03F1"/>
    <w:rsid w:val="008D7AA9"/>
    <w:rsid w:val="008E5DD5"/>
    <w:rsid w:val="00921A17"/>
    <w:rsid w:val="00956013"/>
    <w:rsid w:val="009758FD"/>
    <w:rsid w:val="00991F3F"/>
    <w:rsid w:val="00995A2A"/>
    <w:rsid w:val="009D286B"/>
    <w:rsid w:val="009D54F3"/>
    <w:rsid w:val="009E0895"/>
    <w:rsid w:val="009F5465"/>
    <w:rsid w:val="00A276FD"/>
    <w:rsid w:val="00A5787E"/>
    <w:rsid w:val="00A6011A"/>
    <w:rsid w:val="00A63811"/>
    <w:rsid w:val="00A71C27"/>
    <w:rsid w:val="00A71EEA"/>
    <w:rsid w:val="00AD52B5"/>
    <w:rsid w:val="00AF125F"/>
    <w:rsid w:val="00B27F2D"/>
    <w:rsid w:val="00B61B2E"/>
    <w:rsid w:val="00B61EA2"/>
    <w:rsid w:val="00B734E4"/>
    <w:rsid w:val="00B84ADF"/>
    <w:rsid w:val="00BA360D"/>
    <w:rsid w:val="00BA76F9"/>
    <w:rsid w:val="00BB31DC"/>
    <w:rsid w:val="00BC70EF"/>
    <w:rsid w:val="00BD5914"/>
    <w:rsid w:val="00BF26BB"/>
    <w:rsid w:val="00C01E6E"/>
    <w:rsid w:val="00C30DB5"/>
    <w:rsid w:val="00C357DC"/>
    <w:rsid w:val="00C358A8"/>
    <w:rsid w:val="00C42B4D"/>
    <w:rsid w:val="00C50466"/>
    <w:rsid w:val="00C601BF"/>
    <w:rsid w:val="00C812BD"/>
    <w:rsid w:val="00D00E9D"/>
    <w:rsid w:val="00D027CD"/>
    <w:rsid w:val="00D046B8"/>
    <w:rsid w:val="00D244FB"/>
    <w:rsid w:val="00D2753B"/>
    <w:rsid w:val="00D36745"/>
    <w:rsid w:val="00D36C72"/>
    <w:rsid w:val="00D409E5"/>
    <w:rsid w:val="00D66E62"/>
    <w:rsid w:val="00DE7874"/>
    <w:rsid w:val="00E13A0E"/>
    <w:rsid w:val="00E21C6E"/>
    <w:rsid w:val="00E4445B"/>
    <w:rsid w:val="00E44D88"/>
    <w:rsid w:val="00E623BE"/>
    <w:rsid w:val="00E678EC"/>
    <w:rsid w:val="00E81351"/>
    <w:rsid w:val="00EA6005"/>
    <w:rsid w:val="00EB2BDE"/>
    <w:rsid w:val="00EB52F5"/>
    <w:rsid w:val="00EC1B72"/>
    <w:rsid w:val="00F2026D"/>
    <w:rsid w:val="00F3421C"/>
    <w:rsid w:val="00F36CFF"/>
    <w:rsid w:val="00F4263C"/>
    <w:rsid w:val="00F43973"/>
    <w:rsid w:val="00F602E3"/>
    <w:rsid w:val="00F70246"/>
    <w:rsid w:val="00F73000"/>
    <w:rsid w:val="00F81041"/>
    <w:rsid w:val="00F82645"/>
    <w:rsid w:val="00F95147"/>
    <w:rsid w:val="00F953E8"/>
    <w:rsid w:val="00F95B90"/>
    <w:rsid w:val="00FA1FF4"/>
    <w:rsid w:val="00FB046E"/>
    <w:rsid w:val="00FB17E1"/>
    <w:rsid w:val="00FB3689"/>
    <w:rsid w:val="00FB4009"/>
    <w:rsid w:val="00FC1724"/>
    <w:rsid w:val="00FC33B7"/>
    <w:rsid w:val="00FC5363"/>
    <w:rsid w:val="00FE3136"/>
    <w:rsid w:val="00FF6334"/>
    <w:rsid w:val="00FF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F27F0"/>
  <w15:docId w15:val="{642A4CC1-DD82-4C36-B5CC-380E355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53E8"/>
    <w:pPr>
      <w:widowControl w:val="0"/>
    </w:pPr>
    <w:rPr>
      <w:kern w:val="2"/>
      <w:szCs w:val="24"/>
    </w:rPr>
  </w:style>
  <w:style w:type="paragraph" w:styleId="1">
    <w:name w:val="heading 1"/>
    <w:basedOn w:val="a"/>
    <w:next w:val="a"/>
    <w:link w:val="10"/>
    <w:autoRedefine/>
    <w:qFormat/>
    <w:rsid w:val="004B024B"/>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6A60A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3555D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11">
    <w:name w:val="toc 1"/>
    <w:basedOn w:val="a"/>
    <w:next w:val="a"/>
    <w:autoRedefine/>
    <w:semiHidden/>
    <w:rsid w:val="0083757D"/>
    <w:rPr>
      <w:rFonts w:ascii="新細明體" w:hAnsi="新細明體"/>
      <w:color w:val="993300"/>
    </w:rPr>
  </w:style>
  <w:style w:type="character" w:customStyle="1" w:styleId="20">
    <w:name w:val="標題 2 字元"/>
    <w:link w:val="2"/>
    <w:rsid w:val="006A60A1"/>
    <w:rPr>
      <w:rFonts w:ascii="Arial Unicode MS" w:hAnsi="Arial Unicode MS" w:cs="Arial Unicode MS"/>
      <w:b/>
      <w:bCs/>
      <w:color w:val="990000"/>
      <w:kern w:val="2"/>
      <w:szCs w:val="48"/>
    </w:rPr>
  </w:style>
  <w:style w:type="paragraph" w:styleId="a8">
    <w:name w:val="Document Map"/>
    <w:basedOn w:val="a"/>
    <w:link w:val="a9"/>
    <w:qFormat/>
    <w:rsid w:val="00E81351"/>
    <w:rPr>
      <w:rFonts w:ascii="新細明體" w:hAnsi="新細明體"/>
      <w:szCs w:val="18"/>
    </w:rPr>
  </w:style>
  <w:style w:type="character" w:customStyle="1" w:styleId="a9">
    <w:name w:val="文件引導模式 字元"/>
    <w:link w:val="a8"/>
    <w:rsid w:val="00E81351"/>
    <w:rPr>
      <w:rFonts w:ascii="新細明體" w:hAnsi="新細明體"/>
      <w:kern w:val="2"/>
      <w:szCs w:val="18"/>
    </w:rPr>
  </w:style>
  <w:style w:type="character" w:customStyle="1" w:styleId="10">
    <w:name w:val="標題 1 字元"/>
    <w:link w:val="1"/>
    <w:rsid w:val="004B024B"/>
    <w:rPr>
      <w:rFonts w:ascii="Arial Unicode MS" w:hAnsi="Arial Unicode MS" w:cs="Arial Unicode MS"/>
      <w:b/>
      <w:bCs/>
      <w:color w:val="333399"/>
      <w:kern w:val="2"/>
      <w:szCs w:val="52"/>
    </w:rPr>
  </w:style>
  <w:style w:type="character" w:customStyle="1" w:styleId="30">
    <w:name w:val="標題 3 字元"/>
    <w:link w:val="3"/>
    <w:rsid w:val="003555DF"/>
    <w:rPr>
      <w:rFonts w:ascii="Arial Unicode MS" w:hAnsi="Arial Unicode MS" w:cs="Arial Unicode MS"/>
      <w:bCs/>
      <w:color w:val="808000"/>
      <w:kern w:val="2"/>
      <w:szCs w:val="36"/>
    </w:rPr>
  </w:style>
  <w:style w:type="character" w:styleId="aa">
    <w:name w:val="Unresolved Mention"/>
    <w:uiPriority w:val="99"/>
    <w:semiHidden/>
    <w:unhideWhenUsed/>
    <w:rsid w:val="00657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23533">
      <w:bodyDiv w:val="1"/>
      <w:marLeft w:val="0"/>
      <w:marRight w:val="0"/>
      <w:marTop w:val="0"/>
      <w:marBottom w:val="0"/>
      <w:divBdr>
        <w:top w:val="none" w:sz="0" w:space="0" w:color="auto"/>
        <w:left w:val="none" w:sz="0" w:space="0" w:color="auto"/>
        <w:bottom w:val="none" w:sz="0" w:space="0" w:color="auto"/>
        <w:right w:val="none" w:sz="0" w:space="0" w:color="auto"/>
      </w:divBdr>
      <w:divsChild>
        <w:div w:id="1092043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3/&#22303;&#30707;&#27969;&#28797;&#23475;&#25937;&#21161;&#31278;&#39006;&#21450;&#27161;&#28310;.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6laws.net/" TargetMode="External"/><Relationship Id="rId12" Type="http://schemas.openxmlformats.org/officeDocument/2006/relationships/hyperlink" Target="../S-link&#20998;&#39006;&#27861;&#35215;&#32034;&#24341;02.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a.gov.tw/" TargetMode="External"/><Relationship Id="rId5" Type="http://schemas.openxmlformats.org/officeDocument/2006/relationships/footnotes" Target="footnotes.xml"/><Relationship Id="rId15" Type="http://schemas.openxmlformats.org/officeDocument/2006/relationships/hyperlink" Target="../law/&#28797;&#23475;&#38450;&#25937;&#27861;.docx" TargetMode="External"/><Relationship Id="rId10" Type="http://schemas.openxmlformats.org/officeDocument/2006/relationships/hyperlink" Target="http://law.moj.gov.tw/LawClass/LawHistory.aspx?PCode=M0110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22303;&#30707;&#27969;&#21450;&#22823;&#35215;&#27169;&#23849;&#22604;&#28797;&#23475;&#25937;&#21161;&#31278;&#39006;&#21450;&#27161;&#2831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8192049</vt:i4>
      </vt:variant>
      <vt:variant>
        <vt:i4>30</vt:i4>
      </vt:variant>
      <vt:variant>
        <vt:i4>0</vt:i4>
      </vt:variant>
      <vt:variant>
        <vt:i4>5</vt:i4>
      </vt:variant>
      <vt:variant>
        <vt:lpwstr>http://law.moj.gov.tw/</vt:lpwstr>
      </vt:variant>
      <vt:variant>
        <vt:lpwstr/>
      </vt:variant>
      <vt:variant>
        <vt:i4>6225996</vt:i4>
      </vt:variant>
      <vt:variant>
        <vt:i4>27</vt:i4>
      </vt:variant>
      <vt:variant>
        <vt:i4>0</vt:i4>
      </vt:variant>
      <vt:variant>
        <vt:i4>5</vt:i4>
      </vt:variant>
      <vt:variant>
        <vt:lpwstr>http://www.ly.gov.tw/</vt:lpwstr>
      </vt:variant>
      <vt:variant>
        <vt:lpwstr/>
      </vt:variant>
      <vt:variant>
        <vt:i4>786499</vt:i4>
      </vt:variant>
      <vt:variant>
        <vt:i4>24</vt:i4>
      </vt:variant>
      <vt:variant>
        <vt:i4>0</vt:i4>
      </vt:variant>
      <vt:variant>
        <vt:i4>5</vt:i4>
      </vt:variant>
      <vt:variant>
        <vt:lpwstr>http://www.president.gov.tw/</vt:lpwstr>
      </vt:variant>
      <vt:variant>
        <vt:lpwstr/>
      </vt:variant>
      <vt:variant>
        <vt:i4>7274612</vt:i4>
      </vt:variant>
      <vt:variant>
        <vt:i4>21</vt:i4>
      </vt:variant>
      <vt:variant>
        <vt:i4>0</vt:i4>
      </vt:variant>
      <vt:variant>
        <vt:i4>5</vt:i4>
      </vt:variant>
      <vt:variant>
        <vt:lpwstr/>
      </vt:variant>
      <vt:variant>
        <vt:lpwstr>top</vt:lpwstr>
      </vt:variant>
      <vt:variant>
        <vt:i4>3539041</vt:i4>
      </vt:variant>
      <vt:variant>
        <vt:i4>18</vt:i4>
      </vt:variant>
      <vt:variant>
        <vt:i4>0</vt:i4>
      </vt:variant>
      <vt:variant>
        <vt:i4>5</vt:i4>
      </vt:variant>
      <vt:variant>
        <vt:lpwstr/>
      </vt:variant>
      <vt:variant>
        <vt:lpwstr>a6</vt:lpwstr>
      </vt:variant>
      <vt:variant>
        <vt:i4>-1969471859</vt:i4>
      </vt:variant>
      <vt:variant>
        <vt:i4>15</vt:i4>
      </vt:variant>
      <vt:variant>
        <vt:i4>0</vt:i4>
      </vt:variant>
      <vt:variant>
        <vt:i4>5</vt:i4>
      </vt:variant>
      <vt:variant>
        <vt:lpwstr>../law/災害防救法.doc</vt:lpwstr>
      </vt:variant>
      <vt:variant>
        <vt:lpwstr>a48</vt:lpwstr>
      </vt:variant>
      <vt:variant>
        <vt:i4>-1055119899</vt:i4>
      </vt:variant>
      <vt:variant>
        <vt:i4>12</vt:i4>
      </vt:variant>
      <vt:variant>
        <vt:i4>0</vt:i4>
      </vt:variant>
      <vt:variant>
        <vt:i4>5</vt:i4>
      </vt:variant>
      <vt:variant>
        <vt:lpwstr>http://www.6law.idv.tw/6law/law3/土石流災害救助種類及標準.htm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廢:土石流災害救助種類及標準</dc:title>
  <dc:subject/>
  <dc:creator>S-link 電子六法-黃婉玲</dc:creator>
  <cp:keywords/>
  <cp:lastModifiedBy>黃 S</cp:lastModifiedBy>
  <cp:revision>26</cp:revision>
  <dcterms:created xsi:type="dcterms:W3CDTF">2014-11-27T16:05:00Z</dcterms:created>
  <dcterms:modified xsi:type="dcterms:W3CDTF">2022-12-23T20:27:00Z</dcterms:modified>
</cp:coreProperties>
</file>