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21695" w:rsidRPr="00821695" w:rsidRDefault="00821695" w:rsidP="00821695">
      <w:pPr>
        <w:adjustRightInd w:val="0"/>
        <w:snapToGrid w:val="0"/>
        <w:ind w:rightChars="8" w:right="19"/>
        <w:jc w:val="right"/>
        <w:rPr>
          <w:rFonts w:ascii="Arial Unicode MS" w:hAnsi="Arial Unicode MS"/>
          <w:szCs w:val="22"/>
        </w:rPr>
      </w:pPr>
      <w:r w:rsidRPr="00821695">
        <w:rPr>
          <w:rFonts w:ascii="Arial Unicode MS" w:hAnsi="Arial Unicode MS"/>
          <w:noProof/>
          <w:szCs w:val="22"/>
        </w:rPr>
        <w:fldChar w:fldCharType="begin"/>
      </w:r>
      <w:r w:rsidRPr="00821695">
        <w:rPr>
          <w:rFonts w:ascii="Arial Unicode MS" w:hAnsi="Arial Unicode MS"/>
          <w:noProof/>
          <w:szCs w:val="22"/>
        </w:rPr>
        <w:instrText xml:space="preserve"> HYPERLINK "http://www.6law.idv.tw/" \t "_blank" </w:instrText>
      </w:r>
      <w:r w:rsidRPr="00821695">
        <w:rPr>
          <w:rFonts w:ascii="Arial Unicode MS" w:hAnsi="Arial Unicode MS"/>
          <w:noProof/>
          <w:szCs w:val="22"/>
        </w:rPr>
        <w:fldChar w:fldCharType="separate"/>
      </w:r>
      <w:r w:rsidRPr="00821695">
        <w:rPr>
          <w:rFonts w:ascii="Arial Unicode MS" w:hAnsi="Arial Unicode MS"/>
          <w:noProof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alt="6lawr" style="width:39.8pt;height:36.55pt;visibility:visible">
            <v:imagedata r:id="rId7" o:title="6lawr"/>
          </v:shape>
        </w:pict>
      </w:r>
      <w:r w:rsidRPr="00821695">
        <w:rPr>
          <w:rFonts w:ascii="Arial Unicode MS" w:hAnsi="Arial Unicode MS"/>
          <w:noProof/>
          <w:szCs w:val="22"/>
        </w:rPr>
        <w:fldChar w:fldCharType="end"/>
      </w:r>
    </w:p>
    <w:p w:rsidR="00821695" w:rsidRPr="00821695" w:rsidRDefault="00821695" w:rsidP="00821695">
      <w:pPr>
        <w:tabs>
          <w:tab w:val="left" w:pos="9498"/>
        </w:tabs>
        <w:adjustRightInd w:val="0"/>
        <w:snapToGrid w:val="0"/>
        <w:ind w:left="9599" w:rightChars="8" w:right="19" w:hangingChars="5333" w:hanging="9599"/>
        <w:jc w:val="right"/>
        <w:rPr>
          <w:rFonts w:hint="eastAsia"/>
          <w:color w:val="7F7F7F"/>
          <w:sz w:val="18"/>
          <w:szCs w:val="20"/>
        </w:rPr>
      </w:pPr>
      <w:bookmarkStart w:id="1" w:name="top"/>
      <w:bookmarkEnd w:id="1"/>
      <w:r w:rsidRPr="00821695">
        <w:rPr>
          <w:rFonts w:ascii="Calibri" w:hAnsi="Calibri" w:hint="eastAsia"/>
          <w:color w:val="5F5F5F"/>
          <w:sz w:val="18"/>
          <w:szCs w:val="20"/>
          <w:lang w:val="zh-TW"/>
        </w:rPr>
        <w:t>【</w:t>
      </w:r>
      <w:hyperlink r:id="rId8" w:tgtFrame="_blank" w:history="1">
        <w:r w:rsidRPr="00821695">
          <w:rPr>
            <w:rFonts w:ascii="新細明體" w:hAnsi="新細明體"/>
            <w:color w:val="5F5F5F"/>
            <w:sz w:val="18"/>
            <w:szCs w:val="20"/>
            <w:u w:val="single"/>
          </w:rPr>
          <w:t>更新</w:t>
        </w:r>
      </w:hyperlink>
      <w:r w:rsidRPr="00821695">
        <w:rPr>
          <w:rFonts w:ascii="Calibri" w:hAnsi="Calibri" w:hint="eastAsia"/>
          <w:color w:val="7F7F7F"/>
          <w:sz w:val="18"/>
          <w:szCs w:val="20"/>
          <w:lang w:val="zh-TW"/>
        </w:rPr>
        <w:t>】</w:t>
      </w:r>
      <w:r w:rsidR="00602113">
        <w:rPr>
          <w:rFonts w:ascii="Arial Unicode MS" w:hAnsi="Arial Unicode MS"/>
          <w:color w:val="5F5F5F"/>
          <w:sz w:val="18"/>
          <w:szCs w:val="20"/>
        </w:rPr>
        <w:t>2014/3/1</w:t>
      </w:r>
      <w:r w:rsidRPr="00821695">
        <w:rPr>
          <w:rFonts w:ascii="Calibri" w:hAnsi="Calibri" w:hint="eastAsia"/>
          <w:color w:val="7F7F7F"/>
          <w:sz w:val="18"/>
          <w:szCs w:val="20"/>
          <w:lang w:val="zh-TW"/>
        </w:rPr>
        <w:t>【</w:t>
      </w:r>
      <w:r w:rsidRPr="00821695">
        <w:rPr>
          <w:rFonts w:ascii="Calibri" w:hAnsi="Calibri" w:hint="eastAsia"/>
          <w:color w:val="7F7F7F"/>
          <w:sz w:val="18"/>
          <w:szCs w:val="20"/>
        </w:rPr>
        <w:t>編輯著作權者</w:t>
      </w:r>
      <w:r w:rsidRPr="00821695">
        <w:rPr>
          <w:rFonts w:ascii="Calibri" w:hAnsi="Calibri" w:hint="eastAsia"/>
          <w:color w:val="7F7F7F"/>
          <w:sz w:val="18"/>
          <w:szCs w:val="20"/>
          <w:lang w:val="zh-TW"/>
        </w:rPr>
        <w:t>】</w:t>
      </w:r>
      <w:hyperlink r:id="rId9" w:tgtFrame="_blank" w:history="1">
        <w:r w:rsidRPr="00821695">
          <w:rPr>
            <w:rFonts w:ascii="新細明體" w:hAnsi="新細明體"/>
            <w:color w:val="7F7F7F"/>
            <w:sz w:val="18"/>
            <w:szCs w:val="20"/>
            <w:u w:val="single"/>
          </w:rPr>
          <w:t>黃婉玲</w:t>
        </w:r>
      </w:hyperlink>
    </w:p>
    <w:p w:rsidR="00821695" w:rsidRPr="00821695" w:rsidRDefault="00076ABE" w:rsidP="00821695">
      <w:pPr>
        <w:adjustRightInd w:val="0"/>
        <w:snapToGrid w:val="0"/>
        <w:jc w:val="right"/>
        <w:rPr>
          <w:rFonts w:ascii="Arial Unicode MS" w:hAnsi="Arial Unicode MS"/>
          <w:sz w:val="20"/>
        </w:rPr>
      </w:pPr>
      <w:r>
        <w:rPr>
          <w:rFonts w:ascii="Calibri" w:hAnsi="Calibri" w:hint="eastAsia"/>
          <w:color w:val="808000"/>
          <w:sz w:val="18"/>
          <w:szCs w:val="20"/>
        </w:rPr>
        <w:t>（建議使用工具列</w:t>
      </w:r>
      <w:r>
        <w:rPr>
          <w:rFonts w:ascii="Calibri" w:hAnsi="Calibri" w:hint="eastAsia"/>
          <w:color w:val="808000"/>
          <w:sz w:val="18"/>
          <w:szCs w:val="20"/>
        </w:rPr>
        <w:t>--&gt;</w:t>
      </w:r>
      <w:r>
        <w:rPr>
          <w:rFonts w:ascii="Calibri" w:hAnsi="Calibri" w:hint="eastAsia"/>
          <w:color w:val="808000"/>
          <w:sz w:val="18"/>
          <w:szCs w:val="20"/>
        </w:rPr>
        <w:t>檢視</w:t>
      </w:r>
      <w:r>
        <w:rPr>
          <w:rFonts w:ascii="Calibri" w:hAnsi="Calibri" w:hint="eastAsia"/>
          <w:color w:val="808000"/>
          <w:sz w:val="18"/>
          <w:szCs w:val="20"/>
        </w:rPr>
        <w:t>--&gt;</w:t>
      </w:r>
      <w:r>
        <w:rPr>
          <w:rFonts w:ascii="Calibri" w:hAnsi="Calibri" w:hint="eastAsia"/>
          <w:color w:val="808000"/>
          <w:sz w:val="18"/>
          <w:szCs w:val="20"/>
        </w:rPr>
        <w:t>文件引導模式</w:t>
      </w:r>
      <w:r>
        <w:rPr>
          <w:rFonts w:ascii="Calibri" w:hAnsi="Calibri" w:hint="eastAsia"/>
          <w:color w:val="808000"/>
          <w:sz w:val="18"/>
          <w:szCs w:val="20"/>
        </w:rPr>
        <w:t>/</w:t>
      </w:r>
      <w:r>
        <w:rPr>
          <w:rFonts w:ascii="Calibri" w:hAnsi="Calibri" w:hint="eastAsia"/>
          <w:color w:val="808000"/>
          <w:sz w:val="18"/>
          <w:szCs w:val="20"/>
        </w:rPr>
        <w:t>功能窗格）</w:t>
      </w:r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4"/>
        <w:gridCol w:w="5461"/>
        <w:gridCol w:w="3063"/>
      </w:tblGrid>
      <w:tr w:rsidR="00CF2D69" w:rsidRPr="00202974" w:rsidTr="003A3EF2">
        <w:trPr>
          <w:cantSplit/>
          <w:tblCellSpacing w:w="0" w:type="dxa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:rsidR="00CF2D69" w:rsidRPr="00202974" w:rsidRDefault="00CF2D69">
            <w:pPr>
              <w:ind w:leftChars="-6" w:left="-14"/>
              <w:jc w:val="center"/>
              <w:rPr>
                <w:rFonts w:ascii="Arial Unicode MS" w:hAnsi="Arial Unicode MS"/>
                <w:b/>
                <w:bCs/>
                <w:color w:val="FFFFFF"/>
                <w:sz w:val="22"/>
              </w:rPr>
            </w:pPr>
            <w:r w:rsidRPr="00202974">
              <w:rPr>
                <w:rFonts w:ascii="Arial Unicode MS" w:hAnsi="Arial Unicode MS"/>
                <w:b/>
                <w:bCs/>
                <w:color w:val="FFFFFF"/>
                <w:sz w:val="22"/>
              </w:rPr>
              <w:t>法</w:t>
            </w:r>
            <w:r w:rsidRPr="00202974">
              <w:rPr>
                <w:rFonts w:ascii="Arial Unicode MS" w:hAnsi="Arial Unicode MS" w:hint="eastAsia"/>
                <w:b/>
                <w:bCs/>
                <w:color w:val="FFFFFF"/>
                <w:sz w:val="22"/>
              </w:rPr>
              <w:t>規名稱</w:t>
            </w:r>
          </w:p>
        </w:tc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CF2D69" w:rsidRPr="007133CF" w:rsidRDefault="007E0596" w:rsidP="00202974">
            <w:pPr>
              <w:jc w:val="center"/>
              <w:rPr>
                <w:rFonts w:eastAsia="標楷體" w:hint="eastAsia"/>
                <w:bCs/>
                <w:shadow/>
                <w:color w:val="993366"/>
                <w:sz w:val="32"/>
              </w:rPr>
            </w:pPr>
            <w:r w:rsidRPr="007133CF">
              <w:rPr>
                <w:rFonts w:eastAsia="標楷體" w:hint="eastAsia"/>
                <w:shadow/>
                <w:color w:val="993366"/>
                <w:sz w:val="32"/>
              </w:rPr>
              <w:t>廢</w:t>
            </w:r>
            <w:r w:rsidRPr="007133CF">
              <w:rPr>
                <w:rFonts w:eastAsia="標楷體" w:hint="eastAsia"/>
                <w:shadow/>
                <w:color w:val="993366"/>
                <w:sz w:val="32"/>
              </w:rPr>
              <w:t>:</w:t>
            </w:r>
            <w:r w:rsidR="00EF14F6" w:rsidRPr="007133CF">
              <w:rPr>
                <w:rFonts w:eastAsia="標楷體"/>
                <w:shadow/>
                <w:color w:val="993366"/>
                <w:sz w:val="32"/>
              </w:rPr>
              <w:t>行政資訊公開辦法</w:t>
            </w: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CF2D69" w:rsidRPr="007133CF" w:rsidRDefault="00CF2D69" w:rsidP="007E0596">
            <w:pPr>
              <w:ind w:left="119"/>
              <w:jc w:val="both"/>
              <w:rPr>
                <w:rFonts w:ascii="Arial Unicode MS" w:hAnsi="Arial Unicode MS" w:hint="eastAsia"/>
                <w:color w:val="993366"/>
                <w:sz w:val="20"/>
              </w:rPr>
            </w:pPr>
            <w:r w:rsidRPr="007133CF">
              <w:rPr>
                <w:rFonts w:ascii="Arial Unicode MS" w:hAnsi="Arial Unicode MS"/>
                <w:color w:val="993366"/>
                <w:sz w:val="20"/>
              </w:rPr>
              <w:t>【</w:t>
            </w:r>
            <w:r w:rsidR="007E0596" w:rsidRPr="007133CF">
              <w:rPr>
                <w:rFonts w:ascii="Arial Unicode MS" w:hAnsi="Arial Unicode MS"/>
                <w:color w:val="993366"/>
                <w:sz w:val="20"/>
              </w:rPr>
              <w:t>廢止</w:t>
            </w:r>
            <w:r w:rsidRPr="007133CF">
              <w:rPr>
                <w:rFonts w:ascii="Arial Unicode MS" w:hAnsi="Arial Unicode MS"/>
                <w:color w:val="993366"/>
                <w:sz w:val="20"/>
              </w:rPr>
              <w:t>日期】</w:t>
            </w:r>
            <w:r w:rsidR="00927668" w:rsidRPr="007133CF">
              <w:rPr>
                <w:rFonts w:ascii="Arial Unicode MS" w:hAnsi="Arial Unicode MS" w:hint="eastAsia"/>
                <w:color w:val="993366"/>
                <w:sz w:val="20"/>
              </w:rPr>
              <w:t>9</w:t>
            </w:r>
            <w:r w:rsidR="007E0596" w:rsidRPr="007133CF">
              <w:rPr>
                <w:rFonts w:ascii="Arial Unicode MS" w:hAnsi="Arial Unicode MS" w:hint="eastAsia"/>
                <w:color w:val="993366"/>
                <w:sz w:val="20"/>
              </w:rPr>
              <w:t>5</w:t>
            </w:r>
            <w:r w:rsidR="00821695">
              <w:rPr>
                <w:rFonts w:ascii="Arial Unicode MS" w:hAnsi="Arial Unicode MS" w:hint="eastAsia"/>
                <w:color w:val="993366"/>
                <w:sz w:val="20"/>
              </w:rPr>
              <w:t>.</w:t>
            </w:r>
            <w:r w:rsidR="00927668" w:rsidRPr="007133CF">
              <w:rPr>
                <w:rFonts w:ascii="Arial Unicode MS" w:hAnsi="Arial Unicode MS" w:hint="eastAsia"/>
                <w:color w:val="993366"/>
                <w:sz w:val="20"/>
              </w:rPr>
              <w:t>0</w:t>
            </w:r>
            <w:r w:rsidR="007E0596" w:rsidRPr="007133CF">
              <w:rPr>
                <w:rFonts w:ascii="Arial Unicode MS" w:hAnsi="Arial Unicode MS" w:hint="eastAsia"/>
                <w:color w:val="993366"/>
                <w:sz w:val="20"/>
              </w:rPr>
              <w:t>3</w:t>
            </w:r>
            <w:r w:rsidR="00821695">
              <w:rPr>
                <w:rFonts w:ascii="Arial Unicode MS" w:hAnsi="Arial Unicode MS" w:hint="eastAsia"/>
                <w:color w:val="993366"/>
                <w:sz w:val="20"/>
              </w:rPr>
              <w:t>.</w:t>
            </w:r>
            <w:r w:rsidR="00927668" w:rsidRPr="007133CF">
              <w:rPr>
                <w:rFonts w:ascii="Arial Unicode MS" w:hAnsi="Arial Unicode MS" w:hint="eastAsia"/>
                <w:color w:val="993366"/>
                <w:sz w:val="20"/>
              </w:rPr>
              <w:t>2</w:t>
            </w:r>
            <w:r w:rsidR="007E0596" w:rsidRPr="007133CF">
              <w:rPr>
                <w:rFonts w:ascii="Arial Unicode MS" w:hAnsi="Arial Unicode MS" w:hint="eastAsia"/>
                <w:color w:val="993366"/>
                <w:sz w:val="20"/>
              </w:rPr>
              <w:t>0</w:t>
            </w:r>
          </w:p>
          <w:p w:rsidR="00CF2D69" w:rsidRPr="007133CF" w:rsidRDefault="00CF2D69" w:rsidP="00927668">
            <w:pPr>
              <w:ind w:left="119"/>
              <w:jc w:val="both"/>
              <w:rPr>
                <w:rFonts w:ascii="Arial Unicode MS" w:hAnsi="Arial Unicode MS"/>
                <w:color w:val="993366"/>
              </w:rPr>
            </w:pPr>
            <w:r w:rsidRPr="007133CF">
              <w:rPr>
                <w:rFonts w:ascii="Arial Unicode MS" w:hAnsi="Arial Unicode MS"/>
                <w:color w:val="993366"/>
                <w:sz w:val="20"/>
              </w:rPr>
              <w:t>【公布機關】</w:t>
            </w:r>
            <w:r w:rsidR="00927668" w:rsidRPr="007133CF">
              <w:rPr>
                <w:rFonts w:ascii="Arial Unicode MS" w:hAnsi="Arial Unicode MS"/>
                <w:color w:val="993366"/>
                <w:sz w:val="20"/>
              </w:rPr>
              <w:t>行</w:t>
            </w:r>
            <w:r w:rsidR="00927668" w:rsidRPr="003A3EF2">
              <w:rPr>
                <w:rFonts w:ascii="Arial Unicode MS" w:hAnsi="Arial Unicode MS"/>
                <w:color w:val="993366"/>
                <w:sz w:val="20"/>
              </w:rPr>
              <w:t>政院</w:t>
            </w:r>
            <w:r w:rsidR="00821695" w:rsidRPr="003A3EF2">
              <w:rPr>
                <w:rFonts w:ascii="Arial Unicode MS" w:hAnsi="Arial Unicode MS" w:hint="eastAsia"/>
                <w:color w:val="993366"/>
                <w:sz w:val="18"/>
              </w:rPr>
              <w:t>、</w:t>
            </w:r>
            <w:r w:rsidR="00821695" w:rsidRPr="003A3EF2">
              <w:rPr>
                <w:rFonts w:ascii="Arial Unicode MS" w:hAnsi="Arial Unicode MS"/>
                <w:color w:val="993366"/>
                <w:sz w:val="18"/>
              </w:rPr>
              <w:t>考試院</w:t>
            </w:r>
          </w:p>
        </w:tc>
      </w:tr>
    </w:tbl>
    <w:p w:rsidR="00496BD9" w:rsidRPr="00202974" w:rsidRDefault="00076ABE" w:rsidP="00076ABE">
      <w:pPr>
        <w:jc w:val="center"/>
        <w:rPr>
          <w:rFonts w:ascii="Arial Unicode MS" w:hAnsi="Arial Unicode MS" w:hint="eastAsia"/>
          <w:b/>
          <w:bCs/>
          <w:color w:val="800000"/>
          <w:sz w:val="20"/>
        </w:rPr>
      </w:pPr>
      <w:r w:rsidRPr="007E576E">
        <w:rPr>
          <w:rFonts w:ascii="Arial Unicode MS" w:hAnsi="Arial Unicode MS" w:hint="eastAsia"/>
          <w:color w:val="FFFFFF"/>
          <w:sz w:val="18"/>
        </w:rPr>
        <w:t>‧</w:t>
      </w:r>
      <w:r w:rsidRPr="007E576E">
        <w:rPr>
          <w:rStyle w:val="a3"/>
          <w:rFonts w:ascii="Arial Unicode MS" w:hAnsi="Arial Unicode MS"/>
          <w:sz w:val="18"/>
        </w:rPr>
        <w:fldChar w:fldCharType="begin"/>
      </w:r>
      <w:r w:rsidR="00C77CB3">
        <w:rPr>
          <w:rStyle w:val="a3"/>
          <w:rFonts w:ascii="Arial Unicode MS" w:hAnsi="Arial Unicode MS"/>
          <w:sz w:val="18"/>
        </w:rPr>
        <w:instrText>HYPERLINK "../S-link</w:instrText>
      </w:r>
      <w:r w:rsidR="00C77CB3">
        <w:rPr>
          <w:rStyle w:val="a3"/>
          <w:rFonts w:ascii="Arial Unicode MS" w:hAnsi="Arial Unicode MS"/>
          <w:sz w:val="18"/>
        </w:rPr>
        <w:instrText>電子六法索引</w:instrText>
      </w:r>
      <w:r w:rsidR="00C77CB3">
        <w:rPr>
          <w:rStyle w:val="a3"/>
          <w:rFonts w:ascii="Arial Unicode MS" w:hAnsi="Arial Unicode MS"/>
          <w:sz w:val="18"/>
        </w:rPr>
        <w:instrText>-2.docx" \l "</w:instrText>
      </w:r>
      <w:r w:rsidR="00C77CB3">
        <w:rPr>
          <w:rStyle w:val="a3"/>
          <w:rFonts w:ascii="Arial Unicode MS" w:hAnsi="Arial Unicode MS"/>
          <w:sz w:val="18"/>
        </w:rPr>
        <w:instrText>行政資訊公開辦法</w:instrText>
      </w:r>
      <w:r w:rsidR="00C77CB3">
        <w:rPr>
          <w:rStyle w:val="a3"/>
          <w:rFonts w:ascii="Arial Unicode MS" w:hAnsi="Arial Unicode MS"/>
          <w:sz w:val="18"/>
        </w:rPr>
        <w:instrText>"</w:instrText>
      </w:r>
      <w:r w:rsidR="00C77CB3" w:rsidRPr="007E576E">
        <w:rPr>
          <w:rStyle w:val="a3"/>
          <w:rFonts w:ascii="Arial Unicode MS" w:hAnsi="Arial Unicode MS"/>
          <w:sz w:val="18"/>
        </w:rPr>
      </w:r>
      <w:r w:rsidRPr="007E576E">
        <w:rPr>
          <w:rStyle w:val="a3"/>
          <w:rFonts w:ascii="Arial Unicode MS" w:hAnsi="Arial Unicode MS"/>
          <w:sz w:val="18"/>
        </w:rPr>
        <w:fldChar w:fldCharType="separate"/>
      </w:r>
      <w:r w:rsidRPr="007E576E">
        <w:rPr>
          <w:rStyle w:val="a3"/>
          <w:rFonts w:ascii="Arial Unicode MS" w:hAnsi="Arial Unicode MS" w:hint="eastAsia"/>
          <w:sz w:val="18"/>
        </w:rPr>
        <w:t>S-link</w:t>
      </w:r>
      <w:r w:rsidRPr="007E576E">
        <w:rPr>
          <w:rStyle w:val="a3"/>
          <w:rFonts w:ascii="Arial Unicode MS" w:hAnsi="Arial Unicode MS" w:hint="eastAsia"/>
          <w:sz w:val="18"/>
        </w:rPr>
        <w:t>索</w:t>
      </w:r>
      <w:r w:rsidRPr="007E576E">
        <w:rPr>
          <w:rStyle w:val="a3"/>
          <w:rFonts w:ascii="Arial Unicode MS" w:hAnsi="Arial Unicode MS" w:hint="eastAsia"/>
          <w:sz w:val="18"/>
        </w:rPr>
        <w:t>引</w:t>
      </w:r>
      <w:r w:rsidRPr="007E576E">
        <w:rPr>
          <w:rStyle w:val="a3"/>
          <w:rFonts w:ascii="Arial Unicode MS" w:hAnsi="Arial Unicode MS"/>
          <w:sz w:val="18"/>
        </w:rPr>
        <w:fldChar w:fldCharType="end"/>
      </w:r>
      <w:r w:rsidRPr="0094524D">
        <w:rPr>
          <w:rFonts w:ascii="Arial Unicode MS" w:hAnsi="Arial Unicode MS" w:hint="eastAsia"/>
          <w:b/>
          <w:color w:val="5F5F5F"/>
          <w:sz w:val="18"/>
        </w:rPr>
        <w:t>&gt;&gt;</w:t>
      </w:r>
      <w:hyperlink r:id="rId10" w:tgtFrame="_blank" w:history="1">
        <w:r w:rsidRPr="007E576E">
          <w:rPr>
            <w:rStyle w:val="a3"/>
            <w:rFonts w:hint="eastAsia"/>
            <w:sz w:val="18"/>
          </w:rPr>
          <w:t>線上</w:t>
        </w:r>
        <w:r w:rsidRPr="007E576E">
          <w:rPr>
            <w:rStyle w:val="a3"/>
            <w:rFonts w:hint="eastAsia"/>
            <w:sz w:val="18"/>
          </w:rPr>
          <w:t>網</w:t>
        </w:r>
        <w:r w:rsidRPr="007E576E">
          <w:rPr>
            <w:rStyle w:val="a3"/>
            <w:rFonts w:hint="eastAsia"/>
            <w:sz w:val="18"/>
          </w:rPr>
          <w:t>頁版</w:t>
        </w:r>
      </w:hyperlink>
      <w:r w:rsidRPr="0094524D">
        <w:rPr>
          <w:rFonts w:ascii="Arial Unicode MS" w:hAnsi="Arial Unicode MS" w:hint="eastAsia"/>
          <w:b/>
          <w:color w:val="5F5F5F"/>
          <w:sz w:val="18"/>
        </w:rPr>
        <w:t>&gt;&gt;</w:t>
      </w:r>
    </w:p>
    <w:p w:rsidR="00CF2D69" w:rsidRPr="007133CF" w:rsidRDefault="00CF2D69" w:rsidP="007133CF">
      <w:pPr>
        <w:pStyle w:val="1"/>
        <w:snapToGrid w:val="0"/>
        <w:spacing w:before="100" w:beforeAutospacing="1" w:after="100" w:afterAutospacing="1"/>
        <w:textAlignment w:val="auto"/>
        <w:rPr>
          <w:rFonts w:hint="eastAsia"/>
          <w:color w:val="auto"/>
        </w:rPr>
      </w:pPr>
      <w:r w:rsidRPr="007133CF">
        <w:rPr>
          <w:color w:val="auto"/>
        </w:rPr>
        <w:t>【</w:t>
      </w:r>
      <w:r w:rsidRPr="007133CF">
        <w:rPr>
          <w:rFonts w:hint="eastAsia"/>
          <w:color w:val="auto"/>
        </w:rPr>
        <w:t>法規沿革</w:t>
      </w:r>
      <w:r w:rsidRPr="007133CF">
        <w:rPr>
          <w:color w:val="auto"/>
        </w:rPr>
        <w:t>】</w:t>
      </w:r>
    </w:p>
    <w:p w:rsidR="00EF14F6" w:rsidRPr="00202974" w:rsidRDefault="00EF14F6" w:rsidP="00EF14F6">
      <w:pPr>
        <w:ind w:leftChars="50" w:left="300" w:hangingChars="100" w:hanging="180"/>
        <w:jc w:val="both"/>
        <w:rPr>
          <w:rFonts w:ascii="Arial Unicode MS" w:hAnsi="Arial Unicode MS"/>
          <w:color w:val="000000"/>
          <w:sz w:val="18"/>
        </w:rPr>
      </w:pPr>
      <w:r w:rsidRPr="00AB66C3">
        <w:rPr>
          <w:rFonts w:ascii="Arial Unicode MS" w:hAnsi="Arial Unicode MS"/>
          <w:b/>
          <w:color w:val="000000"/>
          <w:sz w:val="18"/>
        </w:rPr>
        <w:t>1</w:t>
      </w:r>
      <w:r w:rsidR="00821695">
        <w:rPr>
          <w:rFonts w:ascii="Arial Unicode MS" w:hAnsi="Arial Unicode MS" w:cs="細明體" w:hint="eastAsia"/>
          <w:b/>
          <w:color w:val="000000"/>
          <w:sz w:val="18"/>
        </w:rPr>
        <w:t>‧</w:t>
      </w:r>
      <w:r w:rsidRPr="00202974">
        <w:rPr>
          <w:rFonts w:ascii="Arial Unicode MS" w:hAnsi="Arial Unicode MS"/>
          <w:color w:val="000000"/>
          <w:sz w:val="18"/>
        </w:rPr>
        <w:t>中華民國九十年二月二十一日行政院</w:t>
      </w:r>
      <w:r w:rsidR="004D4499">
        <w:rPr>
          <w:rFonts w:ascii="Arial Unicode MS" w:hAnsi="Arial Unicode MS"/>
          <w:color w:val="000000"/>
          <w:sz w:val="18"/>
        </w:rPr>
        <w:t>（</w:t>
      </w:r>
      <w:r w:rsidR="001C4E32" w:rsidRPr="00202974">
        <w:rPr>
          <w:rFonts w:ascii="Arial Unicode MS" w:hAnsi="Arial Unicode MS"/>
          <w:color w:val="000000"/>
          <w:sz w:val="18"/>
        </w:rPr>
        <w:t>90</w:t>
      </w:r>
      <w:r w:rsidR="004D4499">
        <w:rPr>
          <w:rFonts w:ascii="Arial Unicode MS" w:hAnsi="Arial Unicode MS"/>
          <w:color w:val="000000"/>
          <w:sz w:val="18"/>
        </w:rPr>
        <w:t>）</w:t>
      </w:r>
      <w:r w:rsidRPr="00202974">
        <w:rPr>
          <w:rFonts w:ascii="Arial Unicode MS" w:hAnsi="Arial Unicode MS"/>
          <w:color w:val="000000"/>
          <w:sz w:val="18"/>
        </w:rPr>
        <w:t>台法字第</w:t>
      </w:r>
      <w:r w:rsidRPr="00202974">
        <w:rPr>
          <w:rFonts w:ascii="Arial Unicode MS" w:hAnsi="Arial Unicode MS"/>
          <w:color w:val="000000"/>
          <w:sz w:val="18"/>
        </w:rPr>
        <w:t>008048</w:t>
      </w:r>
      <w:r w:rsidRPr="00202974">
        <w:rPr>
          <w:rFonts w:ascii="Arial Unicode MS" w:hAnsi="Arial Unicode MS"/>
          <w:color w:val="000000"/>
          <w:sz w:val="18"/>
        </w:rPr>
        <w:t>號令、考試院</w:t>
      </w:r>
      <w:r w:rsidR="004D4499">
        <w:rPr>
          <w:rFonts w:ascii="Arial Unicode MS" w:hAnsi="Arial Unicode MS"/>
          <w:color w:val="000000"/>
          <w:sz w:val="18"/>
        </w:rPr>
        <w:t>（</w:t>
      </w:r>
      <w:r w:rsidR="001C4E32" w:rsidRPr="00202974">
        <w:rPr>
          <w:rFonts w:ascii="Arial Unicode MS" w:hAnsi="Arial Unicode MS"/>
          <w:color w:val="000000"/>
          <w:sz w:val="18"/>
        </w:rPr>
        <w:t>90</w:t>
      </w:r>
      <w:r w:rsidR="004D4499">
        <w:rPr>
          <w:rFonts w:ascii="Arial Unicode MS" w:hAnsi="Arial Unicode MS"/>
          <w:color w:val="000000"/>
          <w:sz w:val="18"/>
        </w:rPr>
        <w:t>）</w:t>
      </w:r>
      <w:r w:rsidRPr="00202974">
        <w:rPr>
          <w:rFonts w:ascii="Arial Unicode MS" w:hAnsi="Arial Unicode MS"/>
          <w:color w:val="000000"/>
          <w:sz w:val="18"/>
        </w:rPr>
        <w:t>考台法字第</w:t>
      </w:r>
      <w:r w:rsidR="001C4E32" w:rsidRPr="00202974">
        <w:rPr>
          <w:rFonts w:ascii="Arial Unicode MS" w:hAnsi="Arial Unicode MS"/>
          <w:color w:val="000000"/>
          <w:sz w:val="18"/>
        </w:rPr>
        <w:t>0056</w:t>
      </w:r>
      <w:r w:rsidRPr="00202974">
        <w:rPr>
          <w:rFonts w:ascii="Arial Unicode MS" w:hAnsi="Arial Unicode MS"/>
          <w:color w:val="000000"/>
          <w:sz w:val="18"/>
        </w:rPr>
        <w:t>號令會同訂定發布全文</w:t>
      </w:r>
      <w:r w:rsidRPr="00202974">
        <w:rPr>
          <w:rFonts w:ascii="Arial Unicode MS" w:hAnsi="Arial Unicode MS"/>
          <w:color w:val="000000"/>
          <w:sz w:val="18"/>
        </w:rPr>
        <w:t>19</w:t>
      </w:r>
      <w:r w:rsidRPr="00202974">
        <w:rPr>
          <w:rFonts w:ascii="Arial Unicode MS" w:hAnsi="Arial Unicode MS"/>
          <w:color w:val="000000"/>
          <w:sz w:val="18"/>
        </w:rPr>
        <w:t>條；並自發布日起施行</w:t>
      </w:r>
    </w:p>
    <w:p w:rsidR="00877CFA" w:rsidRPr="00202974" w:rsidRDefault="007E0596" w:rsidP="007E0596">
      <w:pPr>
        <w:ind w:left="119"/>
        <w:jc w:val="both"/>
        <w:rPr>
          <w:rFonts w:ascii="Arial Unicode MS" w:hAnsi="Arial Unicode MS"/>
          <w:color w:val="000000"/>
          <w:sz w:val="18"/>
        </w:rPr>
      </w:pPr>
      <w:r w:rsidRPr="00AB66C3">
        <w:rPr>
          <w:rFonts w:ascii="Arial Unicode MS" w:hAnsi="Arial Unicode MS" w:hint="eastAsia"/>
          <w:b/>
          <w:color w:val="000000"/>
          <w:sz w:val="18"/>
        </w:rPr>
        <w:t>2</w:t>
      </w:r>
      <w:r w:rsidR="00821695">
        <w:rPr>
          <w:rFonts w:ascii="Arial Unicode MS" w:hAnsi="Arial Unicode MS" w:hint="eastAsia"/>
          <w:b/>
          <w:color w:val="000000"/>
          <w:sz w:val="18"/>
        </w:rPr>
        <w:t>‧</w:t>
      </w:r>
      <w:r w:rsidRPr="00202974">
        <w:rPr>
          <w:rFonts w:ascii="Arial Unicode MS" w:hAnsi="Arial Unicode MS"/>
          <w:color w:val="000000"/>
          <w:sz w:val="18"/>
        </w:rPr>
        <w:t>中華民國九</w:t>
      </w:r>
      <w:r w:rsidRPr="00202974">
        <w:rPr>
          <w:rFonts w:ascii="Arial Unicode MS" w:hAnsi="Arial Unicode MS" w:hint="eastAsia"/>
          <w:color w:val="000000"/>
          <w:sz w:val="18"/>
        </w:rPr>
        <w:t>十五</w:t>
      </w:r>
      <w:r w:rsidRPr="00202974">
        <w:rPr>
          <w:rFonts w:ascii="Arial Unicode MS" w:hAnsi="Arial Unicode MS"/>
          <w:color w:val="000000"/>
          <w:sz w:val="18"/>
        </w:rPr>
        <w:t>年</w:t>
      </w:r>
      <w:r w:rsidRPr="00202974">
        <w:rPr>
          <w:rFonts w:ascii="Arial Unicode MS" w:hAnsi="Arial Unicode MS" w:hint="eastAsia"/>
          <w:color w:val="000000"/>
          <w:sz w:val="18"/>
        </w:rPr>
        <w:t>三</w:t>
      </w:r>
      <w:r w:rsidRPr="00202974">
        <w:rPr>
          <w:rFonts w:ascii="Arial Unicode MS" w:hAnsi="Arial Unicode MS"/>
          <w:color w:val="000000"/>
          <w:sz w:val="18"/>
        </w:rPr>
        <w:t>月</w:t>
      </w:r>
      <w:r w:rsidRPr="00202974">
        <w:rPr>
          <w:rFonts w:ascii="Arial Unicode MS" w:hAnsi="Arial Unicode MS" w:hint="eastAsia"/>
          <w:color w:val="000000"/>
          <w:sz w:val="18"/>
        </w:rPr>
        <w:t>二十</w:t>
      </w:r>
      <w:r w:rsidRPr="00202974">
        <w:rPr>
          <w:rFonts w:ascii="Arial Unicode MS" w:hAnsi="Arial Unicode MS"/>
          <w:color w:val="000000"/>
          <w:sz w:val="18"/>
        </w:rPr>
        <w:t>日行政院院臺法字第</w:t>
      </w:r>
      <w:r w:rsidRPr="00202974">
        <w:rPr>
          <w:rFonts w:ascii="Arial Unicode MS" w:hAnsi="Arial Unicode MS"/>
          <w:color w:val="000000"/>
          <w:sz w:val="18"/>
        </w:rPr>
        <w:t>0950011652</w:t>
      </w:r>
      <w:r w:rsidRPr="00202974">
        <w:rPr>
          <w:rFonts w:ascii="Arial Unicode MS" w:hAnsi="Arial Unicode MS"/>
          <w:color w:val="000000"/>
          <w:sz w:val="18"/>
        </w:rPr>
        <w:t>號</w:t>
      </w:r>
      <w:r w:rsidRPr="00202974">
        <w:rPr>
          <w:rFonts w:ascii="Arial Unicode MS" w:hAnsi="Arial Unicode MS" w:hint="eastAsia"/>
          <w:color w:val="000000"/>
          <w:sz w:val="18"/>
        </w:rPr>
        <w:t>、</w:t>
      </w:r>
      <w:r w:rsidRPr="00202974">
        <w:rPr>
          <w:rFonts w:ascii="Arial Unicode MS" w:hAnsi="Arial Unicode MS"/>
          <w:color w:val="000000"/>
          <w:sz w:val="18"/>
        </w:rPr>
        <w:t>考試院考臺法字第</w:t>
      </w:r>
      <w:r w:rsidRPr="00202974">
        <w:rPr>
          <w:rFonts w:ascii="Arial Unicode MS" w:hAnsi="Arial Unicode MS"/>
          <w:color w:val="000000"/>
          <w:sz w:val="18"/>
        </w:rPr>
        <w:t>09500019201</w:t>
      </w:r>
      <w:r w:rsidRPr="00202974">
        <w:rPr>
          <w:rFonts w:ascii="Arial Unicode MS" w:hAnsi="Arial Unicode MS"/>
          <w:color w:val="000000"/>
          <w:sz w:val="18"/>
        </w:rPr>
        <w:t>號令廢止</w:t>
      </w:r>
    </w:p>
    <w:p w:rsidR="00EF14F6" w:rsidRPr="00202974" w:rsidRDefault="00EF14F6" w:rsidP="007E0596">
      <w:pPr>
        <w:ind w:left="119"/>
        <w:jc w:val="both"/>
        <w:rPr>
          <w:rFonts w:ascii="Arial Unicode MS" w:hAnsi="Arial Unicode MS" w:cs="細明體"/>
          <w:color w:val="000000"/>
          <w:sz w:val="18"/>
        </w:rPr>
      </w:pPr>
    </w:p>
    <w:p w:rsidR="00CF2D69" w:rsidRPr="007133CF" w:rsidRDefault="00CF2D69" w:rsidP="007133CF">
      <w:pPr>
        <w:pStyle w:val="1"/>
        <w:snapToGrid w:val="0"/>
        <w:spacing w:before="100" w:beforeAutospacing="1" w:after="100" w:afterAutospacing="1"/>
        <w:textAlignment w:val="auto"/>
        <w:rPr>
          <w:rFonts w:hint="eastAsia"/>
          <w:color w:val="auto"/>
        </w:rPr>
      </w:pPr>
      <w:r w:rsidRPr="007133CF">
        <w:rPr>
          <w:color w:val="auto"/>
        </w:rPr>
        <w:t>【</w:t>
      </w:r>
      <w:r w:rsidRPr="007133CF">
        <w:rPr>
          <w:rFonts w:hint="eastAsia"/>
          <w:color w:val="auto"/>
        </w:rPr>
        <w:t>法規內容</w:t>
      </w:r>
      <w:r w:rsidRPr="007133CF">
        <w:rPr>
          <w:color w:val="auto"/>
        </w:rPr>
        <w:t>】</w:t>
      </w:r>
    </w:p>
    <w:p w:rsidR="00EF14F6" w:rsidRPr="00C1277B" w:rsidRDefault="00EF14F6" w:rsidP="00C1277B">
      <w:pPr>
        <w:pStyle w:val="2"/>
      </w:pPr>
      <w:r w:rsidRPr="00C1277B">
        <w:t>第</w:t>
      </w:r>
      <w:r w:rsidRPr="00C1277B">
        <w:t>1</w:t>
      </w:r>
      <w:r w:rsidRPr="00C1277B">
        <w:t>條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本辦法依行政程序法第</w:t>
      </w:r>
      <w:hyperlink r:id="rId11" w:anchor="a44" w:history="1">
        <w:r w:rsidR="00EF14F6" w:rsidRPr="00202974">
          <w:rPr>
            <w:rStyle w:val="a3"/>
            <w:rFonts w:ascii="Arial Unicode MS" w:hAnsi="Arial Unicode MS"/>
          </w:rPr>
          <w:t>四十</w:t>
        </w:r>
        <w:r w:rsidR="00EF14F6" w:rsidRPr="00202974">
          <w:rPr>
            <w:rStyle w:val="a3"/>
            <w:rFonts w:ascii="Arial Unicode MS" w:hAnsi="Arial Unicode MS"/>
          </w:rPr>
          <w:t>四</w:t>
        </w:r>
      </w:hyperlink>
      <w:r w:rsidR="00EF14F6" w:rsidRPr="00202974">
        <w:rPr>
          <w:rFonts w:ascii="Arial Unicode MS" w:hAnsi="Arial Unicode MS"/>
          <w:color w:val="000000"/>
          <w:sz w:val="20"/>
        </w:rPr>
        <w:t>條第三項規定訂定之。</w:t>
      </w:r>
    </w:p>
    <w:p w:rsidR="00EF14F6" w:rsidRPr="00202974" w:rsidRDefault="00EF14F6" w:rsidP="00C1277B">
      <w:pPr>
        <w:pStyle w:val="2"/>
        <w:rPr>
          <w:rFonts w:cs="新細明體"/>
        </w:rPr>
      </w:pPr>
      <w:r w:rsidRPr="00202974">
        <w:t>第</w:t>
      </w:r>
      <w:r w:rsidRPr="00202974">
        <w:t>2</w:t>
      </w:r>
      <w:r w:rsidRPr="00202974">
        <w:t>條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本辦法所稱行政機關，指代表國家、地方自治團體或其他行政主體表示意思，從事公共事務，具有單獨法定地位之組織。</w:t>
      </w:r>
    </w:p>
    <w:p w:rsidR="00EF14F6" w:rsidRPr="004D4499" w:rsidRDefault="00927668" w:rsidP="00EF14F6">
      <w:pPr>
        <w:ind w:left="119"/>
        <w:jc w:val="both"/>
        <w:rPr>
          <w:rFonts w:ascii="Arial Unicode MS" w:hAnsi="Arial Unicode MS"/>
          <w:color w:val="17365D"/>
          <w:sz w:val="20"/>
        </w:rPr>
      </w:pPr>
      <w:r w:rsidRPr="004D4499">
        <w:rPr>
          <w:rFonts w:ascii="Arial Unicode MS" w:hAnsi="Arial Unicode MS"/>
          <w:color w:val="17365D"/>
          <w:sz w:val="20"/>
        </w:rPr>
        <w:t xml:space="preserve">　　</w:t>
      </w:r>
      <w:r w:rsidR="00EF14F6" w:rsidRPr="004D4499">
        <w:rPr>
          <w:rFonts w:ascii="Arial Unicode MS" w:hAnsi="Arial Unicode MS"/>
          <w:color w:val="17365D"/>
          <w:sz w:val="20"/>
        </w:rPr>
        <w:t>受託行使公權力之個人或團體，於委託範圍內，視為行政機關。</w:t>
      </w:r>
    </w:p>
    <w:p w:rsidR="00EF14F6" w:rsidRPr="00202974" w:rsidRDefault="00EF14F6" w:rsidP="00C1277B">
      <w:pPr>
        <w:pStyle w:val="2"/>
        <w:rPr>
          <w:rFonts w:cs="新細明體"/>
        </w:rPr>
      </w:pPr>
      <w:r w:rsidRPr="00202974">
        <w:t>第</w:t>
      </w:r>
      <w:r w:rsidRPr="00202974">
        <w:t>3</w:t>
      </w:r>
      <w:r w:rsidRPr="00202974">
        <w:t>條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本辦法所稱行政資訊，指行政機關於職權範圍內作成或取得而存在於文書、圖畫、照片、磁碟、磁帶、光碟片、微縮片、積體電路晶片等媒介物及其他得以讀、看、聽或以技術、輔助方法理解之任何紀錄內之訊息。</w:t>
      </w:r>
    </w:p>
    <w:p w:rsidR="00EF14F6" w:rsidRPr="00202974" w:rsidRDefault="00EF14F6" w:rsidP="00C1277B">
      <w:pPr>
        <w:pStyle w:val="2"/>
        <w:rPr>
          <w:rFonts w:cs="新細明體"/>
        </w:rPr>
      </w:pPr>
      <w:r w:rsidRPr="00202974">
        <w:t>第</w:t>
      </w:r>
      <w:r w:rsidRPr="00202974">
        <w:t>4</w:t>
      </w:r>
      <w:r w:rsidRPr="00202974">
        <w:t>條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行政機關之下列行政資訊，應主動公開。但涉及國家機密者，不在此限：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一</w:t>
      </w:r>
      <w:r w:rsidR="001C4E32" w:rsidRPr="00202974">
        <w:rPr>
          <w:rFonts w:ascii="Arial Unicode MS" w:hAnsi="Arial Unicode MS"/>
          <w:color w:val="000000"/>
          <w:sz w:val="20"/>
        </w:rPr>
        <w:t>、</w:t>
      </w:r>
      <w:r w:rsidR="00EF14F6" w:rsidRPr="00202974">
        <w:rPr>
          <w:rFonts w:ascii="Arial Unicode MS" w:hAnsi="Arial Unicode MS"/>
          <w:color w:val="000000"/>
          <w:sz w:val="20"/>
        </w:rPr>
        <w:t>法規命令。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二</w:t>
      </w:r>
      <w:r w:rsidR="001C4E32" w:rsidRPr="00202974">
        <w:rPr>
          <w:rFonts w:ascii="Arial Unicode MS" w:hAnsi="Arial Unicode MS"/>
          <w:color w:val="000000"/>
          <w:sz w:val="20"/>
        </w:rPr>
        <w:t>、</w:t>
      </w:r>
      <w:r w:rsidR="00EF14F6" w:rsidRPr="00202974">
        <w:rPr>
          <w:rFonts w:ascii="Arial Unicode MS" w:hAnsi="Arial Unicode MS"/>
          <w:color w:val="000000"/>
          <w:sz w:val="20"/>
        </w:rPr>
        <w:t>行政指導有關文書。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三</w:t>
      </w:r>
      <w:r w:rsidR="001C4E32" w:rsidRPr="00202974">
        <w:rPr>
          <w:rFonts w:ascii="Arial Unicode MS" w:hAnsi="Arial Unicode MS"/>
          <w:color w:val="000000"/>
          <w:sz w:val="20"/>
        </w:rPr>
        <w:t>、</w:t>
      </w:r>
      <w:r w:rsidR="00EF14F6" w:rsidRPr="00202974">
        <w:rPr>
          <w:rFonts w:ascii="Arial Unicode MS" w:hAnsi="Arial Unicode MS"/>
          <w:color w:val="000000"/>
          <w:sz w:val="20"/>
        </w:rPr>
        <w:t>許</w:t>
      </w:r>
      <w:r w:rsidR="004D4499">
        <w:rPr>
          <w:rFonts w:ascii="Arial Unicode MS" w:hAnsi="Arial Unicode MS"/>
          <w:color w:val="000000"/>
          <w:sz w:val="20"/>
        </w:rPr>
        <w:t>（</w:t>
      </w:r>
      <w:r w:rsidR="00EF14F6" w:rsidRPr="00202974">
        <w:rPr>
          <w:rFonts w:ascii="Arial Unicode MS" w:hAnsi="Arial Unicode MS"/>
          <w:color w:val="000000"/>
          <w:sz w:val="20"/>
        </w:rPr>
        <w:t>認</w:t>
      </w:r>
      <w:r w:rsidR="004D4499">
        <w:rPr>
          <w:rFonts w:ascii="Arial Unicode MS" w:hAnsi="Arial Unicode MS"/>
          <w:color w:val="000000"/>
          <w:sz w:val="20"/>
        </w:rPr>
        <w:t>）</w:t>
      </w:r>
      <w:r w:rsidR="00EF14F6" w:rsidRPr="00202974">
        <w:rPr>
          <w:rFonts w:ascii="Arial Unicode MS" w:hAnsi="Arial Unicode MS"/>
          <w:color w:val="000000"/>
          <w:sz w:val="20"/>
        </w:rPr>
        <w:t>可條件之有關規定。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四</w:t>
      </w:r>
      <w:r w:rsidR="001C4E32" w:rsidRPr="00202974">
        <w:rPr>
          <w:rFonts w:ascii="Arial Unicode MS" w:hAnsi="Arial Unicode MS"/>
          <w:color w:val="000000"/>
          <w:sz w:val="20"/>
        </w:rPr>
        <w:t>、</w:t>
      </w:r>
      <w:r w:rsidR="00EF14F6" w:rsidRPr="00202974">
        <w:rPr>
          <w:rFonts w:ascii="Arial Unicode MS" w:hAnsi="Arial Unicode MS"/>
          <w:color w:val="000000"/>
          <w:sz w:val="20"/>
        </w:rPr>
        <w:t>施政計畫、業務統計及研究報告。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五</w:t>
      </w:r>
      <w:r w:rsidR="001C4E32" w:rsidRPr="00202974">
        <w:rPr>
          <w:rFonts w:ascii="Arial Unicode MS" w:hAnsi="Arial Unicode MS"/>
          <w:color w:val="000000"/>
          <w:sz w:val="20"/>
        </w:rPr>
        <w:t>、</w:t>
      </w:r>
      <w:r w:rsidR="00EF14F6" w:rsidRPr="00202974">
        <w:rPr>
          <w:rFonts w:ascii="Arial Unicode MS" w:hAnsi="Arial Unicode MS"/>
          <w:color w:val="000000"/>
          <w:sz w:val="20"/>
        </w:rPr>
        <w:t>預算、決算書。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六</w:t>
      </w:r>
      <w:r w:rsidR="001C4E32" w:rsidRPr="00202974">
        <w:rPr>
          <w:rFonts w:ascii="Arial Unicode MS" w:hAnsi="Arial Unicode MS"/>
          <w:color w:val="000000"/>
          <w:sz w:val="20"/>
        </w:rPr>
        <w:t>、</w:t>
      </w:r>
      <w:r w:rsidR="00EF14F6" w:rsidRPr="00202974">
        <w:rPr>
          <w:rFonts w:ascii="Arial Unicode MS" w:hAnsi="Arial Unicode MS"/>
          <w:color w:val="000000"/>
          <w:sz w:val="20"/>
        </w:rPr>
        <w:t>公共工程及採購契約、對外關係文書。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七</w:t>
      </w:r>
      <w:r w:rsidR="001C4E32" w:rsidRPr="00202974">
        <w:rPr>
          <w:rFonts w:ascii="Arial Unicode MS" w:hAnsi="Arial Unicode MS"/>
          <w:color w:val="000000"/>
          <w:sz w:val="20"/>
        </w:rPr>
        <w:t>、</w:t>
      </w:r>
      <w:r w:rsidR="00EF14F6" w:rsidRPr="00202974">
        <w:rPr>
          <w:rFonts w:ascii="Arial Unicode MS" w:hAnsi="Arial Unicode MS"/>
          <w:color w:val="000000"/>
          <w:sz w:val="20"/>
        </w:rPr>
        <w:t>接受及支付補助金。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八</w:t>
      </w:r>
      <w:r w:rsidR="001C4E32" w:rsidRPr="00202974">
        <w:rPr>
          <w:rFonts w:ascii="Arial Unicode MS" w:hAnsi="Arial Unicode MS"/>
          <w:color w:val="000000"/>
          <w:sz w:val="20"/>
        </w:rPr>
        <w:t>、</w:t>
      </w:r>
      <w:r w:rsidR="00EF14F6" w:rsidRPr="00202974">
        <w:rPr>
          <w:rFonts w:ascii="Arial Unicode MS" w:hAnsi="Arial Unicode MS"/>
          <w:color w:val="000000"/>
          <w:sz w:val="20"/>
        </w:rPr>
        <w:t>合議制機關之會議紀錄。</w:t>
      </w:r>
    </w:p>
    <w:p w:rsidR="00EF14F6" w:rsidRPr="004D4499" w:rsidRDefault="00AB1ADE" w:rsidP="00EF14F6">
      <w:pPr>
        <w:ind w:left="119"/>
        <w:jc w:val="both"/>
        <w:rPr>
          <w:rFonts w:ascii="Arial Unicode MS" w:hAnsi="Arial Unicode MS"/>
          <w:color w:val="17365D"/>
          <w:sz w:val="20"/>
        </w:rPr>
      </w:pPr>
      <w:r w:rsidRPr="004D4499">
        <w:rPr>
          <w:rFonts w:ascii="Arial Unicode MS" w:hAnsi="Arial Unicode MS"/>
          <w:color w:val="17365D"/>
          <w:sz w:val="20"/>
        </w:rPr>
        <w:t xml:space="preserve">　　</w:t>
      </w:r>
      <w:r w:rsidR="00EF14F6" w:rsidRPr="004D4499">
        <w:rPr>
          <w:rFonts w:ascii="Arial Unicode MS" w:hAnsi="Arial Unicode MS"/>
          <w:color w:val="17365D"/>
          <w:sz w:val="20"/>
        </w:rPr>
        <w:t>前項第三款所稱許</w:t>
      </w:r>
      <w:r w:rsidR="004D4499" w:rsidRPr="004D4499">
        <w:rPr>
          <w:rFonts w:ascii="Arial Unicode MS" w:hAnsi="Arial Unicode MS"/>
          <w:color w:val="17365D"/>
          <w:sz w:val="20"/>
        </w:rPr>
        <w:t>（</w:t>
      </w:r>
      <w:r w:rsidR="00EF14F6" w:rsidRPr="004D4499">
        <w:rPr>
          <w:rFonts w:ascii="Arial Unicode MS" w:hAnsi="Arial Unicode MS"/>
          <w:color w:val="17365D"/>
          <w:sz w:val="20"/>
        </w:rPr>
        <w:t>認</w:t>
      </w:r>
      <w:r w:rsidR="004D4499" w:rsidRPr="004D4499">
        <w:rPr>
          <w:rFonts w:ascii="Arial Unicode MS" w:hAnsi="Arial Unicode MS"/>
          <w:color w:val="17365D"/>
          <w:sz w:val="20"/>
        </w:rPr>
        <w:t>）</w:t>
      </w:r>
      <w:r w:rsidR="00EF14F6" w:rsidRPr="004D4499">
        <w:rPr>
          <w:rFonts w:ascii="Arial Unicode MS" w:hAnsi="Arial Unicode MS"/>
          <w:color w:val="17365D"/>
          <w:sz w:val="20"/>
        </w:rPr>
        <w:t>可條件之有關規定，指行政機關對於人民申請事項之許</w:t>
      </w:r>
      <w:r w:rsidR="004D4499" w:rsidRPr="004D4499">
        <w:rPr>
          <w:rFonts w:ascii="Arial Unicode MS" w:hAnsi="Arial Unicode MS"/>
          <w:color w:val="17365D"/>
          <w:sz w:val="20"/>
        </w:rPr>
        <w:t>（</w:t>
      </w:r>
      <w:r w:rsidR="00EF14F6" w:rsidRPr="004D4499">
        <w:rPr>
          <w:rFonts w:ascii="Arial Unicode MS" w:hAnsi="Arial Unicode MS"/>
          <w:color w:val="17365D"/>
          <w:sz w:val="20"/>
        </w:rPr>
        <w:t>認</w:t>
      </w:r>
      <w:r w:rsidR="004D4499" w:rsidRPr="004D4499">
        <w:rPr>
          <w:rFonts w:ascii="Arial Unicode MS" w:hAnsi="Arial Unicode MS"/>
          <w:color w:val="17365D"/>
          <w:sz w:val="20"/>
        </w:rPr>
        <w:t>）</w:t>
      </w:r>
      <w:r w:rsidR="00EF14F6" w:rsidRPr="004D4499">
        <w:rPr>
          <w:rFonts w:ascii="Arial Unicode MS" w:hAnsi="Arial Unicode MS"/>
          <w:color w:val="17365D"/>
          <w:sz w:val="20"/>
        </w:rPr>
        <w:t>可條件所訂頒之行政規則。</w:t>
      </w:r>
    </w:p>
    <w:p w:rsidR="00EF14F6" w:rsidRPr="00202974" w:rsidRDefault="00AB1ADE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第一項第四款所稱研究報告，指由行政機關編列預算，委託專家、學者進行之報告或各行政機關派赴國外從事考察、進修、研究或實習人員所提出之報告。</w:t>
      </w:r>
    </w:p>
    <w:p w:rsidR="00EF14F6" w:rsidRPr="004D4499" w:rsidRDefault="00AB1ADE" w:rsidP="00EF14F6">
      <w:pPr>
        <w:ind w:left="119"/>
        <w:jc w:val="both"/>
        <w:rPr>
          <w:rFonts w:ascii="Arial Unicode MS" w:hAnsi="Arial Unicode MS"/>
          <w:color w:val="17365D"/>
          <w:sz w:val="20"/>
        </w:rPr>
      </w:pPr>
      <w:r w:rsidRPr="004D4499">
        <w:rPr>
          <w:rFonts w:ascii="Arial Unicode MS" w:hAnsi="Arial Unicode MS"/>
          <w:color w:val="17365D"/>
          <w:sz w:val="20"/>
        </w:rPr>
        <w:t xml:space="preserve">　　</w:t>
      </w:r>
      <w:r w:rsidR="00EF14F6" w:rsidRPr="004D4499">
        <w:rPr>
          <w:rFonts w:ascii="Arial Unicode MS" w:hAnsi="Arial Unicode MS"/>
          <w:color w:val="17365D"/>
          <w:sz w:val="20"/>
        </w:rPr>
        <w:t>第一項第六款所定公共工程及採購契約，限以書面為之者；所定對外關係文書，依條約及協定處理準則</w:t>
      </w:r>
      <w:hyperlink r:id="rId12" w:anchor="a3" w:history="1">
        <w:r w:rsidR="00EF14F6" w:rsidRPr="00C1277B">
          <w:rPr>
            <w:rStyle w:val="a3"/>
          </w:rPr>
          <w:t>第三條</w:t>
        </w:r>
      </w:hyperlink>
      <w:r w:rsidR="00EF14F6" w:rsidRPr="004D4499">
        <w:rPr>
          <w:rFonts w:ascii="Arial Unicode MS" w:hAnsi="Arial Unicode MS"/>
          <w:color w:val="17365D"/>
          <w:sz w:val="20"/>
        </w:rPr>
        <w:t>規定定之。</w:t>
      </w:r>
    </w:p>
    <w:p w:rsidR="00EF14F6" w:rsidRPr="00202974" w:rsidRDefault="00AB1ADE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lastRenderedPageBreak/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第一項第八款所定合議制機關之會議紀錄，指該機關決策階層由權限平等並依法獨立行使職權之成員組成者，其所審議議案之案由、決議內容及出席會議成員名單。</w:t>
      </w:r>
    </w:p>
    <w:p w:rsidR="00EF14F6" w:rsidRPr="00202974" w:rsidRDefault="00EF14F6" w:rsidP="00C1277B">
      <w:pPr>
        <w:pStyle w:val="2"/>
        <w:rPr>
          <w:rFonts w:cs="新細明體"/>
        </w:rPr>
      </w:pPr>
      <w:bookmarkStart w:id="2" w:name="a5"/>
      <w:bookmarkEnd w:id="2"/>
      <w:r w:rsidRPr="00202974">
        <w:t>第</w:t>
      </w:r>
      <w:r w:rsidRPr="00202974">
        <w:t>5</w:t>
      </w:r>
      <w:r w:rsidRPr="00202974">
        <w:t>條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行政資訊，除依前條第一項規定應主動公開者外，屬於下列各款情形之一者，應限制公開或提供：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一</w:t>
      </w:r>
      <w:r w:rsidR="001C4E32" w:rsidRPr="00202974">
        <w:rPr>
          <w:rFonts w:ascii="Arial Unicode MS" w:hAnsi="Arial Unicode MS"/>
          <w:color w:val="000000"/>
          <w:sz w:val="20"/>
        </w:rPr>
        <w:t>、</w:t>
      </w:r>
      <w:r w:rsidR="00EF14F6" w:rsidRPr="00202974">
        <w:rPr>
          <w:rFonts w:ascii="Arial Unicode MS" w:hAnsi="Arial Unicode MS"/>
          <w:color w:val="000000"/>
          <w:sz w:val="20"/>
        </w:rPr>
        <w:t>公開或提供有危害國家安全、整體經濟利益或其他重大利益者。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二</w:t>
      </w:r>
      <w:r w:rsidR="001C4E32" w:rsidRPr="00202974">
        <w:rPr>
          <w:rFonts w:ascii="Arial Unicode MS" w:hAnsi="Arial Unicode MS"/>
          <w:color w:val="000000"/>
          <w:sz w:val="20"/>
        </w:rPr>
        <w:t>、</w:t>
      </w:r>
      <w:r w:rsidR="00EF14F6" w:rsidRPr="00202974">
        <w:rPr>
          <w:rFonts w:ascii="Arial Unicode MS" w:hAnsi="Arial Unicode MS"/>
          <w:color w:val="000000"/>
          <w:sz w:val="20"/>
        </w:rPr>
        <w:t>公開或提供有礙犯罪之偵查、追訴、執行或足以妨害刑事被告受公正之裁判或有危害他人生命、身體、自由、財產者。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三</w:t>
      </w:r>
      <w:r w:rsidR="001C4E32" w:rsidRPr="00202974">
        <w:rPr>
          <w:rFonts w:ascii="Arial Unicode MS" w:hAnsi="Arial Unicode MS"/>
          <w:color w:val="000000"/>
          <w:sz w:val="20"/>
        </w:rPr>
        <w:t>、</w:t>
      </w:r>
      <w:r w:rsidR="00EF14F6" w:rsidRPr="00202974">
        <w:rPr>
          <w:rFonts w:ascii="Arial Unicode MS" w:hAnsi="Arial Unicode MS"/>
          <w:color w:val="000000"/>
          <w:sz w:val="20"/>
        </w:rPr>
        <w:t>行政機關作成意思決定前，內部單位之擬稿或準備作業或與其他機關間之意見交換。但關於意思決定作成之基礎事實，不在此限。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四</w:t>
      </w:r>
      <w:r w:rsidR="001C4E32" w:rsidRPr="00202974">
        <w:rPr>
          <w:rFonts w:ascii="Arial Unicode MS" w:hAnsi="Arial Unicode MS"/>
          <w:color w:val="000000"/>
          <w:sz w:val="20"/>
        </w:rPr>
        <w:t>、</w:t>
      </w:r>
      <w:r w:rsidR="00EF14F6" w:rsidRPr="00202974">
        <w:rPr>
          <w:rFonts w:ascii="Arial Unicode MS" w:hAnsi="Arial Unicode MS"/>
          <w:color w:val="000000"/>
          <w:sz w:val="20"/>
        </w:rPr>
        <w:t>行政機關為實施監督、管理、檢</w:t>
      </w:r>
      <w:r w:rsidR="004D4499">
        <w:rPr>
          <w:rFonts w:ascii="Arial Unicode MS" w:hAnsi="Arial Unicode MS"/>
          <w:color w:val="000000"/>
          <w:sz w:val="20"/>
        </w:rPr>
        <w:t>（</w:t>
      </w:r>
      <w:r w:rsidR="00EF14F6" w:rsidRPr="00202974">
        <w:rPr>
          <w:rFonts w:ascii="Arial Unicode MS" w:hAnsi="Arial Unicode MS"/>
          <w:color w:val="000000"/>
          <w:sz w:val="20"/>
        </w:rPr>
        <w:t>調</w:t>
      </w:r>
      <w:r w:rsidR="004D4499">
        <w:rPr>
          <w:rFonts w:ascii="Arial Unicode MS" w:hAnsi="Arial Unicode MS"/>
          <w:color w:val="000000"/>
          <w:sz w:val="20"/>
        </w:rPr>
        <w:t>）</w:t>
      </w:r>
      <w:r w:rsidR="00EF14F6" w:rsidRPr="00202974">
        <w:rPr>
          <w:rFonts w:ascii="Arial Unicode MS" w:hAnsi="Arial Unicode MS"/>
          <w:color w:val="000000"/>
          <w:sz w:val="20"/>
        </w:rPr>
        <w:t>查、取締等業務，而取得或製作監督、管理、檢</w:t>
      </w:r>
      <w:r w:rsidR="004D4499">
        <w:rPr>
          <w:rFonts w:ascii="Arial Unicode MS" w:hAnsi="Arial Unicode MS"/>
          <w:color w:val="000000"/>
          <w:sz w:val="20"/>
        </w:rPr>
        <w:t>（</w:t>
      </w:r>
      <w:r w:rsidR="00EF14F6" w:rsidRPr="00202974">
        <w:rPr>
          <w:rFonts w:ascii="Arial Unicode MS" w:hAnsi="Arial Unicode MS"/>
          <w:color w:val="000000"/>
          <w:sz w:val="20"/>
        </w:rPr>
        <w:t>調</w:t>
      </w:r>
      <w:r w:rsidR="004D4499">
        <w:rPr>
          <w:rFonts w:ascii="Arial Unicode MS" w:hAnsi="Arial Unicode MS"/>
          <w:color w:val="000000"/>
          <w:sz w:val="20"/>
        </w:rPr>
        <w:t>）</w:t>
      </w:r>
      <w:r w:rsidR="00EF14F6" w:rsidRPr="00202974">
        <w:rPr>
          <w:rFonts w:ascii="Arial Unicode MS" w:hAnsi="Arial Unicode MS"/>
          <w:color w:val="000000"/>
          <w:sz w:val="20"/>
        </w:rPr>
        <w:t>查、取締對象之相關資料，其公開或提供將對實施目的造成困難或妨害者。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五</w:t>
      </w:r>
      <w:r w:rsidR="001C4E32" w:rsidRPr="00202974">
        <w:rPr>
          <w:rFonts w:ascii="Arial Unicode MS" w:hAnsi="Arial Unicode MS"/>
          <w:color w:val="000000"/>
          <w:sz w:val="20"/>
        </w:rPr>
        <w:t>、</w:t>
      </w:r>
      <w:r w:rsidR="00EF14F6" w:rsidRPr="00202974">
        <w:rPr>
          <w:rFonts w:ascii="Arial Unicode MS" w:hAnsi="Arial Unicode MS"/>
          <w:color w:val="000000"/>
          <w:sz w:val="20"/>
        </w:rPr>
        <w:t>公開或提供有侵犯營業或職業上秘密、個人隱私或著作人之公開發表權者。但法令另有規定、對公益有必要或經當事人同意者，不在此限。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六</w:t>
      </w:r>
      <w:r w:rsidR="001C4E32" w:rsidRPr="00202974">
        <w:rPr>
          <w:rFonts w:ascii="Arial Unicode MS" w:hAnsi="Arial Unicode MS"/>
          <w:color w:val="000000"/>
          <w:sz w:val="20"/>
        </w:rPr>
        <w:t>、</w:t>
      </w:r>
      <w:r w:rsidR="00EF14F6" w:rsidRPr="00202974">
        <w:rPr>
          <w:rFonts w:ascii="Arial Unicode MS" w:hAnsi="Arial Unicode MS"/>
          <w:color w:val="000000"/>
          <w:sz w:val="20"/>
        </w:rPr>
        <w:t>經依法核定為機密或其他法令規定應秘密事項或限制、禁止公開者。</w:t>
      </w:r>
    </w:p>
    <w:p w:rsidR="00EF14F6" w:rsidRPr="004D4499" w:rsidRDefault="00927668" w:rsidP="00EF14F6">
      <w:pPr>
        <w:ind w:left="119"/>
        <w:jc w:val="both"/>
        <w:rPr>
          <w:rFonts w:ascii="Arial Unicode MS" w:hAnsi="Arial Unicode MS"/>
          <w:color w:val="17365D"/>
          <w:sz w:val="20"/>
        </w:rPr>
      </w:pPr>
      <w:r w:rsidRPr="004D4499">
        <w:rPr>
          <w:rFonts w:ascii="Arial Unicode MS" w:hAnsi="Arial Unicode MS"/>
          <w:color w:val="17365D"/>
          <w:sz w:val="20"/>
        </w:rPr>
        <w:t xml:space="preserve">　　</w:t>
      </w:r>
      <w:r w:rsidR="00EF14F6" w:rsidRPr="004D4499">
        <w:rPr>
          <w:rFonts w:ascii="Arial Unicode MS" w:hAnsi="Arial Unicode MS"/>
          <w:color w:val="17365D"/>
          <w:sz w:val="20"/>
        </w:rPr>
        <w:t>行政資訊含有前項各款限制公開或提供之事項者，應僅就其他部分公開或提供之。</w:t>
      </w:r>
    </w:p>
    <w:p w:rsidR="00EF14F6" w:rsidRPr="00202974" w:rsidRDefault="00EF14F6" w:rsidP="00C1277B">
      <w:pPr>
        <w:pStyle w:val="2"/>
        <w:rPr>
          <w:rFonts w:cs="新細明體"/>
        </w:rPr>
      </w:pPr>
      <w:r w:rsidRPr="00202974">
        <w:t>第</w:t>
      </w:r>
      <w:r w:rsidRPr="00202974">
        <w:t>6</w:t>
      </w:r>
      <w:r w:rsidRPr="00202974">
        <w:t>條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行政資訊應依本辦法主動公開或應人民請求提供之。</w:t>
      </w:r>
    </w:p>
    <w:p w:rsidR="00EF14F6" w:rsidRPr="00202974" w:rsidRDefault="00EF14F6" w:rsidP="00C1277B">
      <w:pPr>
        <w:pStyle w:val="2"/>
        <w:rPr>
          <w:rFonts w:cs="新細明體"/>
        </w:rPr>
      </w:pPr>
      <w:r w:rsidRPr="00202974">
        <w:t>第</w:t>
      </w:r>
      <w:r w:rsidRPr="00202974">
        <w:t>7</w:t>
      </w:r>
      <w:r w:rsidRPr="00202974">
        <w:t>條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行政機關應就主動公開之行政資訊製作目錄，記載資訊之種類、內容要旨、作成或取得時間及保管期間、場所。</w:t>
      </w:r>
    </w:p>
    <w:p w:rsidR="00EF14F6" w:rsidRPr="004D4499" w:rsidRDefault="00927668" w:rsidP="00EF14F6">
      <w:pPr>
        <w:ind w:left="119"/>
        <w:jc w:val="both"/>
        <w:rPr>
          <w:rFonts w:ascii="Arial Unicode MS" w:hAnsi="Arial Unicode MS"/>
          <w:color w:val="17365D"/>
          <w:sz w:val="20"/>
        </w:rPr>
      </w:pPr>
      <w:r w:rsidRPr="004D4499">
        <w:rPr>
          <w:rFonts w:ascii="Arial Unicode MS" w:hAnsi="Arial Unicode MS"/>
          <w:color w:val="17365D"/>
          <w:sz w:val="20"/>
        </w:rPr>
        <w:t xml:space="preserve">　　</w:t>
      </w:r>
      <w:r w:rsidR="00EF14F6" w:rsidRPr="004D4499">
        <w:rPr>
          <w:rFonts w:ascii="Arial Unicode MS" w:hAnsi="Arial Unicode MS"/>
          <w:color w:val="17365D"/>
          <w:sz w:val="20"/>
        </w:rPr>
        <w:t>前項行政資訊，行政機關應於作成或取得之日起三個月內，製作目錄，並將目錄刊載於政府公報、其他出版品或公開於電腦網站。</w:t>
      </w:r>
    </w:p>
    <w:p w:rsidR="00EF14F6" w:rsidRPr="00202974" w:rsidRDefault="00EF14F6" w:rsidP="00C1277B">
      <w:pPr>
        <w:pStyle w:val="2"/>
        <w:rPr>
          <w:rFonts w:cs="新細明體"/>
        </w:rPr>
      </w:pPr>
      <w:bookmarkStart w:id="3" w:name="a8"/>
      <w:bookmarkEnd w:id="3"/>
      <w:r w:rsidRPr="00202974">
        <w:t>第</w:t>
      </w:r>
      <w:r w:rsidRPr="00202974">
        <w:t>8</w:t>
      </w:r>
      <w:r w:rsidRPr="00202974">
        <w:t>條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行政資訊之主動公開，除法律另有規定外，其方式如下：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一</w:t>
      </w:r>
      <w:r w:rsidR="001C4E32" w:rsidRPr="00202974">
        <w:rPr>
          <w:rFonts w:ascii="Arial Unicode MS" w:hAnsi="Arial Unicode MS"/>
          <w:color w:val="000000"/>
          <w:sz w:val="20"/>
        </w:rPr>
        <w:t>、</w:t>
      </w:r>
      <w:r w:rsidR="00EF14F6" w:rsidRPr="00202974">
        <w:rPr>
          <w:rFonts w:ascii="Arial Unicode MS" w:hAnsi="Arial Unicode MS"/>
          <w:color w:val="000000"/>
          <w:sz w:val="20"/>
        </w:rPr>
        <w:t>刊載於政府機關公報或其他出版品。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二</w:t>
      </w:r>
      <w:r w:rsidR="001C4E32" w:rsidRPr="00202974">
        <w:rPr>
          <w:rFonts w:ascii="Arial Unicode MS" w:hAnsi="Arial Unicode MS"/>
          <w:color w:val="000000"/>
          <w:sz w:val="20"/>
        </w:rPr>
        <w:t>、</w:t>
      </w:r>
      <w:r w:rsidR="00EF14F6" w:rsidRPr="00202974">
        <w:rPr>
          <w:rFonts w:ascii="Arial Unicode MS" w:hAnsi="Arial Unicode MS"/>
          <w:color w:val="000000"/>
          <w:sz w:val="20"/>
        </w:rPr>
        <w:t>利用電信網路傳送或其他方式供公眾線上查詢。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三</w:t>
      </w:r>
      <w:r w:rsidR="001C4E32" w:rsidRPr="00202974">
        <w:rPr>
          <w:rFonts w:ascii="Arial Unicode MS" w:hAnsi="Arial Unicode MS"/>
          <w:color w:val="000000"/>
          <w:sz w:val="20"/>
        </w:rPr>
        <w:t>、</w:t>
      </w:r>
      <w:r w:rsidR="00EF14F6" w:rsidRPr="00202974">
        <w:rPr>
          <w:rFonts w:ascii="Arial Unicode MS" w:hAnsi="Arial Unicode MS"/>
          <w:color w:val="000000"/>
          <w:sz w:val="20"/>
        </w:rPr>
        <w:t>提供公開閱覽、抄錄、影印、錄音、錄影或攝影。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四</w:t>
      </w:r>
      <w:r w:rsidR="001C4E32" w:rsidRPr="00202974">
        <w:rPr>
          <w:rFonts w:ascii="Arial Unicode MS" w:hAnsi="Arial Unicode MS"/>
          <w:color w:val="000000"/>
          <w:sz w:val="20"/>
        </w:rPr>
        <w:t>、</w:t>
      </w:r>
      <w:r w:rsidR="00EF14F6" w:rsidRPr="00202974">
        <w:rPr>
          <w:rFonts w:ascii="Arial Unicode MS" w:hAnsi="Arial Unicode MS"/>
          <w:color w:val="000000"/>
          <w:sz w:val="20"/>
        </w:rPr>
        <w:t>舉行記者會、說明會。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五</w:t>
      </w:r>
      <w:r w:rsidR="001C4E32" w:rsidRPr="00202974">
        <w:rPr>
          <w:rFonts w:ascii="Arial Unicode MS" w:hAnsi="Arial Unicode MS"/>
          <w:color w:val="000000"/>
          <w:sz w:val="20"/>
        </w:rPr>
        <w:t>、</w:t>
      </w:r>
      <w:r w:rsidR="00EF14F6" w:rsidRPr="00202974">
        <w:rPr>
          <w:rFonts w:ascii="Arial Unicode MS" w:hAnsi="Arial Unicode MS"/>
          <w:color w:val="000000"/>
          <w:sz w:val="20"/>
        </w:rPr>
        <w:t>其他足以使公眾得知之方式。</w:t>
      </w:r>
    </w:p>
    <w:p w:rsidR="00EF14F6" w:rsidRPr="00202974" w:rsidRDefault="00EF14F6" w:rsidP="00C1277B">
      <w:pPr>
        <w:pStyle w:val="2"/>
        <w:rPr>
          <w:rFonts w:cs="新細明體"/>
        </w:rPr>
      </w:pPr>
      <w:bookmarkStart w:id="4" w:name="a9"/>
      <w:bookmarkEnd w:id="4"/>
      <w:r w:rsidRPr="00202974">
        <w:t>第</w:t>
      </w:r>
      <w:r w:rsidRPr="00202974">
        <w:t>9</w:t>
      </w:r>
      <w:r w:rsidRPr="00202974">
        <w:t>條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中華民國國民及依法在中華民國設有事務所、營業所之本國法人、團體，得依本辦法規定請求行政機關提供行政資訊。</w:t>
      </w:r>
    </w:p>
    <w:p w:rsidR="00EF14F6" w:rsidRPr="004D4499" w:rsidRDefault="00927668" w:rsidP="00EF14F6">
      <w:pPr>
        <w:ind w:left="119"/>
        <w:jc w:val="both"/>
        <w:rPr>
          <w:rFonts w:ascii="Arial Unicode MS" w:hAnsi="Arial Unicode MS"/>
          <w:color w:val="17365D"/>
          <w:sz w:val="20"/>
        </w:rPr>
      </w:pPr>
      <w:r w:rsidRPr="004D4499">
        <w:rPr>
          <w:rFonts w:ascii="Arial Unicode MS" w:hAnsi="Arial Unicode MS"/>
          <w:color w:val="17365D"/>
          <w:sz w:val="20"/>
        </w:rPr>
        <w:t xml:space="preserve">　　</w:t>
      </w:r>
      <w:r w:rsidR="00EF14F6" w:rsidRPr="004D4499">
        <w:rPr>
          <w:rFonts w:ascii="Arial Unicode MS" w:hAnsi="Arial Unicode MS"/>
          <w:color w:val="17365D"/>
          <w:sz w:val="20"/>
        </w:rPr>
        <w:t>前項所定中華民國國民，不包括大陸地區人民、香港居民及澳門居民在內。外國人，以其本國法令未限制中華民國國民請求提供其行政資訊者為限，亦得依本辦法請求之。</w:t>
      </w:r>
    </w:p>
    <w:p w:rsidR="00EF14F6" w:rsidRPr="00202974" w:rsidRDefault="00EF14F6" w:rsidP="00C1277B">
      <w:pPr>
        <w:pStyle w:val="2"/>
        <w:rPr>
          <w:rFonts w:cs="新細明體"/>
        </w:rPr>
      </w:pPr>
      <w:bookmarkStart w:id="5" w:name="a10"/>
      <w:bookmarkEnd w:id="5"/>
      <w:r w:rsidRPr="00202974">
        <w:t>第</w:t>
      </w:r>
      <w:r w:rsidRPr="00202974">
        <w:t>10</w:t>
      </w:r>
      <w:r w:rsidRPr="00202974">
        <w:t>條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向行政機關請求提供行政資訊者，應填具申請書，載明下列事項：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一</w:t>
      </w:r>
      <w:r w:rsidR="001C4E32" w:rsidRPr="00202974">
        <w:rPr>
          <w:rFonts w:ascii="Arial Unicode MS" w:hAnsi="Arial Unicode MS"/>
          <w:color w:val="000000"/>
          <w:sz w:val="20"/>
        </w:rPr>
        <w:t>、</w:t>
      </w:r>
      <w:r w:rsidR="00EF14F6" w:rsidRPr="00202974">
        <w:rPr>
          <w:rFonts w:ascii="Arial Unicode MS" w:hAnsi="Arial Unicode MS"/>
          <w:color w:val="000000"/>
          <w:sz w:val="20"/>
        </w:rPr>
        <w:t>申請人姓名、性別、出生年、月、日、國民身分證統一編號與設籍或通訊地址及聯絡電話；申請人為法人或團體者，其名稱、立案證號、事務所或營業所；申請人為外國人者，並應註明國籍及護照號碼。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二</w:t>
      </w:r>
      <w:r w:rsidR="001C4E32" w:rsidRPr="00202974">
        <w:rPr>
          <w:rFonts w:ascii="Arial Unicode MS" w:hAnsi="Arial Unicode MS"/>
          <w:color w:val="000000"/>
          <w:sz w:val="20"/>
        </w:rPr>
        <w:t>、</w:t>
      </w:r>
      <w:r w:rsidR="00EF14F6" w:rsidRPr="00202974">
        <w:rPr>
          <w:rFonts w:ascii="Arial Unicode MS" w:hAnsi="Arial Unicode MS"/>
          <w:color w:val="000000"/>
          <w:sz w:val="20"/>
        </w:rPr>
        <w:t>申請人有法定代理人、代表人者，其姓名、性別、出生年、月、日及通訊處所。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三</w:t>
      </w:r>
      <w:r w:rsidR="001C4E32" w:rsidRPr="00202974">
        <w:rPr>
          <w:rFonts w:ascii="Arial Unicode MS" w:hAnsi="Arial Unicode MS"/>
          <w:color w:val="000000"/>
          <w:sz w:val="20"/>
        </w:rPr>
        <w:t>、</w:t>
      </w:r>
      <w:r w:rsidR="00EF14F6" w:rsidRPr="00202974">
        <w:rPr>
          <w:rFonts w:ascii="Arial Unicode MS" w:hAnsi="Arial Unicode MS"/>
          <w:color w:val="000000"/>
          <w:sz w:val="20"/>
        </w:rPr>
        <w:t>所請求之行政資訊內容要旨及件數。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四</w:t>
      </w:r>
      <w:r w:rsidR="001C4E32" w:rsidRPr="00202974">
        <w:rPr>
          <w:rFonts w:ascii="Arial Unicode MS" w:hAnsi="Arial Unicode MS"/>
          <w:color w:val="000000"/>
          <w:sz w:val="20"/>
        </w:rPr>
        <w:t>、</w:t>
      </w:r>
      <w:r w:rsidR="00EF14F6" w:rsidRPr="00202974">
        <w:rPr>
          <w:rFonts w:ascii="Arial Unicode MS" w:hAnsi="Arial Unicode MS"/>
          <w:color w:val="000000"/>
          <w:sz w:val="20"/>
        </w:rPr>
        <w:t>請求行政資訊之用途。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五</w:t>
      </w:r>
      <w:r w:rsidR="001C4E32" w:rsidRPr="00202974">
        <w:rPr>
          <w:rFonts w:ascii="Arial Unicode MS" w:hAnsi="Arial Unicode MS"/>
          <w:color w:val="000000"/>
          <w:sz w:val="20"/>
        </w:rPr>
        <w:t>、</w:t>
      </w:r>
      <w:r w:rsidR="00EF14F6" w:rsidRPr="00202974">
        <w:rPr>
          <w:rFonts w:ascii="Arial Unicode MS" w:hAnsi="Arial Unicode MS"/>
          <w:color w:val="000000"/>
          <w:sz w:val="20"/>
        </w:rPr>
        <w:t>申請日期。</w:t>
      </w:r>
    </w:p>
    <w:p w:rsidR="00EF14F6" w:rsidRPr="004D4499" w:rsidRDefault="00AB1ADE" w:rsidP="00EF14F6">
      <w:pPr>
        <w:ind w:left="119"/>
        <w:jc w:val="both"/>
        <w:rPr>
          <w:rFonts w:ascii="Arial Unicode MS" w:hAnsi="Arial Unicode MS"/>
          <w:color w:val="17365D"/>
          <w:sz w:val="20"/>
        </w:rPr>
      </w:pPr>
      <w:r w:rsidRPr="004D4499">
        <w:rPr>
          <w:rFonts w:ascii="Arial Unicode MS" w:hAnsi="Arial Unicode MS"/>
          <w:color w:val="17365D"/>
          <w:sz w:val="20"/>
        </w:rPr>
        <w:t xml:space="preserve">　　</w:t>
      </w:r>
      <w:r w:rsidR="00EF14F6" w:rsidRPr="004D4499">
        <w:rPr>
          <w:rFonts w:ascii="Arial Unicode MS" w:hAnsi="Arial Unicode MS"/>
          <w:color w:val="17365D"/>
          <w:sz w:val="20"/>
        </w:rPr>
        <w:t>前項請求，得以書面通訊方式為之；其請求經電子簽章憑證機構認證後，得以電子傳遞方式為之。</w:t>
      </w:r>
    </w:p>
    <w:p w:rsidR="00EF14F6" w:rsidRPr="00202974" w:rsidRDefault="00EF14F6" w:rsidP="00C1277B">
      <w:pPr>
        <w:pStyle w:val="2"/>
        <w:rPr>
          <w:rFonts w:cs="新細明體"/>
        </w:rPr>
      </w:pPr>
      <w:bookmarkStart w:id="6" w:name="a11"/>
      <w:bookmarkEnd w:id="6"/>
      <w:r w:rsidRPr="00202974">
        <w:t>第</w:t>
      </w:r>
      <w:r w:rsidRPr="00202974">
        <w:t>11</w:t>
      </w:r>
      <w:r w:rsidRPr="00202974">
        <w:t>條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請求之方式或要件不備，其能補正者，行政機關應通知申請人於七日內補正。不能補正或屆期不補正者，得逕行駁回之。</w:t>
      </w:r>
    </w:p>
    <w:p w:rsidR="00EF14F6" w:rsidRPr="00202974" w:rsidRDefault="00EF14F6" w:rsidP="00C1277B">
      <w:pPr>
        <w:pStyle w:val="2"/>
        <w:rPr>
          <w:rFonts w:cs="新細明體"/>
        </w:rPr>
      </w:pPr>
      <w:bookmarkStart w:id="7" w:name="a12"/>
      <w:bookmarkEnd w:id="7"/>
      <w:r w:rsidRPr="00202974">
        <w:t>第</w:t>
      </w:r>
      <w:r w:rsidRPr="00202974">
        <w:t>12</w:t>
      </w:r>
      <w:r w:rsidRPr="00202974">
        <w:t>條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行政機關應於受理提供行政資訊之請求後十五日內，為准駁之決定；必要時，得予延長，延長之期間不得逾十五日。</w:t>
      </w:r>
    </w:p>
    <w:p w:rsidR="00EF14F6" w:rsidRPr="004D4499" w:rsidRDefault="00927668" w:rsidP="00EF14F6">
      <w:pPr>
        <w:ind w:left="119"/>
        <w:jc w:val="both"/>
        <w:rPr>
          <w:rFonts w:ascii="Arial Unicode MS" w:hAnsi="Arial Unicode MS"/>
          <w:color w:val="17365D"/>
          <w:sz w:val="20"/>
        </w:rPr>
      </w:pPr>
      <w:r w:rsidRPr="004D4499">
        <w:rPr>
          <w:rFonts w:ascii="Arial Unicode MS" w:hAnsi="Arial Unicode MS"/>
          <w:color w:val="17365D"/>
          <w:sz w:val="20"/>
        </w:rPr>
        <w:t xml:space="preserve">　　</w:t>
      </w:r>
      <w:r w:rsidR="00EF14F6" w:rsidRPr="004D4499">
        <w:rPr>
          <w:rFonts w:ascii="Arial Unicode MS" w:hAnsi="Arial Unicode MS"/>
          <w:color w:val="17365D"/>
          <w:sz w:val="20"/>
        </w:rPr>
        <w:t>行政機關受理提供行政資訊之請求後，如該資訊涉及特定個人、法人或團體之權益時，應先通知該特定個人、法人或團體於十日內表示意見。但該特定個人、法人或團體已表示同意公開或提供者，不在此限。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前項特定個人、法人或團體之所在不明者，行政機關應將通知內容公告之。</w:t>
      </w:r>
    </w:p>
    <w:p w:rsidR="00EF14F6" w:rsidRPr="004D4499" w:rsidRDefault="00927668" w:rsidP="00EF14F6">
      <w:pPr>
        <w:ind w:left="119"/>
        <w:jc w:val="both"/>
        <w:rPr>
          <w:rFonts w:ascii="Arial Unicode MS" w:hAnsi="Arial Unicode MS"/>
          <w:color w:val="17365D"/>
          <w:sz w:val="20"/>
        </w:rPr>
      </w:pPr>
      <w:r w:rsidRPr="004D4499">
        <w:rPr>
          <w:rFonts w:ascii="Arial Unicode MS" w:hAnsi="Arial Unicode MS"/>
          <w:color w:val="17365D"/>
          <w:sz w:val="20"/>
        </w:rPr>
        <w:t xml:space="preserve">　　</w:t>
      </w:r>
      <w:r w:rsidR="00EF14F6" w:rsidRPr="004D4499">
        <w:rPr>
          <w:rFonts w:ascii="Arial Unicode MS" w:hAnsi="Arial Unicode MS"/>
          <w:color w:val="17365D"/>
          <w:sz w:val="20"/>
        </w:rPr>
        <w:t>第二項所定之個人、法人或團體未於十日內表示意見者，行政機關得逕為決定。</w:t>
      </w:r>
    </w:p>
    <w:p w:rsidR="00EF14F6" w:rsidRPr="00202974" w:rsidRDefault="00EF14F6" w:rsidP="00C1277B">
      <w:pPr>
        <w:pStyle w:val="2"/>
        <w:rPr>
          <w:rFonts w:cs="新細明體"/>
        </w:rPr>
      </w:pPr>
      <w:r w:rsidRPr="00202974">
        <w:t>第</w:t>
      </w:r>
      <w:r w:rsidRPr="00202974">
        <w:t>13</w:t>
      </w:r>
      <w:r w:rsidRPr="00202974">
        <w:t>條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行政機關核准提供行政資訊之請求時，得按資訊所在媒介物之型態給予申請人重製品。如涉及他人智慧財產權或難於執行者，得給閱覽。請求提供之行政資訊已依法律規定或</w:t>
      </w:r>
      <w:hyperlink w:anchor="a8" w:history="1">
        <w:r w:rsidR="00EF14F6" w:rsidRPr="00202974">
          <w:rPr>
            <w:rStyle w:val="a3"/>
            <w:rFonts w:ascii="Arial Unicode MS" w:hAnsi="Arial Unicode MS"/>
          </w:rPr>
          <w:t>第八條</w:t>
        </w:r>
      </w:hyperlink>
      <w:r w:rsidR="00EF14F6" w:rsidRPr="00202974">
        <w:rPr>
          <w:rFonts w:ascii="Arial Unicode MS" w:hAnsi="Arial Unicode MS"/>
          <w:color w:val="000000"/>
          <w:sz w:val="20"/>
        </w:rPr>
        <w:t>第一款至第三款之方式主動公開者，行政機關得以告知查詢處所或取得之方法，以代提供。</w:t>
      </w:r>
    </w:p>
    <w:p w:rsidR="00EF14F6" w:rsidRPr="00202974" w:rsidRDefault="00EF14F6" w:rsidP="00C1277B">
      <w:pPr>
        <w:pStyle w:val="2"/>
        <w:rPr>
          <w:rFonts w:cs="新細明體"/>
        </w:rPr>
      </w:pPr>
      <w:r w:rsidRPr="00202974">
        <w:t>第</w:t>
      </w:r>
      <w:r w:rsidRPr="00202974">
        <w:t>14</w:t>
      </w:r>
      <w:r w:rsidRPr="00202974">
        <w:t>條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受理申請之行政資訊，非該受理機關於職權範圍內所作成或取得者，受理機關除應說明其原因外，如確知有其他行政機關作成或取得該資訊者，應函轉該機關辦理並副知申請人。</w:t>
      </w:r>
    </w:p>
    <w:p w:rsidR="00EF14F6" w:rsidRPr="00202974" w:rsidRDefault="00EF14F6" w:rsidP="00C1277B">
      <w:pPr>
        <w:pStyle w:val="2"/>
        <w:rPr>
          <w:rFonts w:cs="新細明體"/>
        </w:rPr>
      </w:pPr>
      <w:bookmarkStart w:id="8" w:name="a15"/>
      <w:bookmarkEnd w:id="8"/>
      <w:r w:rsidRPr="00202974">
        <w:t>第</w:t>
      </w:r>
      <w:r w:rsidRPr="00202974">
        <w:t>15</w:t>
      </w:r>
      <w:r w:rsidRPr="00202974">
        <w:t>條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行政資訊內容關於個人、法人或團體之資料有錯誤或不完整者，該個人、法人或團體得請求行政機關更正或補充之。</w:t>
      </w:r>
    </w:p>
    <w:p w:rsidR="00EF14F6" w:rsidRPr="004D4499" w:rsidRDefault="00927668" w:rsidP="00EF14F6">
      <w:pPr>
        <w:ind w:left="119"/>
        <w:jc w:val="both"/>
        <w:rPr>
          <w:rFonts w:ascii="Arial Unicode MS" w:hAnsi="Arial Unicode MS"/>
          <w:color w:val="17365D"/>
          <w:sz w:val="20"/>
        </w:rPr>
      </w:pPr>
      <w:r w:rsidRPr="004D4499">
        <w:rPr>
          <w:rFonts w:ascii="Arial Unicode MS" w:hAnsi="Arial Unicode MS"/>
          <w:color w:val="17365D"/>
          <w:sz w:val="20"/>
        </w:rPr>
        <w:t xml:space="preserve">　　</w:t>
      </w:r>
      <w:r w:rsidR="00EF14F6" w:rsidRPr="004D4499">
        <w:rPr>
          <w:rFonts w:ascii="Arial Unicode MS" w:hAnsi="Arial Unicode MS"/>
          <w:color w:val="17365D"/>
          <w:sz w:val="20"/>
        </w:rPr>
        <w:t>前項情形，應填具申請書，除載明</w:t>
      </w:r>
      <w:hyperlink w:anchor="a10" w:history="1">
        <w:r w:rsidR="00EF14F6" w:rsidRPr="00C1277B">
          <w:rPr>
            <w:rStyle w:val="a3"/>
          </w:rPr>
          <w:t>第十條</w:t>
        </w:r>
      </w:hyperlink>
      <w:r w:rsidR="00EF14F6" w:rsidRPr="004D4499">
        <w:rPr>
          <w:rFonts w:ascii="Arial Unicode MS" w:hAnsi="Arial Unicode MS"/>
          <w:color w:val="17365D"/>
          <w:sz w:val="20"/>
        </w:rPr>
        <w:t>第一項第一款、第二款及第五款規定之事項外，並應載明下列事項：</w:t>
      </w:r>
    </w:p>
    <w:p w:rsidR="00EF14F6" w:rsidRPr="004D4499" w:rsidRDefault="00927668" w:rsidP="00EF14F6">
      <w:pPr>
        <w:ind w:left="119"/>
        <w:jc w:val="both"/>
        <w:rPr>
          <w:rFonts w:ascii="Arial Unicode MS" w:hAnsi="Arial Unicode MS"/>
          <w:color w:val="17365D"/>
          <w:sz w:val="20"/>
        </w:rPr>
      </w:pPr>
      <w:r w:rsidRPr="004D4499">
        <w:rPr>
          <w:rFonts w:ascii="Arial Unicode MS" w:hAnsi="Arial Unicode MS"/>
          <w:color w:val="17365D"/>
          <w:sz w:val="20"/>
        </w:rPr>
        <w:t xml:space="preserve">　　</w:t>
      </w:r>
      <w:r w:rsidR="00EF14F6" w:rsidRPr="004D4499">
        <w:rPr>
          <w:rFonts w:ascii="Arial Unicode MS" w:hAnsi="Arial Unicode MS"/>
          <w:color w:val="17365D"/>
          <w:sz w:val="20"/>
        </w:rPr>
        <w:t>一</w:t>
      </w:r>
      <w:r w:rsidR="001C4E32" w:rsidRPr="004D4499">
        <w:rPr>
          <w:rFonts w:ascii="Arial Unicode MS" w:hAnsi="Arial Unicode MS"/>
          <w:color w:val="17365D"/>
          <w:sz w:val="20"/>
        </w:rPr>
        <w:t>、</w:t>
      </w:r>
      <w:r w:rsidR="00EF14F6" w:rsidRPr="004D4499">
        <w:rPr>
          <w:rFonts w:ascii="Arial Unicode MS" w:hAnsi="Arial Unicode MS"/>
          <w:color w:val="17365D"/>
          <w:sz w:val="20"/>
        </w:rPr>
        <w:t>請求更正或補充資訊之件名、件數及記載錯誤或不完整事項。</w:t>
      </w:r>
    </w:p>
    <w:p w:rsidR="00EF14F6" w:rsidRPr="004D4499" w:rsidRDefault="00927668" w:rsidP="00EF14F6">
      <w:pPr>
        <w:ind w:left="119"/>
        <w:jc w:val="both"/>
        <w:rPr>
          <w:rFonts w:ascii="Arial Unicode MS" w:hAnsi="Arial Unicode MS"/>
          <w:color w:val="17365D"/>
          <w:sz w:val="20"/>
        </w:rPr>
      </w:pPr>
      <w:r w:rsidRPr="004D4499">
        <w:rPr>
          <w:rFonts w:ascii="Arial Unicode MS" w:hAnsi="Arial Unicode MS"/>
          <w:color w:val="17365D"/>
          <w:sz w:val="20"/>
        </w:rPr>
        <w:t xml:space="preserve">　　</w:t>
      </w:r>
      <w:r w:rsidR="00EF14F6" w:rsidRPr="004D4499">
        <w:rPr>
          <w:rFonts w:ascii="Arial Unicode MS" w:hAnsi="Arial Unicode MS"/>
          <w:color w:val="17365D"/>
          <w:sz w:val="20"/>
        </w:rPr>
        <w:t>二</w:t>
      </w:r>
      <w:r w:rsidR="001C4E32" w:rsidRPr="004D4499">
        <w:rPr>
          <w:rFonts w:ascii="Arial Unicode MS" w:hAnsi="Arial Unicode MS"/>
          <w:color w:val="17365D"/>
          <w:sz w:val="20"/>
        </w:rPr>
        <w:t>、</w:t>
      </w:r>
      <w:r w:rsidR="00EF14F6" w:rsidRPr="004D4499">
        <w:rPr>
          <w:rFonts w:ascii="Arial Unicode MS" w:hAnsi="Arial Unicode MS"/>
          <w:color w:val="17365D"/>
          <w:sz w:val="20"/>
        </w:rPr>
        <w:t>更正或補充之理由。</w:t>
      </w:r>
    </w:p>
    <w:p w:rsidR="00EF14F6" w:rsidRPr="004D4499" w:rsidRDefault="00927668" w:rsidP="00EF14F6">
      <w:pPr>
        <w:ind w:left="119"/>
        <w:jc w:val="both"/>
        <w:rPr>
          <w:rFonts w:ascii="Arial Unicode MS" w:hAnsi="Arial Unicode MS"/>
          <w:color w:val="17365D"/>
          <w:sz w:val="20"/>
        </w:rPr>
      </w:pPr>
      <w:r w:rsidRPr="004D4499">
        <w:rPr>
          <w:rFonts w:ascii="Arial Unicode MS" w:hAnsi="Arial Unicode MS"/>
          <w:color w:val="17365D"/>
          <w:sz w:val="20"/>
        </w:rPr>
        <w:t xml:space="preserve">　　</w:t>
      </w:r>
      <w:r w:rsidR="00EF14F6" w:rsidRPr="004D4499">
        <w:rPr>
          <w:rFonts w:ascii="Arial Unicode MS" w:hAnsi="Arial Unicode MS"/>
          <w:color w:val="17365D"/>
          <w:sz w:val="20"/>
        </w:rPr>
        <w:t>三</w:t>
      </w:r>
      <w:r w:rsidR="001C4E32" w:rsidRPr="004D4499">
        <w:rPr>
          <w:rFonts w:ascii="Arial Unicode MS" w:hAnsi="Arial Unicode MS"/>
          <w:color w:val="17365D"/>
          <w:sz w:val="20"/>
        </w:rPr>
        <w:t>、</w:t>
      </w:r>
      <w:r w:rsidR="00EF14F6" w:rsidRPr="004D4499">
        <w:rPr>
          <w:rFonts w:ascii="Arial Unicode MS" w:hAnsi="Arial Unicode MS"/>
          <w:color w:val="17365D"/>
          <w:sz w:val="20"/>
        </w:rPr>
        <w:t>相關證明文件。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第一項之請求，得以書面通訊方式為之；其請求經電子簽章憑證機構認證後，得以電子傳遞方式為之。</w:t>
      </w:r>
    </w:p>
    <w:p w:rsidR="00EF14F6" w:rsidRPr="00202974" w:rsidRDefault="00EF14F6" w:rsidP="00C1277B">
      <w:pPr>
        <w:pStyle w:val="2"/>
        <w:rPr>
          <w:rFonts w:cs="新細明體"/>
        </w:rPr>
      </w:pPr>
      <w:r w:rsidRPr="00202974">
        <w:t>第</w:t>
      </w:r>
      <w:r w:rsidRPr="00202974">
        <w:t>16</w:t>
      </w:r>
      <w:r w:rsidRPr="00202974">
        <w:t>條</w:t>
      </w:r>
    </w:p>
    <w:p w:rsidR="00EF14F6" w:rsidRPr="004D4499" w:rsidRDefault="00927668" w:rsidP="00EF14F6">
      <w:pPr>
        <w:ind w:left="119"/>
        <w:jc w:val="both"/>
        <w:rPr>
          <w:rFonts w:ascii="Arial Unicode MS" w:hAnsi="Arial Unicode MS"/>
          <w:color w:val="17365D"/>
          <w:sz w:val="20"/>
        </w:rPr>
      </w:pPr>
      <w:r w:rsidRPr="004D4499">
        <w:rPr>
          <w:rFonts w:ascii="Arial Unicode MS" w:hAnsi="Arial Unicode MS"/>
          <w:color w:val="17365D"/>
          <w:sz w:val="20"/>
        </w:rPr>
        <w:t xml:space="preserve">　　</w:t>
      </w:r>
      <w:r w:rsidR="00EF14F6" w:rsidRPr="004D4499">
        <w:rPr>
          <w:rFonts w:ascii="Arial Unicode MS" w:hAnsi="Arial Unicode MS"/>
          <w:color w:val="17365D"/>
          <w:sz w:val="20"/>
        </w:rPr>
        <w:t>行政機關應於受理請求更正或補充行政資訊之日起三十日內，為准駁之決定；必要時，得予延長，延長之期間不得逾三十日。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hyperlink w:anchor="a9" w:history="1">
        <w:r w:rsidR="00EF14F6" w:rsidRPr="00202974">
          <w:rPr>
            <w:rStyle w:val="a3"/>
            <w:rFonts w:ascii="Arial Unicode MS" w:hAnsi="Arial Unicode MS"/>
          </w:rPr>
          <w:t>第九條</w:t>
        </w:r>
      </w:hyperlink>
      <w:r w:rsidR="00EF14F6" w:rsidRPr="00202974">
        <w:rPr>
          <w:rFonts w:ascii="Arial Unicode MS" w:hAnsi="Arial Unicode MS"/>
          <w:color w:val="000000"/>
          <w:sz w:val="20"/>
        </w:rPr>
        <w:t>、第</w:t>
      </w:r>
      <w:hyperlink w:anchor="a11" w:history="1">
        <w:r w:rsidR="00EF14F6" w:rsidRPr="00202974">
          <w:rPr>
            <w:rStyle w:val="a3"/>
            <w:rFonts w:ascii="Arial Unicode MS" w:hAnsi="Arial Unicode MS"/>
          </w:rPr>
          <w:t>十一</w:t>
        </w:r>
      </w:hyperlink>
      <w:r w:rsidR="00EF14F6" w:rsidRPr="00202974">
        <w:rPr>
          <w:rFonts w:ascii="Arial Unicode MS" w:hAnsi="Arial Unicode MS"/>
          <w:color w:val="000000"/>
          <w:sz w:val="20"/>
        </w:rPr>
        <w:t>條及第</w:t>
      </w:r>
      <w:hyperlink w:anchor="a12" w:history="1">
        <w:r w:rsidR="00EF14F6" w:rsidRPr="00202974">
          <w:rPr>
            <w:rStyle w:val="a3"/>
            <w:rFonts w:ascii="Arial Unicode MS" w:hAnsi="Arial Unicode MS"/>
          </w:rPr>
          <w:t>十二</w:t>
        </w:r>
      </w:hyperlink>
      <w:r w:rsidR="00EF14F6" w:rsidRPr="00202974">
        <w:rPr>
          <w:rFonts w:ascii="Arial Unicode MS" w:hAnsi="Arial Unicode MS"/>
          <w:color w:val="000000"/>
          <w:sz w:val="20"/>
        </w:rPr>
        <w:t>條第二項至第四項之規定，於請求行政機關更正或補充行政資訊時，準用之。</w:t>
      </w:r>
    </w:p>
    <w:p w:rsidR="00EF14F6" w:rsidRPr="00202974" w:rsidRDefault="00EF14F6" w:rsidP="00C1277B">
      <w:pPr>
        <w:pStyle w:val="2"/>
        <w:rPr>
          <w:rFonts w:cs="新細明體"/>
        </w:rPr>
      </w:pPr>
      <w:r w:rsidRPr="00202974">
        <w:t>第</w:t>
      </w:r>
      <w:r w:rsidRPr="00202974">
        <w:t>17</w:t>
      </w:r>
      <w:r w:rsidRPr="00202974">
        <w:t>條</w:t>
      </w:r>
    </w:p>
    <w:p w:rsidR="00EF14F6" w:rsidRPr="004D4499" w:rsidRDefault="00927668" w:rsidP="00EF14F6">
      <w:pPr>
        <w:ind w:left="119"/>
        <w:jc w:val="both"/>
        <w:rPr>
          <w:rFonts w:ascii="Arial Unicode MS" w:hAnsi="Arial Unicode MS"/>
          <w:color w:val="17365D"/>
          <w:sz w:val="20"/>
        </w:rPr>
      </w:pPr>
      <w:r w:rsidRPr="004D4499">
        <w:rPr>
          <w:rFonts w:ascii="Arial Unicode MS" w:hAnsi="Arial Unicode MS"/>
          <w:color w:val="17365D"/>
          <w:sz w:val="20"/>
        </w:rPr>
        <w:t xml:space="preserve">　　</w:t>
      </w:r>
      <w:r w:rsidR="00EF14F6" w:rsidRPr="004D4499">
        <w:rPr>
          <w:rFonts w:ascii="Arial Unicode MS" w:hAnsi="Arial Unicode MS"/>
          <w:color w:val="17365D"/>
          <w:sz w:val="20"/>
        </w:rPr>
        <w:t>行政機關核准提供、更正或補充行政資訊之請求者，應以書面通知申請人提供之方式、時間及費用或更正、補充之情形。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行政機關全部或部分駁回提供、更正或補充行政資訊之請求時，應以書面通知申請人。</w:t>
      </w:r>
    </w:p>
    <w:p w:rsidR="00EF14F6" w:rsidRPr="004D4499" w:rsidRDefault="00927668" w:rsidP="00EF14F6">
      <w:pPr>
        <w:ind w:left="119"/>
        <w:jc w:val="both"/>
        <w:rPr>
          <w:rFonts w:ascii="Arial Unicode MS" w:hAnsi="Arial Unicode MS"/>
          <w:color w:val="17365D"/>
          <w:sz w:val="20"/>
        </w:rPr>
      </w:pPr>
      <w:r w:rsidRPr="004D4499">
        <w:rPr>
          <w:rFonts w:ascii="Arial Unicode MS" w:hAnsi="Arial Unicode MS"/>
          <w:color w:val="17365D"/>
          <w:sz w:val="20"/>
        </w:rPr>
        <w:t xml:space="preserve">　　</w:t>
      </w:r>
      <w:r w:rsidR="00EF14F6" w:rsidRPr="004D4499">
        <w:rPr>
          <w:rFonts w:ascii="Arial Unicode MS" w:hAnsi="Arial Unicode MS"/>
          <w:color w:val="17365D"/>
          <w:sz w:val="20"/>
        </w:rPr>
        <w:t>申請人依</w:t>
      </w:r>
      <w:hyperlink w:anchor="a10" w:history="1">
        <w:r w:rsidR="00EF14F6" w:rsidRPr="009A2B3A">
          <w:rPr>
            <w:rStyle w:val="a3"/>
          </w:rPr>
          <w:t>第十條</w:t>
        </w:r>
      </w:hyperlink>
      <w:r w:rsidR="00EF14F6" w:rsidRPr="004D4499">
        <w:rPr>
          <w:rFonts w:ascii="Arial Unicode MS" w:hAnsi="Arial Unicode MS"/>
          <w:color w:val="17365D"/>
          <w:sz w:val="20"/>
        </w:rPr>
        <w:t>第二項或第</w:t>
      </w:r>
      <w:hyperlink w:anchor="a15" w:history="1">
        <w:r w:rsidR="00EF14F6" w:rsidRPr="009A2B3A">
          <w:rPr>
            <w:rStyle w:val="a3"/>
          </w:rPr>
          <w:t>十五</w:t>
        </w:r>
      </w:hyperlink>
      <w:r w:rsidR="00EF14F6" w:rsidRPr="004D4499">
        <w:rPr>
          <w:rFonts w:ascii="Arial Unicode MS" w:hAnsi="Arial Unicode MS"/>
          <w:color w:val="17365D"/>
          <w:sz w:val="20"/>
        </w:rPr>
        <w:t>條第三項規定以電子傳遞方式請求提供、更正或補充行政資訊，或申請書已註明電子傳遞地址者，第一項之核准通知，得以電子傳遞方式為之。</w:t>
      </w:r>
    </w:p>
    <w:p w:rsidR="00EF14F6" w:rsidRPr="00202974" w:rsidRDefault="00EF14F6" w:rsidP="00C1277B">
      <w:pPr>
        <w:pStyle w:val="2"/>
        <w:rPr>
          <w:rFonts w:cs="新細明體"/>
        </w:rPr>
      </w:pPr>
      <w:r w:rsidRPr="00202974">
        <w:t>第</w:t>
      </w:r>
      <w:r w:rsidRPr="00202974">
        <w:t>18</w:t>
      </w:r>
      <w:r w:rsidRPr="00202974">
        <w:t>條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行政機關依本辦法公開或提供行政資訊時，得向使用者收取費用；其數額，由各機關定之。</w:t>
      </w:r>
    </w:p>
    <w:p w:rsidR="00EF14F6" w:rsidRPr="00202974" w:rsidRDefault="00EF14F6" w:rsidP="00C1277B">
      <w:pPr>
        <w:pStyle w:val="2"/>
        <w:rPr>
          <w:rFonts w:cs="新細明體"/>
        </w:rPr>
      </w:pPr>
      <w:r w:rsidRPr="00202974">
        <w:t>第</w:t>
      </w:r>
      <w:r w:rsidRPr="00202974">
        <w:t>19</w:t>
      </w:r>
      <w:r w:rsidRPr="00202974">
        <w:t>條</w:t>
      </w:r>
    </w:p>
    <w:p w:rsidR="00EF14F6" w:rsidRPr="00202974" w:rsidRDefault="00927668" w:rsidP="00EF14F6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  <w:r w:rsidRPr="00202974">
        <w:rPr>
          <w:rFonts w:ascii="Arial Unicode MS" w:hAnsi="Arial Unicode MS"/>
          <w:color w:val="000000"/>
          <w:sz w:val="20"/>
        </w:rPr>
        <w:t xml:space="preserve">　　</w:t>
      </w:r>
      <w:r w:rsidR="00EF14F6" w:rsidRPr="00202974">
        <w:rPr>
          <w:rFonts w:ascii="Arial Unicode MS" w:hAnsi="Arial Unicode MS"/>
          <w:color w:val="000000"/>
          <w:sz w:val="20"/>
        </w:rPr>
        <w:t>本辦法自發布日施行。</w:t>
      </w:r>
    </w:p>
    <w:p w:rsidR="00A91B22" w:rsidRDefault="00A91B22" w:rsidP="00EF14F6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</w:p>
    <w:p w:rsidR="00202974" w:rsidRPr="00202974" w:rsidRDefault="00202974" w:rsidP="00EF14F6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</w:p>
    <w:p w:rsidR="00496BD9" w:rsidRPr="00202974" w:rsidRDefault="00AB1ADE" w:rsidP="00496BD9">
      <w:pPr>
        <w:jc w:val="right"/>
        <w:rPr>
          <w:rStyle w:val="a3"/>
          <w:rFonts w:ascii="Arial Unicode MS" w:hAnsi="Arial Unicode MS" w:hint="eastAsia"/>
          <w:sz w:val="18"/>
          <w:u w:val="none"/>
        </w:rPr>
      </w:pPr>
      <w:r w:rsidRPr="00202974">
        <w:rPr>
          <w:rFonts w:ascii="Arial Unicode MS" w:hAnsi="Arial Unicode MS" w:hint="eastAsia"/>
          <w:color w:val="000080"/>
          <w:sz w:val="18"/>
        </w:rPr>
        <w:t xml:space="preserve">　　　　　　　　　　　　　　　　　　　　　　　　　　　　　　　　　　　　　　　　　　　　　　　　</w:t>
      </w:r>
      <w:r w:rsidR="00496BD9" w:rsidRPr="00202974">
        <w:rPr>
          <w:rFonts w:ascii="Arial Unicode MS" w:hAnsi="Arial Unicode MS"/>
          <w:color w:val="000080"/>
          <w:sz w:val="18"/>
        </w:rPr>
        <w:fldChar w:fldCharType="begin"/>
      </w:r>
      <w:r w:rsidR="00496BD9" w:rsidRPr="00202974">
        <w:rPr>
          <w:rFonts w:ascii="Arial Unicode MS" w:hAnsi="Arial Unicode MS"/>
          <w:color w:val="000080"/>
          <w:sz w:val="18"/>
        </w:rPr>
        <w:instrText xml:space="preserve"> HYPERLINK  \l "top" </w:instrText>
      </w:r>
      <w:r w:rsidR="00496BD9" w:rsidRPr="00202974">
        <w:rPr>
          <w:rFonts w:ascii="Arial Unicode MS" w:hAnsi="Arial Unicode MS"/>
          <w:color w:val="000080"/>
          <w:sz w:val="18"/>
        </w:rPr>
      </w:r>
      <w:r w:rsidR="00496BD9" w:rsidRPr="00202974">
        <w:rPr>
          <w:rFonts w:ascii="Arial Unicode MS" w:hAnsi="Arial Unicode MS"/>
          <w:color w:val="000080"/>
          <w:sz w:val="18"/>
        </w:rPr>
        <w:fldChar w:fldCharType="separate"/>
      </w:r>
      <w:hyperlink w:anchor="top" w:history="1">
        <w:r w:rsidR="00496BD9" w:rsidRPr="00202974">
          <w:rPr>
            <w:rStyle w:val="a3"/>
            <w:rFonts w:ascii="Arial Unicode MS" w:hAnsi="Arial Unicode MS" w:hint="eastAsia"/>
            <w:sz w:val="18"/>
          </w:rPr>
          <w:t>回</w:t>
        </w:r>
        <w:r w:rsidR="00496BD9" w:rsidRPr="00202974">
          <w:rPr>
            <w:rStyle w:val="a3"/>
            <w:rFonts w:ascii="Arial Unicode MS" w:hAnsi="Arial Unicode MS" w:hint="eastAsia"/>
            <w:sz w:val="18"/>
          </w:rPr>
          <w:t>首</w:t>
        </w:r>
        <w:r w:rsidR="00496BD9" w:rsidRPr="00202974">
          <w:rPr>
            <w:rStyle w:val="a3"/>
            <w:rFonts w:ascii="Arial Unicode MS" w:hAnsi="Arial Unicode MS" w:hint="eastAsia"/>
            <w:sz w:val="18"/>
          </w:rPr>
          <w:t>頁</w:t>
        </w:r>
      </w:hyperlink>
      <w:r w:rsidR="00496BD9" w:rsidRPr="00202974">
        <w:rPr>
          <w:rStyle w:val="a3"/>
          <w:rFonts w:ascii="Arial Unicode MS" w:hAnsi="Arial Unicode MS" w:hint="eastAsia"/>
          <w:b/>
          <w:sz w:val="18"/>
          <w:u w:val="none"/>
        </w:rPr>
        <w:t>&gt;</w:t>
      </w:r>
      <w:r w:rsidR="00496BD9" w:rsidRPr="00202974">
        <w:rPr>
          <w:rStyle w:val="a3"/>
          <w:rFonts w:ascii="Arial Unicode MS" w:hAnsi="Arial Unicode MS" w:hint="eastAsia"/>
          <w:b/>
          <w:sz w:val="18"/>
          <w:u w:val="none"/>
        </w:rPr>
        <w:t>&gt;</w:t>
      </w:r>
    </w:p>
    <w:p w:rsidR="00496BD9" w:rsidRPr="00202974" w:rsidRDefault="00496BD9" w:rsidP="00496BD9">
      <w:pPr>
        <w:ind w:leftChars="50" w:left="120"/>
        <w:jc w:val="both"/>
        <w:rPr>
          <w:rFonts w:ascii="Arial Unicode MS" w:hAnsi="Arial Unicode MS" w:cs="新細明體" w:hint="eastAsia"/>
          <w:color w:val="808080"/>
          <w:sz w:val="18"/>
          <w:szCs w:val="18"/>
        </w:rPr>
      </w:pPr>
      <w:r w:rsidRPr="00202974">
        <w:rPr>
          <w:rFonts w:ascii="Arial Unicode MS" w:hAnsi="Arial Unicode MS"/>
          <w:color w:val="000080"/>
          <w:sz w:val="18"/>
        </w:rPr>
        <w:fldChar w:fldCharType="end"/>
      </w:r>
      <w:r w:rsidRPr="00202974">
        <w:rPr>
          <w:rFonts w:ascii="Arial Unicode MS" w:hAnsi="Arial Unicode MS" w:hint="eastAsia"/>
          <w:color w:val="808080"/>
          <w:sz w:val="18"/>
          <w:szCs w:val="18"/>
        </w:rPr>
        <w:t>【編註】本超連結法規檔以</w:t>
      </w:r>
      <w:hyperlink r:id="rId13" w:history="1">
        <w:r w:rsidRPr="00202974">
          <w:rPr>
            <w:rStyle w:val="a3"/>
            <w:rFonts w:ascii="Arial Unicode MS" w:hAnsi="Arial Unicode MS" w:hint="eastAsia"/>
            <w:color w:val="808080"/>
            <w:sz w:val="18"/>
            <w:szCs w:val="18"/>
          </w:rPr>
          <w:t>總統府公報</w:t>
        </w:r>
      </w:hyperlink>
      <w:r w:rsidRPr="00202974">
        <w:rPr>
          <w:rFonts w:ascii="Arial Unicode MS" w:hAnsi="Arial Unicode MS" w:hint="eastAsia"/>
          <w:color w:val="808080"/>
          <w:sz w:val="18"/>
          <w:szCs w:val="18"/>
        </w:rPr>
        <w:t>、</w:t>
      </w:r>
      <w:hyperlink r:id="rId14" w:history="1">
        <w:r w:rsidRPr="00202974">
          <w:rPr>
            <w:rStyle w:val="a3"/>
            <w:rFonts w:ascii="Arial Unicode MS" w:hAnsi="Arial Unicode MS" w:hint="eastAsia"/>
            <w:color w:val="808080"/>
            <w:sz w:val="18"/>
            <w:szCs w:val="18"/>
          </w:rPr>
          <w:t>立法院</w:t>
        </w:r>
      </w:hyperlink>
      <w:r w:rsidRPr="00202974">
        <w:rPr>
          <w:rFonts w:ascii="Arial Unicode MS" w:hAnsi="Arial Unicode MS" w:hint="eastAsia"/>
          <w:color w:val="808080"/>
          <w:sz w:val="18"/>
          <w:szCs w:val="18"/>
        </w:rPr>
        <w:t>及</w:t>
      </w:r>
      <w:hyperlink r:id="rId15" w:history="1">
        <w:r w:rsidRPr="00202974">
          <w:rPr>
            <w:rStyle w:val="a3"/>
            <w:rFonts w:ascii="Arial Unicode MS" w:hAnsi="Arial Unicode MS" w:hint="eastAsia"/>
            <w:color w:val="808080"/>
            <w:sz w:val="18"/>
            <w:szCs w:val="18"/>
          </w:rPr>
          <w:t>法務部資訊網</w:t>
        </w:r>
      </w:hyperlink>
      <w:r w:rsidRPr="00202974">
        <w:rPr>
          <w:rFonts w:ascii="Arial Unicode MS" w:hAnsi="Arial Unicode MS" w:hint="eastAsia"/>
          <w:color w:val="808080"/>
          <w:sz w:val="18"/>
          <w:szCs w:val="18"/>
        </w:rPr>
        <w:t>為依據，提供學習與參考為原則；如需正式引用，請以政府公告版為準。如有發現待更正部份及您所需本站未收編之法規</w:t>
      </w:r>
      <w:r w:rsidR="000D1845" w:rsidRPr="003963D8">
        <w:rPr>
          <w:rFonts w:ascii="Arial Unicode MS" w:hAnsi="Arial Unicode MS" w:hint="eastAsia"/>
          <w:color w:val="808080"/>
          <w:sz w:val="18"/>
          <w:szCs w:val="20"/>
        </w:rPr>
        <w:t>，</w:t>
      </w:r>
      <w:r w:rsidR="000D1845" w:rsidRPr="003963D8">
        <w:rPr>
          <w:rFonts w:ascii="Arial Unicode MS" w:hAnsi="Arial Unicode MS"/>
          <w:color w:val="7F7F7F"/>
          <w:sz w:val="18"/>
          <w:szCs w:val="20"/>
        </w:rPr>
        <w:t>敬請</w:t>
      </w:r>
      <w:hyperlink r:id="rId16" w:history="1">
        <w:r w:rsidR="000D1845" w:rsidRPr="003963D8">
          <w:rPr>
            <w:rStyle w:val="a3"/>
            <w:rFonts w:ascii="Arial Unicode MS" w:hAnsi="Arial Unicode MS"/>
            <w:sz w:val="18"/>
            <w:szCs w:val="20"/>
          </w:rPr>
          <w:t>告知</w:t>
        </w:r>
      </w:hyperlink>
      <w:r w:rsidR="000D1845" w:rsidRPr="003963D8">
        <w:rPr>
          <w:rFonts w:ascii="Arial Unicode MS" w:hAnsi="Arial Unicode MS" w:hint="eastAsia"/>
          <w:color w:val="808080"/>
          <w:sz w:val="18"/>
          <w:szCs w:val="20"/>
        </w:rPr>
        <w:t>，謝謝！</w:t>
      </w:r>
    </w:p>
    <w:p w:rsidR="00A91B22" w:rsidRPr="00202974" w:rsidRDefault="00A91B22" w:rsidP="00EF14F6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</w:p>
    <w:p w:rsidR="00202974" w:rsidRPr="00202974" w:rsidRDefault="00202974">
      <w:pPr>
        <w:ind w:left="119"/>
        <w:jc w:val="both"/>
        <w:rPr>
          <w:rFonts w:ascii="Arial Unicode MS" w:hAnsi="Arial Unicode MS"/>
          <w:color w:val="000000"/>
          <w:sz w:val="20"/>
        </w:rPr>
      </w:pPr>
    </w:p>
    <w:sectPr w:rsidR="00202974" w:rsidRPr="00202974">
      <w:footerReference w:type="even" r:id="rId17"/>
      <w:footerReference w:type="default" r:id="rId18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2C5" w:rsidRDefault="002122C5">
      <w:r>
        <w:separator/>
      </w:r>
    </w:p>
  </w:endnote>
  <w:endnote w:type="continuationSeparator" w:id="0">
    <w:p w:rsidR="002122C5" w:rsidRDefault="0021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3CF" w:rsidRDefault="007133C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133CF" w:rsidRDefault="007133C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3CF" w:rsidRDefault="007133C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77CB3">
      <w:rPr>
        <w:rStyle w:val="a6"/>
        <w:noProof/>
      </w:rPr>
      <w:t>1</w:t>
    </w:r>
    <w:r>
      <w:rPr>
        <w:rStyle w:val="a6"/>
      </w:rPr>
      <w:fldChar w:fldCharType="end"/>
    </w:r>
  </w:p>
  <w:p w:rsidR="007133CF" w:rsidRPr="00C1277B" w:rsidRDefault="007133CF">
    <w:pPr>
      <w:pStyle w:val="a5"/>
      <w:ind w:right="360"/>
      <w:jc w:val="right"/>
      <w:rPr>
        <w:rFonts w:ascii="Arial Unicode MS" w:hAnsi="Arial Unicode MS"/>
        <w:sz w:val="18"/>
      </w:rPr>
    </w:pPr>
    <w:r w:rsidRPr="00C1277B">
      <w:rPr>
        <w:rFonts w:ascii="Arial Unicode MS" w:hAnsi="Arial Unicode MS" w:hint="eastAsia"/>
        <w:sz w:val="18"/>
      </w:rPr>
      <w:t>&lt;&lt;</w:t>
    </w:r>
    <w:r w:rsidRPr="00C1277B">
      <w:rPr>
        <w:rFonts w:ascii="Arial Unicode MS" w:hAnsi="Arial Unicode MS" w:hint="eastAsia"/>
        <w:sz w:val="18"/>
      </w:rPr>
      <w:t>行政資訊公開辦法</w:t>
    </w:r>
    <w:r w:rsidRPr="00C1277B">
      <w:rPr>
        <w:rFonts w:ascii="Arial Unicode MS" w:hAnsi="Arial Unicode MS" w:hint="eastAsia"/>
        <w:sz w:val="18"/>
      </w:rPr>
      <w:t>(</w:t>
    </w:r>
    <w:r w:rsidRPr="00C1277B">
      <w:rPr>
        <w:rFonts w:ascii="Arial Unicode MS" w:hAnsi="Arial Unicode MS" w:hint="eastAsia"/>
        <w:sz w:val="18"/>
      </w:rPr>
      <w:t>廢</w:t>
    </w:r>
    <w:r w:rsidRPr="00C1277B">
      <w:rPr>
        <w:rFonts w:ascii="Arial Unicode MS" w:hAnsi="Arial Unicode MS" w:hint="eastAsia"/>
        <w:sz w:val="18"/>
      </w:rPr>
      <w:t>)&gt;&gt;S-link</w:t>
    </w:r>
    <w:r w:rsidRPr="00C1277B">
      <w:rPr>
        <w:rFonts w:ascii="Arial Unicode MS" w:hAnsi="Arial Unicode MS" w:hint="eastAsia"/>
        <w:sz w:val="18"/>
      </w:rPr>
      <w:t>電子六法全書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2C5" w:rsidRDefault="002122C5">
      <w:r>
        <w:separator/>
      </w:r>
    </w:p>
  </w:footnote>
  <w:footnote w:type="continuationSeparator" w:id="0">
    <w:p w:rsidR="002122C5" w:rsidRDefault="00212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351F2"/>
    <w:multiLevelType w:val="hybridMultilevel"/>
    <w:tmpl w:val="1340D2FA"/>
    <w:lvl w:ilvl="0" w:tplc="5D8C5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784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CCF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621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A82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5A8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D8C7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40C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DE3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CA2"/>
    <w:rsid w:val="00076ABE"/>
    <w:rsid w:val="000D1845"/>
    <w:rsid w:val="000D77D6"/>
    <w:rsid w:val="000E6C10"/>
    <w:rsid w:val="00134EF4"/>
    <w:rsid w:val="001C4E32"/>
    <w:rsid w:val="001D6EA6"/>
    <w:rsid w:val="00202974"/>
    <w:rsid w:val="002122C5"/>
    <w:rsid w:val="00233C8F"/>
    <w:rsid w:val="002431DA"/>
    <w:rsid w:val="00392D6B"/>
    <w:rsid w:val="00396441"/>
    <w:rsid w:val="003A3EF2"/>
    <w:rsid w:val="003D2CD8"/>
    <w:rsid w:val="003D3CF8"/>
    <w:rsid w:val="0047222B"/>
    <w:rsid w:val="00496BD9"/>
    <w:rsid w:val="004B3090"/>
    <w:rsid w:val="004D4499"/>
    <w:rsid w:val="005A3F4F"/>
    <w:rsid w:val="005C252B"/>
    <w:rsid w:val="00602113"/>
    <w:rsid w:val="006E5662"/>
    <w:rsid w:val="007133CF"/>
    <w:rsid w:val="007C11EB"/>
    <w:rsid w:val="007E0596"/>
    <w:rsid w:val="00811FCC"/>
    <w:rsid w:val="00821695"/>
    <w:rsid w:val="008259F9"/>
    <w:rsid w:val="00877CFA"/>
    <w:rsid w:val="008F6396"/>
    <w:rsid w:val="00927668"/>
    <w:rsid w:val="009A2B3A"/>
    <w:rsid w:val="009A320C"/>
    <w:rsid w:val="00A208D7"/>
    <w:rsid w:val="00A91B22"/>
    <w:rsid w:val="00AB1ADE"/>
    <w:rsid w:val="00AB66C3"/>
    <w:rsid w:val="00B44901"/>
    <w:rsid w:val="00B5761A"/>
    <w:rsid w:val="00B67CA2"/>
    <w:rsid w:val="00B73DB2"/>
    <w:rsid w:val="00B75C43"/>
    <w:rsid w:val="00BB775A"/>
    <w:rsid w:val="00BF671F"/>
    <w:rsid w:val="00C1277B"/>
    <w:rsid w:val="00C25BD7"/>
    <w:rsid w:val="00C77CB3"/>
    <w:rsid w:val="00CF2D69"/>
    <w:rsid w:val="00E16E31"/>
    <w:rsid w:val="00E31562"/>
    <w:rsid w:val="00E91523"/>
    <w:rsid w:val="00EF14F6"/>
    <w:rsid w:val="00F1282E"/>
    <w:rsid w:val="00F7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autoRedefine/>
    <w:qFormat/>
    <w:pPr>
      <w:keepNext/>
      <w:adjustRightInd w:val="0"/>
      <w:spacing w:before="180" w:after="180"/>
      <w:textAlignment w:val="baseline"/>
      <w:outlineLvl w:val="0"/>
    </w:pPr>
    <w:rPr>
      <w:rFonts w:ascii="Arial" w:hAnsi="Arial"/>
      <w:b/>
      <w:bCs/>
      <w:color w:val="000080"/>
      <w:kern w:val="52"/>
      <w:sz w:val="20"/>
      <w:szCs w:val="52"/>
    </w:rPr>
  </w:style>
  <w:style w:type="paragraph" w:styleId="2">
    <w:name w:val="heading 2"/>
    <w:basedOn w:val="a"/>
    <w:next w:val="a"/>
    <w:link w:val="20"/>
    <w:unhideWhenUsed/>
    <w:qFormat/>
    <w:rsid w:val="00C1277B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3366"/>
      <w:sz w:val="20"/>
      <w:szCs w:val="48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20">
    <w:name w:val="標題 2 字元"/>
    <w:link w:val="2"/>
    <w:rsid w:val="00C1277B"/>
    <w:rPr>
      <w:rFonts w:ascii="Arial Unicode MS" w:hAnsi="Arial Unicode MS" w:cs="Arial Unicode MS"/>
      <w:b/>
      <w:bCs/>
      <w:color w:val="993366"/>
      <w:kern w:val="2"/>
      <w:szCs w:val="48"/>
    </w:rPr>
  </w:style>
  <w:style w:type="paragraph" w:styleId="a8">
    <w:name w:val="Document Map"/>
    <w:basedOn w:val="a"/>
    <w:link w:val="a9"/>
    <w:rsid w:val="009A2B3A"/>
    <w:rPr>
      <w:rFonts w:ascii="新細明體"/>
      <w:sz w:val="18"/>
      <w:szCs w:val="18"/>
    </w:rPr>
  </w:style>
  <w:style w:type="character" w:customStyle="1" w:styleId="a9">
    <w:name w:val="文件引導模式 字元"/>
    <w:link w:val="a8"/>
    <w:rsid w:val="009A2B3A"/>
    <w:rPr>
      <w:rFonts w:ascii="新細明體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law.idv.tw/update.htm" TargetMode="External"/><Relationship Id="rId13" Type="http://schemas.openxmlformats.org/officeDocument/2006/relationships/hyperlink" Target="http://www.president.gov.tw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../law3/&#26781;&#32004;&#21450;&#21332;&#23450;&#34389;&#29702;&#28310;&#21063;.doc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nita399646@hot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law/&#34892;&#25919;&#31243;&#24207;&#27861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w.moj.gov.tw/" TargetMode="External"/><Relationship Id="rId10" Type="http://schemas.openxmlformats.org/officeDocument/2006/relationships/hyperlink" Target="http://www.6law.idv.tw/6law/law3/&#34892;&#25919;&#36039;&#35338;&#20844;&#38283;&#36774;&#27861;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anita6law" TargetMode="External"/><Relationship Id="rId14" Type="http://schemas.openxmlformats.org/officeDocument/2006/relationships/hyperlink" Target="http://www.ly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3416</Characters>
  <Application>Microsoft Office Word</Application>
  <DocSecurity>4</DocSecurity>
  <Lines>28</Lines>
  <Paragraphs>8</Paragraphs>
  <ScaleCrop>false</ScaleCrop>
  <Company/>
  <LinksUpToDate>false</LinksUpToDate>
  <CharactersWithSpaces>4007</CharactersWithSpaces>
  <SharedDoc>false</SharedDoc>
  <HLinks>
    <vt:vector size="120" baseType="variant">
      <vt:variant>
        <vt:i4>2949124</vt:i4>
      </vt:variant>
      <vt:variant>
        <vt:i4>57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54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51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48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3211361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a15</vt:lpwstr>
      </vt:variant>
      <vt:variant>
        <vt:i4>3211361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a10</vt:lpwstr>
      </vt:variant>
      <vt:variant>
        <vt:i4>3211361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a12</vt:lpwstr>
      </vt:variant>
      <vt:variant>
        <vt:i4>3211361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a11</vt:lpwstr>
      </vt:variant>
      <vt:variant>
        <vt:i4>3735649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a9</vt:lpwstr>
      </vt:variant>
      <vt:variant>
        <vt:i4>3211361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a10</vt:lpwstr>
      </vt:variant>
      <vt:variant>
        <vt:i4>3670113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a8</vt:lpwstr>
      </vt:variant>
      <vt:variant>
        <vt:i4>-958314871</vt:i4>
      </vt:variant>
      <vt:variant>
        <vt:i4>18</vt:i4>
      </vt:variant>
      <vt:variant>
        <vt:i4>0</vt:i4>
      </vt:variant>
      <vt:variant>
        <vt:i4>5</vt:i4>
      </vt:variant>
      <vt:variant>
        <vt:lpwstr>條約及協定處理準則.doc</vt:lpwstr>
      </vt:variant>
      <vt:variant>
        <vt:lpwstr>a3</vt:lpwstr>
      </vt:variant>
      <vt:variant>
        <vt:i4>-1634452513</vt:i4>
      </vt:variant>
      <vt:variant>
        <vt:i4>15</vt:i4>
      </vt:variant>
      <vt:variant>
        <vt:i4>0</vt:i4>
      </vt:variant>
      <vt:variant>
        <vt:i4>5</vt:i4>
      </vt:variant>
      <vt:variant>
        <vt:lpwstr>../law/行政程序法.doc</vt:lpwstr>
      </vt:variant>
      <vt:variant>
        <vt:lpwstr>a44</vt:lpwstr>
      </vt:variant>
      <vt:variant>
        <vt:i4>-631368157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http://www.6law.idv.tw/6law/law3/行政資訊公開辦法.htm</vt:lpwstr>
      </vt:variant>
      <vt:variant>
        <vt:lpwstr/>
      </vt:variant>
      <vt:variant>
        <vt:i4>-1393773911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../S-link電子六法索引-2.doc</vt:lpwstr>
      </vt:variant>
      <vt:variant>
        <vt:lpwstr>行政資訊公開辦法</vt:lpwstr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行政資訊公開辦法(廢)</dc:title>
  <dc:subject/>
  <dc:creator>S-link 電子六法-黃婉玲</dc:creator>
  <cp:keywords/>
  <dc:description/>
  <cp:lastModifiedBy>cheahshen yap</cp:lastModifiedBy>
  <cp:revision>2</cp:revision>
  <dcterms:created xsi:type="dcterms:W3CDTF">2014-11-27T17:25:00Z</dcterms:created>
  <dcterms:modified xsi:type="dcterms:W3CDTF">2014-11-27T17:25:00Z</dcterms:modified>
</cp:coreProperties>
</file>