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5901" w:rsidRDefault="004254F9" w:rsidP="002B5901">
      <w:pPr>
        <w:adjustRightInd w:val="0"/>
        <w:snapToGrid w:val="0"/>
        <w:ind w:rightChars="8" w:right="16"/>
        <w:jc w:val="right"/>
        <w:rPr>
          <w:rFonts w:ascii="Arial Unicode MS" w:hAnsi="Arial Unicode MS" w:hint="eastAsia"/>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r>
      <w:r>
        <w:rPr>
          <w:rFonts w:ascii="Arial Unicode MS" w:hAnsi="Arial Unicode MS"/>
          <w:noProof/>
        </w:rPr>
        <w:fldChar w:fldCharType="separate"/>
      </w:r>
      <w:r w:rsidRPr="003E696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CB00AC">
        <w:rPr>
          <w:rFonts w:ascii="Arial Unicode MS" w:hAnsi="Arial Unicode MS"/>
          <w:color w:val="7F7F7F"/>
          <w:sz w:val="18"/>
          <w:szCs w:val="20"/>
        </w:rPr>
        <w:t>2014/4/10</w:t>
      </w:r>
      <w:r>
        <w:rPr>
          <w:rFonts w:hint="eastAsia"/>
          <w:color w:val="7F7F7F"/>
          <w:sz w:val="18"/>
          <w:szCs w:val="20"/>
          <w:lang w:val="zh-TW"/>
        </w:rPr>
        <w:t>【</w:t>
      </w:r>
      <w:hyperlink r:id="rId9" w:history="1">
        <w:r w:rsidRPr="009F19B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7F0C45"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663"/>
        <w:gridCol w:w="2569"/>
      </w:tblGrid>
      <w:tr w:rsidR="00CF2D69" w:rsidTr="00C223D3">
        <w:trPr>
          <w:cantSplit/>
          <w:tblCellSpacing w:w="0" w:type="dxa"/>
        </w:trPr>
        <w:tc>
          <w:tcPr>
            <w:tcW w:w="415" w:type="pct"/>
            <w:tcBorders>
              <w:top w:val="nil"/>
              <w:left w:val="nil"/>
              <w:bottom w:val="nil"/>
              <w:right w:val="nil"/>
            </w:tcBorders>
            <w:shd w:val="clear" w:color="auto" w:fill="339966"/>
            <w:vAlign w:val="center"/>
          </w:tcPr>
          <w:p w:rsidR="00CF2D69" w:rsidRPr="00B05CC6" w:rsidRDefault="007F0C45" w:rsidP="002B5901">
            <w:pPr>
              <w:ind w:leftChars="-6" w:left="-12"/>
              <w:jc w:val="center"/>
              <w:rPr>
                <w:rFonts w:ascii="新細明體" w:hAnsi="新細明體"/>
                <w:b/>
                <w:bCs/>
                <w:color w:val="FFFFFF"/>
                <w:szCs w:val="20"/>
              </w:rPr>
            </w:pPr>
            <w:r w:rsidRPr="0073355A">
              <w:rPr>
                <w:rFonts w:ascii="Arial Unicode MS" w:hAnsi="Arial Unicode MS"/>
                <w:b/>
                <w:bCs/>
                <w:color w:val="FFFFFF"/>
                <w:szCs w:val="20"/>
              </w:rPr>
              <w:t>法</w:t>
            </w:r>
            <w:r w:rsidRPr="0073355A">
              <w:rPr>
                <w:rFonts w:ascii="Arial Unicode MS" w:hAnsi="Arial Unicode MS" w:hint="eastAsia"/>
                <w:b/>
                <w:bCs/>
                <w:color w:val="FFFFFF"/>
                <w:szCs w:val="20"/>
              </w:rPr>
              <w:t>規名稱</w:t>
            </w:r>
          </w:p>
        </w:tc>
        <w:tc>
          <w:tcPr>
            <w:tcW w:w="3309" w:type="pct"/>
            <w:tcBorders>
              <w:top w:val="nil"/>
              <w:left w:val="nil"/>
              <w:bottom w:val="nil"/>
              <w:right w:val="nil"/>
            </w:tcBorders>
            <w:shd w:val="clear" w:color="auto" w:fill="F3F3F3"/>
            <w:vAlign w:val="center"/>
          </w:tcPr>
          <w:p w:rsidR="00CF2D69" w:rsidRPr="00C223D3" w:rsidRDefault="00C223D3" w:rsidP="004C53CF">
            <w:pPr>
              <w:jc w:val="center"/>
              <w:rPr>
                <w:rFonts w:ascii="新細明體" w:eastAsia="標楷體" w:hAnsi="新細明體" w:hint="eastAsia"/>
                <w:bCs/>
                <w:shadow/>
                <w:color w:val="993366"/>
                <w:sz w:val="26"/>
                <w:szCs w:val="26"/>
              </w:rPr>
            </w:pPr>
            <w:r>
              <w:rPr>
                <w:rFonts w:ascii="新細明體" w:eastAsia="標楷體" w:hAnsi="新細明體" w:hint="eastAsia"/>
                <w:bCs/>
                <w:shadow/>
                <w:color w:val="993366"/>
                <w:sz w:val="26"/>
                <w:szCs w:val="26"/>
              </w:rPr>
              <w:t>廢</w:t>
            </w:r>
            <w:r>
              <w:rPr>
                <w:rFonts w:ascii="新細明體" w:eastAsia="標楷體" w:hAnsi="新細明體" w:hint="eastAsia"/>
                <w:bCs/>
                <w:shadow/>
                <w:color w:val="993366"/>
                <w:sz w:val="26"/>
                <w:szCs w:val="26"/>
              </w:rPr>
              <w:t>:</w:t>
            </w:r>
            <w:r w:rsidR="00741E78" w:rsidRPr="00C223D3">
              <w:rPr>
                <w:rFonts w:ascii="新細明體" w:eastAsia="標楷體" w:hAnsi="新細明體" w:hint="eastAsia"/>
                <w:bCs/>
                <w:shadow/>
                <w:color w:val="993366"/>
                <w:sz w:val="26"/>
                <w:szCs w:val="26"/>
              </w:rPr>
              <w:t>教育部補助直轄市與縣（市）政府辦理身心障礙教育人事及業務經費辦法</w:t>
            </w:r>
          </w:p>
        </w:tc>
        <w:tc>
          <w:tcPr>
            <w:tcW w:w="1276" w:type="pct"/>
            <w:tcBorders>
              <w:top w:val="nil"/>
              <w:left w:val="nil"/>
              <w:bottom w:val="nil"/>
              <w:right w:val="nil"/>
            </w:tcBorders>
            <w:shd w:val="clear" w:color="auto" w:fill="F3F3F3"/>
            <w:vAlign w:val="center"/>
          </w:tcPr>
          <w:p w:rsidR="004C53CF" w:rsidRPr="00C223D3" w:rsidRDefault="00CF2D69" w:rsidP="004C53CF">
            <w:pPr>
              <w:rPr>
                <w:rFonts w:ascii="Arial Unicode MS" w:hAnsi="Arial Unicode MS" w:hint="eastAsia"/>
                <w:color w:val="993366"/>
              </w:rPr>
            </w:pPr>
            <w:r w:rsidRPr="00C223D3">
              <w:rPr>
                <w:rFonts w:ascii="新細明體" w:hAnsi="新細明體"/>
                <w:color w:val="993366"/>
              </w:rPr>
              <w:t>【公布日期】</w:t>
            </w:r>
            <w:r w:rsidR="00CB00AC" w:rsidRPr="00C223D3">
              <w:rPr>
                <w:rFonts w:ascii="Arial Unicode MS" w:eastAsia="Arial Unicode MS" w:cs="Arial Unicode MS"/>
                <w:color w:val="993366"/>
                <w:szCs w:val="20"/>
                <w:lang w:val="zh-TW"/>
              </w:rPr>
              <w:t>103.04.</w:t>
            </w:r>
            <w:r w:rsidR="00CB00AC" w:rsidRPr="00C223D3">
              <w:rPr>
                <w:rFonts w:ascii="Arial Unicode MS" w:eastAsia="Arial Unicode MS" w:cs="Arial Unicode MS" w:hint="eastAsia"/>
                <w:color w:val="993366"/>
                <w:szCs w:val="20"/>
                <w:lang w:val="zh-TW"/>
              </w:rPr>
              <w:t>10</w:t>
            </w:r>
          </w:p>
          <w:p w:rsidR="00CF2D69" w:rsidRPr="00C223D3" w:rsidRDefault="00CF2D69" w:rsidP="00704646">
            <w:pPr>
              <w:rPr>
                <w:color w:val="993366"/>
              </w:rPr>
            </w:pPr>
            <w:r w:rsidRPr="00C223D3">
              <w:rPr>
                <w:rFonts w:ascii="新細明體" w:hAnsi="新細明體"/>
                <w:color w:val="993366"/>
              </w:rPr>
              <w:t>【公布機關】</w:t>
            </w:r>
            <w:r w:rsidR="002738AD" w:rsidRPr="00C223D3">
              <w:rPr>
                <w:rFonts w:ascii="Arial Unicode MS" w:hAnsi="Arial Unicode MS" w:hint="eastAsia"/>
                <w:color w:val="993366"/>
                <w:sz w:val="18"/>
              </w:rPr>
              <w:t>教育部</w:t>
            </w:r>
          </w:p>
        </w:tc>
      </w:tr>
    </w:tbl>
    <w:p w:rsidR="00392D6B" w:rsidRPr="006962E8" w:rsidRDefault="007F0C45" w:rsidP="007F0C45">
      <w:pPr>
        <w:jc w:val="center"/>
        <w:rPr>
          <w:rFonts w:ascii="新細明體" w:hAnsi="新細明體" w:hint="eastAsia"/>
          <w:b/>
          <w:bCs/>
          <w:color w:val="800000"/>
        </w:rPr>
      </w:pPr>
      <w:r w:rsidRPr="007E576E">
        <w:rPr>
          <w:rFonts w:ascii="Arial Unicode MS" w:hAnsi="Arial Unicode MS" w:hint="eastAsia"/>
          <w:color w:val="FFFFFF"/>
          <w:sz w:val="18"/>
        </w:rPr>
        <w:t>‧</w:t>
      </w:r>
      <w:r w:rsidRPr="007E576E">
        <w:rPr>
          <w:rStyle w:val="a3"/>
          <w:rFonts w:ascii="Arial Unicode MS" w:hAnsi="Arial Unicode MS"/>
          <w:sz w:val="18"/>
        </w:rPr>
        <w:fldChar w:fldCharType="begin"/>
      </w:r>
      <w:r w:rsidR="007D634C">
        <w:rPr>
          <w:rStyle w:val="a3"/>
          <w:rFonts w:ascii="Arial Unicode MS" w:hAnsi="Arial Unicode MS"/>
          <w:sz w:val="18"/>
        </w:rPr>
        <w:instrText>HYPERLINK "../S-link</w:instrText>
      </w:r>
      <w:r w:rsidR="007D634C">
        <w:rPr>
          <w:rStyle w:val="a3"/>
          <w:rFonts w:ascii="Arial Unicode MS" w:hAnsi="Arial Unicode MS"/>
          <w:sz w:val="18"/>
        </w:rPr>
        <w:instrText>分類法規索引</w:instrText>
      </w:r>
      <w:r w:rsidR="007D634C">
        <w:rPr>
          <w:rStyle w:val="a3"/>
          <w:rFonts w:ascii="Arial Unicode MS" w:hAnsi="Arial Unicode MS"/>
          <w:sz w:val="18"/>
        </w:rPr>
        <w:instrText>02.docx" \l "</w:instrText>
      </w:r>
      <w:r w:rsidR="007D634C">
        <w:rPr>
          <w:rStyle w:val="a3"/>
          <w:rFonts w:ascii="Arial Unicode MS" w:hAnsi="Arial Unicode MS"/>
          <w:sz w:val="18"/>
        </w:rPr>
        <w:instrText>教育部補助直轄市與縣（市）政府辦理身心障礙教育人事及業務經費辦法</w:instrText>
      </w:r>
      <w:r w:rsidR="007D634C">
        <w:rPr>
          <w:rStyle w:val="a3"/>
          <w:rFonts w:ascii="Arial Unicode MS" w:hAnsi="Arial Unicode MS"/>
          <w:sz w:val="18"/>
        </w:rPr>
        <w:instrText>"</w:instrText>
      </w:r>
      <w:r w:rsidR="007D634C" w:rsidRPr="007E576E">
        <w:rPr>
          <w:rStyle w:val="a3"/>
          <w:rFonts w:ascii="Arial Unicode MS" w:hAnsi="Arial Unicode MS"/>
          <w:sz w:val="18"/>
        </w:rPr>
      </w:r>
      <w:r w:rsidRPr="007E576E">
        <w:rPr>
          <w:rStyle w:val="a3"/>
          <w:rFonts w:ascii="Arial Unicode MS" w:hAnsi="Arial Unicode MS"/>
          <w:sz w:val="18"/>
        </w:rPr>
        <w:fldChar w:fldCharType="separate"/>
      </w:r>
      <w:r w:rsidRPr="007E576E">
        <w:rPr>
          <w:rStyle w:val="a3"/>
          <w:rFonts w:ascii="Arial Unicode MS" w:hAnsi="Arial Unicode MS" w:hint="eastAsia"/>
          <w:sz w:val="18"/>
        </w:rPr>
        <w:t>S-</w:t>
      </w:r>
      <w:r w:rsidRPr="007E576E">
        <w:rPr>
          <w:rStyle w:val="a3"/>
          <w:rFonts w:ascii="Arial Unicode MS" w:hAnsi="Arial Unicode MS" w:hint="eastAsia"/>
          <w:sz w:val="18"/>
        </w:rPr>
        <w:t>l</w:t>
      </w:r>
      <w:r w:rsidRPr="007E576E">
        <w:rPr>
          <w:rStyle w:val="a3"/>
          <w:rFonts w:ascii="Arial Unicode MS" w:hAnsi="Arial Unicode MS" w:hint="eastAsia"/>
          <w:sz w:val="18"/>
        </w:rPr>
        <w:t>i</w:t>
      </w:r>
      <w:r w:rsidRPr="007E576E">
        <w:rPr>
          <w:rStyle w:val="a3"/>
          <w:rFonts w:ascii="Arial Unicode MS" w:hAnsi="Arial Unicode MS" w:hint="eastAsia"/>
          <w:sz w:val="18"/>
        </w:rPr>
        <w:t>n</w:t>
      </w:r>
      <w:r w:rsidRPr="007E576E">
        <w:rPr>
          <w:rStyle w:val="a3"/>
          <w:rFonts w:ascii="Arial Unicode MS" w:hAnsi="Arial Unicode MS" w:hint="eastAsia"/>
          <w:sz w:val="18"/>
        </w:rPr>
        <w:t>k</w:t>
      </w:r>
      <w:r w:rsidRPr="007E576E">
        <w:rPr>
          <w:rStyle w:val="a3"/>
          <w:rFonts w:ascii="Arial Unicode MS" w:hAnsi="Arial Unicode MS" w:hint="eastAsia"/>
          <w:sz w:val="18"/>
        </w:rPr>
        <w:t>索引</w:t>
      </w:r>
      <w:r w:rsidRPr="007E576E">
        <w:rPr>
          <w:rStyle w:val="a3"/>
          <w:rFonts w:ascii="Arial Unicode MS" w:hAnsi="Arial Unicode MS"/>
          <w:sz w:val="18"/>
        </w:rPr>
        <w:fldChar w:fldCharType="end"/>
      </w:r>
      <w:r w:rsidRPr="0094524D">
        <w:rPr>
          <w:rFonts w:ascii="Arial Unicode MS" w:hAnsi="Arial Unicode MS" w:hint="eastAsia"/>
          <w:b/>
          <w:color w:val="5F5F5F"/>
          <w:sz w:val="18"/>
        </w:rPr>
        <w:t>&gt;&gt;</w:t>
      </w:r>
      <w:hyperlink r:id="rId13" w:tgtFrame="_blank" w:history="1">
        <w:r w:rsidRPr="007E576E">
          <w:rPr>
            <w:rStyle w:val="a3"/>
            <w:rFonts w:hint="eastAsia"/>
            <w:sz w:val="18"/>
          </w:rPr>
          <w:t>線上</w:t>
        </w:r>
        <w:r w:rsidRPr="007E576E">
          <w:rPr>
            <w:rStyle w:val="a3"/>
            <w:rFonts w:hint="eastAsia"/>
            <w:sz w:val="18"/>
          </w:rPr>
          <w:t>網</w:t>
        </w:r>
        <w:r w:rsidRPr="007E576E">
          <w:rPr>
            <w:rStyle w:val="a3"/>
            <w:rFonts w:hint="eastAsia"/>
            <w:sz w:val="18"/>
          </w:rPr>
          <w:t>頁版</w:t>
        </w:r>
      </w:hyperlink>
      <w:r w:rsidRPr="0094524D">
        <w:rPr>
          <w:rFonts w:ascii="Arial Unicode MS" w:hAnsi="Arial Unicode MS" w:hint="eastAsia"/>
          <w:b/>
          <w:color w:val="5F5F5F"/>
          <w:sz w:val="18"/>
        </w:rPr>
        <w:t>&gt;&gt;</w:t>
      </w:r>
    </w:p>
    <w:p w:rsidR="006712A6" w:rsidRPr="00C223D3" w:rsidRDefault="006712A6" w:rsidP="000B5372">
      <w:pPr>
        <w:pStyle w:val="1"/>
        <w:rPr>
          <w:rFonts w:hint="eastAsia"/>
          <w:color w:val="auto"/>
        </w:rPr>
      </w:pPr>
      <w:r w:rsidRPr="00C223D3">
        <w:rPr>
          <w:color w:val="auto"/>
        </w:rPr>
        <w:t>【</w:t>
      </w:r>
      <w:r w:rsidRPr="00C223D3">
        <w:rPr>
          <w:rFonts w:hint="eastAsia"/>
          <w:color w:val="auto"/>
        </w:rPr>
        <w:t>法規沿革</w:t>
      </w:r>
      <w:r w:rsidRPr="00C223D3">
        <w:rPr>
          <w:color w:val="auto"/>
        </w:rPr>
        <w:t>】</w:t>
      </w:r>
    </w:p>
    <w:p w:rsidR="00C223D3" w:rsidRDefault="002738AD" w:rsidP="002738AD">
      <w:pPr>
        <w:ind w:left="142"/>
        <w:jc w:val="both"/>
        <w:rPr>
          <w:rFonts w:ascii="Arial Unicode MS" w:hAnsi="Arial Unicode MS" w:hint="eastAsia"/>
          <w:sz w:val="18"/>
        </w:rPr>
      </w:pPr>
      <w:r w:rsidRPr="002738AD">
        <w:rPr>
          <w:rFonts w:ascii="Arial Unicode MS" w:hAnsi="Arial Unicode MS" w:hint="eastAsia"/>
          <w:b/>
          <w:sz w:val="18"/>
        </w:rPr>
        <w:t>1</w:t>
      </w:r>
      <w:r w:rsidR="007F0C45">
        <w:rPr>
          <w:rFonts w:ascii="Arial Unicode MS" w:hAnsi="Arial Unicode MS" w:hint="eastAsia"/>
          <w:b/>
          <w:sz w:val="18"/>
        </w:rPr>
        <w:t>‧</w:t>
      </w:r>
      <w:r w:rsidRPr="002738AD">
        <w:rPr>
          <w:rFonts w:ascii="Arial Unicode MS" w:hAnsi="Arial Unicode MS" w:hint="eastAsia"/>
          <w:sz w:val="18"/>
        </w:rPr>
        <w:t>中華民國一百零一年五月十一日教育部臺參字第</w:t>
      </w:r>
      <w:r w:rsidRPr="002738AD">
        <w:rPr>
          <w:rFonts w:ascii="Arial Unicode MS" w:hAnsi="Arial Unicode MS" w:hint="eastAsia"/>
          <w:sz w:val="18"/>
        </w:rPr>
        <w:t>1010081485C</w:t>
      </w:r>
      <w:r w:rsidRPr="002738AD">
        <w:rPr>
          <w:rFonts w:ascii="Arial Unicode MS" w:hAnsi="Arial Unicode MS" w:hint="eastAsia"/>
          <w:sz w:val="18"/>
        </w:rPr>
        <w:t>號令訂定發布全文</w:t>
      </w:r>
      <w:r w:rsidRPr="002738AD">
        <w:rPr>
          <w:rFonts w:ascii="Arial Unicode MS" w:hAnsi="Arial Unicode MS" w:hint="eastAsia"/>
          <w:sz w:val="18"/>
        </w:rPr>
        <w:t>7</w:t>
      </w:r>
      <w:r w:rsidRPr="002738AD">
        <w:rPr>
          <w:rFonts w:ascii="Arial Unicode MS" w:hAnsi="Arial Unicode MS" w:hint="eastAsia"/>
          <w:sz w:val="18"/>
        </w:rPr>
        <w:t>條；並自發布日施行</w:t>
      </w:r>
    </w:p>
    <w:p w:rsidR="006712A6" w:rsidRDefault="00CB00AC" w:rsidP="002738AD">
      <w:pPr>
        <w:ind w:left="142"/>
        <w:jc w:val="both"/>
        <w:rPr>
          <w:rFonts w:ascii="Arial Unicode MS" w:hAnsi="Arial Unicode MS" w:hint="eastAsia"/>
          <w:sz w:val="18"/>
        </w:rPr>
      </w:pPr>
      <w:r>
        <w:rPr>
          <w:rFonts w:ascii="Arial Unicode MS" w:hAnsi="Arial Unicode MS" w:hint="eastAsia"/>
          <w:b/>
          <w:sz w:val="18"/>
        </w:rPr>
        <w:t>2</w:t>
      </w:r>
      <w:r>
        <w:rPr>
          <w:rFonts w:ascii="Arial Unicode MS" w:hAnsi="Arial Unicode MS" w:hint="eastAsia"/>
          <w:b/>
          <w:sz w:val="18"/>
        </w:rPr>
        <w:t>‧</w:t>
      </w:r>
      <w:r w:rsidRPr="00CB00AC">
        <w:rPr>
          <w:rFonts w:ascii="Arial Unicode MS" w:hAnsi="Arial Unicode MS" w:hint="eastAsia"/>
          <w:sz w:val="18"/>
        </w:rPr>
        <w:t>中華民國一百零三年四月十日教育部臺教授國部字第</w:t>
      </w:r>
      <w:r w:rsidRPr="00CB00AC">
        <w:rPr>
          <w:rFonts w:ascii="Arial Unicode MS" w:hAnsi="Arial Unicode MS" w:hint="eastAsia"/>
          <w:sz w:val="18"/>
        </w:rPr>
        <w:t>1030028951B</w:t>
      </w:r>
      <w:r w:rsidRPr="00CB00AC">
        <w:rPr>
          <w:rFonts w:ascii="Arial Unicode MS" w:hAnsi="Arial Unicode MS" w:hint="eastAsia"/>
          <w:sz w:val="18"/>
        </w:rPr>
        <w:t>號令修正發布名稱</w:t>
      </w:r>
      <w:r w:rsidR="000C39C4">
        <w:rPr>
          <w:rFonts w:ascii="Arial Unicode MS" w:hAnsi="Arial Unicode MS" w:hint="eastAsia"/>
          <w:sz w:val="18"/>
        </w:rPr>
        <w:t>(</w:t>
      </w:r>
      <w:hyperlink r:id="rId14" w:history="1">
        <w:r w:rsidR="000C39C4" w:rsidRPr="000C39C4">
          <w:rPr>
            <w:rStyle w:val="a3"/>
            <w:rFonts w:ascii="Arial Unicode MS" w:hAnsi="Arial Unicode MS" w:hint="eastAsia"/>
            <w:sz w:val="18"/>
          </w:rPr>
          <w:t>教育部補助直轄市縣（市）政府辦理身心障礙教育人事及業務</w:t>
        </w:r>
        <w:r w:rsidR="000C39C4" w:rsidRPr="000C39C4">
          <w:rPr>
            <w:rStyle w:val="a3"/>
            <w:rFonts w:ascii="Arial Unicode MS" w:hAnsi="Arial Unicode MS" w:hint="eastAsia"/>
            <w:sz w:val="18"/>
          </w:rPr>
          <w:t>經</w:t>
        </w:r>
        <w:r w:rsidR="000C39C4" w:rsidRPr="000C39C4">
          <w:rPr>
            <w:rStyle w:val="a3"/>
            <w:rFonts w:ascii="Arial Unicode MS" w:hAnsi="Arial Unicode MS" w:hint="eastAsia"/>
            <w:sz w:val="18"/>
          </w:rPr>
          <w:t>費辦法</w:t>
        </w:r>
      </w:hyperlink>
      <w:r w:rsidR="000C39C4">
        <w:rPr>
          <w:rFonts w:ascii="Arial Unicode MS" w:hAnsi="Arial Unicode MS" w:hint="eastAsia"/>
          <w:sz w:val="18"/>
        </w:rPr>
        <w:t>)</w:t>
      </w:r>
      <w:r w:rsidRPr="00CB00AC">
        <w:rPr>
          <w:rFonts w:ascii="Arial Unicode MS" w:hAnsi="Arial Unicode MS" w:hint="eastAsia"/>
          <w:sz w:val="18"/>
        </w:rPr>
        <w:t>及第</w:t>
      </w:r>
      <w:r w:rsidRPr="00CB00AC">
        <w:rPr>
          <w:rFonts w:ascii="Arial Unicode MS" w:hAnsi="Arial Unicode MS" w:hint="eastAsia"/>
          <w:sz w:val="18"/>
        </w:rPr>
        <w:t>2</w:t>
      </w:r>
      <w:r w:rsidRPr="00CB00AC">
        <w:rPr>
          <w:rFonts w:ascii="Arial Unicode MS" w:hAnsi="Arial Unicode MS" w:hint="eastAsia"/>
          <w:sz w:val="18"/>
        </w:rPr>
        <w:t>條條文</w:t>
      </w:r>
    </w:p>
    <w:p w:rsidR="002738AD" w:rsidRPr="00CB00AC" w:rsidRDefault="002738AD" w:rsidP="002738AD">
      <w:pPr>
        <w:ind w:left="142"/>
        <w:jc w:val="both"/>
        <w:rPr>
          <w:rFonts w:ascii="新細明體" w:hAnsi="新細明體" w:hint="eastAsia"/>
          <w:b/>
          <w:bCs/>
          <w:color w:val="990000"/>
        </w:rPr>
      </w:pPr>
    </w:p>
    <w:p w:rsidR="006712A6" w:rsidRPr="00C223D3" w:rsidRDefault="006712A6" w:rsidP="000B5372">
      <w:pPr>
        <w:pStyle w:val="1"/>
        <w:rPr>
          <w:rFonts w:hint="eastAsia"/>
          <w:color w:val="auto"/>
        </w:rPr>
      </w:pPr>
      <w:r w:rsidRPr="00C223D3">
        <w:rPr>
          <w:color w:val="auto"/>
        </w:rPr>
        <w:t>【</w:t>
      </w:r>
      <w:r w:rsidRPr="00C223D3">
        <w:rPr>
          <w:rFonts w:hint="eastAsia"/>
          <w:color w:val="auto"/>
        </w:rPr>
        <w:t>法規內容</w:t>
      </w:r>
      <w:r w:rsidRPr="00C223D3">
        <w:rPr>
          <w:color w:val="auto"/>
        </w:rPr>
        <w:t>】</w:t>
      </w:r>
    </w:p>
    <w:p w:rsidR="006712A6" w:rsidRPr="00C223D3" w:rsidRDefault="00B861AD" w:rsidP="00C223D3">
      <w:pPr>
        <w:pStyle w:val="2"/>
        <w:rPr>
          <w:rFonts w:hint="eastAsia"/>
        </w:rPr>
      </w:pPr>
      <w:r w:rsidRPr="00C223D3">
        <w:rPr>
          <w:rFonts w:hint="eastAsia"/>
        </w:rPr>
        <w:t>第</w:t>
      </w:r>
      <w:r w:rsidRPr="00C223D3">
        <w:rPr>
          <w:rFonts w:hint="eastAsia"/>
        </w:rPr>
        <w:t>1</w:t>
      </w:r>
      <w:r w:rsidRPr="00C223D3">
        <w:rPr>
          <w:rFonts w:hint="eastAsia"/>
        </w:rPr>
        <w:t>條</w:t>
      </w:r>
    </w:p>
    <w:p w:rsidR="00741E78" w:rsidRPr="00741E78" w:rsidRDefault="002738AD"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本辦法依特殊教育法</w:t>
      </w:r>
      <w:hyperlink r:id="rId15" w:anchor="b9" w:history="1">
        <w:r w:rsidR="00741E78" w:rsidRPr="001D6EEE">
          <w:rPr>
            <w:rStyle w:val="a3"/>
            <w:rFonts w:ascii="Arial Unicode MS" w:hAnsi="Arial Unicode MS" w:hint="eastAsia"/>
          </w:rPr>
          <w:t>第</w:t>
        </w:r>
        <w:r w:rsidR="00741E78" w:rsidRPr="001D6EEE">
          <w:rPr>
            <w:rStyle w:val="a3"/>
            <w:rFonts w:ascii="Arial Unicode MS" w:hAnsi="Arial Unicode MS" w:hint="eastAsia"/>
          </w:rPr>
          <w:t>九</w:t>
        </w:r>
        <w:r w:rsidR="00741E78" w:rsidRPr="001D6EEE">
          <w:rPr>
            <w:rStyle w:val="a3"/>
            <w:rFonts w:ascii="Arial Unicode MS" w:hAnsi="Arial Unicode MS" w:hint="eastAsia"/>
          </w:rPr>
          <w:t>條</w:t>
        </w:r>
      </w:hyperlink>
      <w:r w:rsidR="00741E78" w:rsidRPr="00741E78">
        <w:rPr>
          <w:rFonts w:ascii="Arial Unicode MS" w:hAnsi="Arial Unicode MS" w:hint="eastAsia"/>
        </w:rPr>
        <w:t>第三項及幼兒教育及照顧法第</w:t>
      </w:r>
      <w:r w:rsidR="001D6EEE">
        <w:rPr>
          <w:rFonts w:ascii="Arial Unicode MS" w:hAnsi="Arial Unicode MS"/>
        </w:rPr>
        <w:fldChar w:fldCharType="begin"/>
      </w:r>
      <w:r w:rsidR="007D634C">
        <w:rPr>
          <w:rFonts w:ascii="Arial Unicode MS" w:hAnsi="Arial Unicode MS"/>
        </w:rPr>
        <w:instrText>HYPERLINK "../law/</w:instrText>
      </w:r>
      <w:r w:rsidR="007D634C">
        <w:rPr>
          <w:rFonts w:ascii="Arial Unicode MS" w:hAnsi="Arial Unicode MS"/>
        </w:rPr>
        <w:instrText>幼兒教育及照顧法</w:instrText>
      </w:r>
      <w:r w:rsidR="007D634C">
        <w:rPr>
          <w:rFonts w:ascii="Arial Unicode MS" w:hAnsi="Arial Unicode MS"/>
        </w:rPr>
        <w:instrText>.docx" \l "a13"</w:instrText>
      </w:r>
      <w:r w:rsidR="007D634C">
        <w:rPr>
          <w:rFonts w:ascii="Arial Unicode MS" w:hAnsi="Arial Unicode MS"/>
        </w:rPr>
      </w:r>
      <w:r w:rsidR="001D6EEE">
        <w:rPr>
          <w:rFonts w:ascii="Arial Unicode MS" w:hAnsi="Arial Unicode MS"/>
        </w:rPr>
        <w:fldChar w:fldCharType="separate"/>
      </w:r>
      <w:r w:rsidR="00741E78" w:rsidRPr="001D6EEE">
        <w:rPr>
          <w:rStyle w:val="a3"/>
          <w:rFonts w:ascii="Arial Unicode MS" w:hAnsi="Arial Unicode MS" w:hint="eastAsia"/>
        </w:rPr>
        <w:t>十</w:t>
      </w:r>
      <w:r w:rsidR="00741E78" w:rsidRPr="001D6EEE">
        <w:rPr>
          <w:rStyle w:val="a3"/>
          <w:rFonts w:ascii="Arial Unicode MS" w:hAnsi="Arial Unicode MS" w:hint="eastAsia"/>
        </w:rPr>
        <w:t>三</w:t>
      </w:r>
      <w:r w:rsidR="001D6EEE">
        <w:rPr>
          <w:rFonts w:ascii="Arial Unicode MS" w:hAnsi="Arial Unicode MS"/>
        </w:rPr>
        <w:fldChar w:fldCharType="end"/>
      </w:r>
      <w:r w:rsidR="00741E78" w:rsidRPr="00741E78">
        <w:rPr>
          <w:rFonts w:ascii="Arial Unicode MS" w:hAnsi="Arial Unicode MS" w:hint="eastAsia"/>
        </w:rPr>
        <w:t>條第二項規定訂定之。</w:t>
      </w:r>
    </w:p>
    <w:p w:rsidR="002738AD" w:rsidRDefault="00741E78" w:rsidP="00C223D3">
      <w:pPr>
        <w:pStyle w:val="2"/>
        <w:rPr>
          <w:rFonts w:hint="eastAsia"/>
        </w:rPr>
      </w:pPr>
      <w:bookmarkStart w:id="2" w:name="a2"/>
      <w:bookmarkEnd w:id="2"/>
      <w:r w:rsidRPr="00741E78">
        <w:rPr>
          <w:rFonts w:hint="eastAsia"/>
        </w:rPr>
        <w:t>第</w:t>
      </w:r>
      <w:r w:rsidRPr="00741E78">
        <w:rPr>
          <w:rFonts w:hint="eastAsia"/>
        </w:rPr>
        <w:t>2</w:t>
      </w:r>
      <w:r w:rsidRPr="00741E78">
        <w:rPr>
          <w:rFonts w:hint="eastAsia"/>
        </w:rPr>
        <w:t>條</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教育部（以下簡稱本部）為均衡地方身心障礙教育之發展，就直轄市、縣（市）政府辦理身心障礙教育之人事及業務經費事項，除配合本部年度執行身心障礙教育重點計畫所需經費外，依</w:t>
      </w:r>
      <w:hyperlink r:id="rId16" w:history="1">
        <w:r w:rsidR="00741E78" w:rsidRPr="001D6EEE">
          <w:rPr>
            <w:rStyle w:val="a3"/>
            <w:rFonts w:ascii="Arial Unicode MS" w:hAnsi="Arial Unicode MS" w:hint="eastAsia"/>
          </w:rPr>
          <w:t>中央對直轄市及</w:t>
        </w:r>
        <w:r w:rsidR="00741E78" w:rsidRPr="001D6EEE">
          <w:rPr>
            <w:rStyle w:val="a3"/>
            <w:rFonts w:ascii="Arial Unicode MS" w:hAnsi="Arial Unicode MS" w:hint="eastAsia"/>
          </w:rPr>
          <w:t>縣</w:t>
        </w:r>
        <w:r w:rsidR="00741E78" w:rsidRPr="001D6EEE">
          <w:rPr>
            <w:rStyle w:val="a3"/>
            <w:rFonts w:ascii="Arial Unicode MS" w:hAnsi="Arial Unicode MS" w:hint="eastAsia"/>
          </w:rPr>
          <w:t>（市）政府補助辦法</w:t>
        </w:r>
      </w:hyperlink>
      <w:r w:rsidR="00741E78" w:rsidRPr="00741E78">
        <w:rPr>
          <w:rFonts w:ascii="Arial Unicode MS" w:hAnsi="Arial Unicode MS" w:hint="eastAsia"/>
        </w:rPr>
        <w:t>所定財力級次及下列基準酌予補助：</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一、人事經費：</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（一）專業團隊專業人員及教師助理員經費，依</w:t>
      </w:r>
      <w:hyperlink r:id="rId17" w:history="1">
        <w:r w:rsidR="00741E78" w:rsidRPr="006A531F">
          <w:rPr>
            <w:rStyle w:val="a3"/>
            <w:rFonts w:ascii="Arial Unicode MS" w:hAnsi="Arial Unicode MS" w:hint="eastAsia"/>
          </w:rPr>
          <w:t>附</w:t>
        </w:r>
        <w:r w:rsidR="00741E78" w:rsidRPr="006A531F">
          <w:rPr>
            <w:rStyle w:val="a3"/>
            <w:rFonts w:ascii="Arial Unicode MS" w:hAnsi="Arial Unicode MS" w:hint="eastAsia"/>
          </w:rPr>
          <w:t>件</w:t>
        </w:r>
        <w:r w:rsidR="00741E78" w:rsidRPr="006A531F">
          <w:rPr>
            <w:rStyle w:val="a3"/>
            <w:rFonts w:ascii="Arial Unicode MS" w:hAnsi="Arial Unicode MS" w:hint="eastAsia"/>
          </w:rPr>
          <w:t>一</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（二）直轄市、縣（市）政府主管私立特殊教育學校教師人事費，依</w:t>
      </w:r>
      <w:r w:rsidR="00096C16">
        <w:rPr>
          <w:rFonts w:ascii="Arial Unicode MS" w:hAnsi="Arial Unicode MS"/>
        </w:rPr>
        <w:fldChar w:fldCharType="begin"/>
      </w:r>
      <w:r w:rsidR="007D634C">
        <w:rPr>
          <w:rFonts w:ascii="Arial Unicode MS" w:hAnsi="Arial Unicode MS"/>
        </w:rPr>
        <w:instrText>HYPERLINK "../law2/</w:instrText>
      </w:r>
      <w:r w:rsidR="007D634C">
        <w:rPr>
          <w:rFonts w:ascii="Arial Unicode MS" w:hAnsi="Arial Unicode MS"/>
        </w:rPr>
        <w:instrText>附件二、直轄市、縣（市）政府主管私立特殊教育學校教師人事費補助基準</w:instrText>
      </w:r>
      <w:r w:rsidR="007D634C">
        <w:rPr>
          <w:rFonts w:ascii="Arial Unicode MS" w:hAnsi="Arial Unicode MS"/>
        </w:rPr>
        <w:instrText>.docx"</w:instrText>
      </w:r>
      <w:r w:rsidR="007D634C">
        <w:rPr>
          <w:rFonts w:ascii="Arial Unicode MS" w:hAnsi="Arial Unicode MS"/>
        </w:rPr>
      </w:r>
      <w:r w:rsidR="00096C16">
        <w:rPr>
          <w:rFonts w:ascii="Arial Unicode MS" w:hAnsi="Arial Unicode MS"/>
        </w:rPr>
        <w:fldChar w:fldCharType="separate"/>
      </w:r>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二</w:t>
      </w:r>
      <w:r w:rsidR="00096C16">
        <w:rPr>
          <w:rFonts w:ascii="Arial Unicode MS" w:hAnsi="Arial Unicode MS"/>
        </w:rPr>
        <w:fldChar w:fldCharType="end"/>
      </w:r>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二、業務經費：</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（一）特殊教育資源中心業務及設備經費，依</w:t>
      </w:r>
      <w:hyperlink r:id="rId18" w:history="1">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三</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（二）身心障礙教育行政業務經費，依</w:t>
      </w:r>
      <w:r w:rsidR="00096C16">
        <w:rPr>
          <w:rFonts w:ascii="Arial Unicode MS" w:hAnsi="Arial Unicode MS"/>
        </w:rPr>
        <w:fldChar w:fldCharType="begin"/>
      </w:r>
      <w:r w:rsidR="007D634C">
        <w:rPr>
          <w:rFonts w:ascii="Arial Unicode MS" w:hAnsi="Arial Unicode MS"/>
        </w:rPr>
        <w:instrText>HYPERLINK "../law2/</w:instrText>
      </w:r>
      <w:r w:rsidR="007D634C">
        <w:rPr>
          <w:rFonts w:ascii="Arial Unicode MS" w:hAnsi="Arial Unicode MS"/>
        </w:rPr>
        <w:instrText>附件四、身心障礙教育行政業務經費補助基準</w:instrText>
      </w:r>
      <w:r w:rsidR="007D634C">
        <w:rPr>
          <w:rFonts w:ascii="Arial Unicode MS" w:hAnsi="Arial Unicode MS"/>
        </w:rPr>
        <w:instrText>.docx"</w:instrText>
      </w:r>
      <w:r w:rsidR="007D634C">
        <w:rPr>
          <w:rFonts w:ascii="Arial Unicode MS" w:hAnsi="Arial Unicode MS"/>
        </w:rPr>
      </w:r>
      <w:r w:rsidR="00096C16">
        <w:rPr>
          <w:rFonts w:ascii="Arial Unicode MS" w:hAnsi="Arial Unicode MS"/>
        </w:rPr>
        <w:fldChar w:fldCharType="separate"/>
      </w:r>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四</w:t>
      </w:r>
      <w:r w:rsidR="00096C16">
        <w:rPr>
          <w:rFonts w:ascii="Arial Unicode MS" w:hAnsi="Arial Unicode MS"/>
        </w:rPr>
        <w:fldChar w:fldCharType="end"/>
      </w:r>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（三）巡迴輔導教師及專業人員巡迴服務交通費，依</w:t>
      </w:r>
      <w:hyperlink r:id="rId19" w:history="1">
        <w:r w:rsidR="00741E78" w:rsidRPr="00B62F77">
          <w:rPr>
            <w:rStyle w:val="a3"/>
            <w:rFonts w:ascii="Arial Unicode MS" w:hAnsi="Arial Unicode MS" w:hint="eastAsia"/>
          </w:rPr>
          <w:t>附</w:t>
        </w:r>
        <w:r w:rsidR="00741E78" w:rsidRPr="00B62F77">
          <w:rPr>
            <w:rStyle w:val="a3"/>
            <w:rFonts w:ascii="Arial Unicode MS" w:hAnsi="Arial Unicode MS" w:hint="eastAsia"/>
          </w:rPr>
          <w:t>件</w:t>
        </w:r>
        <w:r w:rsidR="00741E78" w:rsidRPr="00B62F77">
          <w:rPr>
            <w:rStyle w:val="a3"/>
            <w:rFonts w:ascii="Arial Unicode MS" w:hAnsi="Arial Unicode MS" w:hint="eastAsia"/>
          </w:rPr>
          <w:t>五</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（四）行政人員、教師及家長身心障礙教育專業知能研習經費，依</w:t>
      </w:r>
      <w:hyperlink r:id="rId20" w:history="1">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六</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（五）身心障礙學生鑑定、安置及輔導相關工作經費，依</w:t>
      </w:r>
      <w:r w:rsidR="00096C16">
        <w:rPr>
          <w:rFonts w:ascii="Arial Unicode MS" w:hAnsi="Arial Unicode MS"/>
        </w:rPr>
        <w:fldChar w:fldCharType="begin"/>
      </w:r>
      <w:r w:rsidR="007D634C">
        <w:rPr>
          <w:rFonts w:ascii="Arial Unicode MS" w:hAnsi="Arial Unicode MS"/>
        </w:rPr>
        <w:instrText>HYPERLINK "../law2/</w:instrText>
      </w:r>
      <w:r w:rsidR="007D634C">
        <w:rPr>
          <w:rFonts w:ascii="Arial Unicode MS" w:hAnsi="Arial Unicode MS"/>
        </w:rPr>
        <w:instrText>附件七、身心障礙學生鑑定、安置及輔導相關工作經費補助基準</w:instrText>
      </w:r>
      <w:r w:rsidR="007D634C">
        <w:rPr>
          <w:rFonts w:ascii="Arial Unicode MS" w:hAnsi="Arial Unicode MS"/>
        </w:rPr>
        <w:instrText>.docx"</w:instrText>
      </w:r>
      <w:r w:rsidR="007D634C">
        <w:rPr>
          <w:rFonts w:ascii="Arial Unicode MS" w:hAnsi="Arial Unicode MS"/>
        </w:rPr>
      </w:r>
      <w:r w:rsidR="00096C16">
        <w:rPr>
          <w:rFonts w:ascii="Arial Unicode MS" w:hAnsi="Arial Unicode MS"/>
        </w:rPr>
        <w:fldChar w:fldCharType="separate"/>
      </w:r>
      <w:r w:rsidR="00741E78" w:rsidRPr="00096C16">
        <w:rPr>
          <w:rStyle w:val="a3"/>
          <w:rFonts w:ascii="Arial Unicode MS" w:hAnsi="Arial Unicode MS" w:hint="eastAsia"/>
        </w:rPr>
        <w:t>附件七</w:t>
      </w:r>
      <w:r w:rsidR="00096C16">
        <w:rPr>
          <w:rFonts w:ascii="Arial Unicode MS" w:hAnsi="Arial Unicode MS"/>
        </w:rPr>
        <w:fldChar w:fldCharType="end"/>
      </w:r>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（六）身心障礙學生交通車及交通服務經費，依</w:t>
      </w:r>
      <w:hyperlink r:id="rId21" w:history="1">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八</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（七）身心障礙教育行政業務績優經費，依</w:t>
      </w:r>
      <w:hyperlink r:id="rId22" w:history="1">
        <w:r w:rsidR="00741E78" w:rsidRPr="00B62F77">
          <w:rPr>
            <w:rStyle w:val="a3"/>
            <w:rFonts w:ascii="Arial Unicode MS" w:hAnsi="Arial Unicode MS" w:hint="eastAsia"/>
          </w:rPr>
          <w:t>附件</w:t>
        </w:r>
        <w:r w:rsidR="00741E78" w:rsidRPr="00B62F77">
          <w:rPr>
            <w:rStyle w:val="a3"/>
            <w:rFonts w:ascii="Arial Unicode MS" w:hAnsi="Arial Unicode MS" w:hint="eastAsia"/>
          </w:rPr>
          <w:t>九</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（八）就讀公立幼兒（稚）園之身心障礙幼兒教育補助費，依</w:t>
      </w:r>
      <w:hyperlink r:id="rId23" w:history="1">
        <w:r w:rsidR="00741E78" w:rsidRPr="00096C16">
          <w:rPr>
            <w:rStyle w:val="a3"/>
            <w:rFonts w:ascii="Arial Unicode MS" w:hAnsi="Arial Unicode MS" w:hint="eastAsia"/>
          </w:rPr>
          <w:t>附</w:t>
        </w:r>
        <w:r w:rsidR="00741E78" w:rsidRPr="00096C16">
          <w:rPr>
            <w:rStyle w:val="a3"/>
            <w:rFonts w:ascii="Arial Unicode MS" w:hAnsi="Arial Unicode MS" w:hint="eastAsia"/>
          </w:rPr>
          <w:t>件</w:t>
        </w:r>
        <w:r w:rsidR="00741E78" w:rsidRPr="00096C16">
          <w:rPr>
            <w:rStyle w:val="a3"/>
            <w:rFonts w:ascii="Arial Unicode MS" w:hAnsi="Arial Unicode MS" w:hint="eastAsia"/>
          </w:rPr>
          <w:t>十</w:t>
        </w:r>
      </w:hyperlink>
      <w:r w:rsidR="00741E78" w:rsidRPr="00741E78">
        <w:rPr>
          <w:rFonts w:ascii="Arial Unicode MS" w:hAnsi="Arial Unicode MS" w:hint="eastAsia"/>
        </w:rPr>
        <w:t>補助基準核算，並予全額補助。</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（九）新設幼兒（稚）園身心障礙類特殊教育班與國民中學及國民小學社區型重度障礙以上集中式特殊教育班經費，依</w:t>
      </w:r>
      <w:hyperlink r:id="rId24" w:history="1">
        <w:r w:rsidR="00741E78" w:rsidRPr="00B62F77">
          <w:rPr>
            <w:rStyle w:val="a3"/>
            <w:rFonts w:ascii="Arial Unicode MS" w:hAnsi="Arial Unicode MS" w:hint="eastAsia"/>
          </w:rPr>
          <w:t>附件</w:t>
        </w:r>
        <w:r w:rsidR="00741E78" w:rsidRPr="00B62F77">
          <w:rPr>
            <w:rStyle w:val="a3"/>
            <w:rFonts w:ascii="Arial Unicode MS" w:hAnsi="Arial Unicode MS" w:hint="eastAsia"/>
          </w:rPr>
          <w:t>十</w:t>
        </w:r>
        <w:r w:rsidR="00741E78" w:rsidRPr="00B62F77">
          <w:rPr>
            <w:rStyle w:val="a3"/>
            <w:rFonts w:ascii="Arial Unicode MS" w:hAnsi="Arial Unicode MS" w:hint="eastAsia"/>
          </w:rPr>
          <w:t>一</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（十）提供私立幼兒（稚）園教師在職進修身心障礙專業知能及進用合格學前身心障礙特殊教育教師經費，依</w:t>
      </w:r>
      <w:hyperlink r:id="rId25" w:history="1">
        <w:r w:rsidR="00741E78" w:rsidRPr="00B62F77">
          <w:rPr>
            <w:rStyle w:val="a3"/>
            <w:rFonts w:ascii="Arial Unicode MS" w:hAnsi="Arial Unicode MS" w:hint="eastAsia"/>
          </w:rPr>
          <w:t>附件</w:t>
        </w:r>
        <w:r w:rsidR="00741E78" w:rsidRPr="00B62F77">
          <w:rPr>
            <w:rStyle w:val="a3"/>
            <w:rFonts w:ascii="Arial Unicode MS" w:hAnsi="Arial Unicode MS" w:hint="eastAsia"/>
          </w:rPr>
          <w:t>十</w:t>
        </w:r>
        <w:r w:rsidR="00741E78" w:rsidRPr="00B62F77">
          <w:rPr>
            <w:rStyle w:val="a3"/>
            <w:rFonts w:ascii="Arial Unicode MS" w:hAnsi="Arial Unicode MS" w:hint="eastAsia"/>
          </w:rPr>
          <w:t>二</w:t>
        </w:r>
      </w:hyperlink>
      <w:r w:rsidR="00741E78" w:rsidRPr="00741E78">
        <w:rPr>
          <w:rFonts w:ascii="Arial Unicode MS" w:hAnsi="Arial Unicode MS" w:hint="eastAsia"/>
        </w:rPr>
        <w:t>補助基準核算，並予全額補助。</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（十一）辦理全國性身心障礙學生夏令營經費，依</w:t>
      </w:r>
      <w:hyperlink r:id="rId26" w:history="1">
        <w:r w:rsidR="00741E78" w:rsidRPr="00B62F77">
          <w:rPr>
            <w:rStyle w:val="a3"/>
            <w:rFonts w:ascii="Arial Unicode MS" w:hAnsi="Arial Unicode MS" w:hint="eastAsia"/>
          </w:rPr>
          <w:t>附</w:t>
        </w:r>
        <w:r w:rsidR="00741E78" w:rsidRPr="00B62F77">
          <w:rPr>
            <w:rStyle w:val="a3"/>
            <w:rFonts w:ascii="Arial Unicode MS" w:hAnsi="Arial Unicode MS" w:hint="eastAsia"/>
          </w:rPr>
          <w:t>件</w:t>
        </w:r>
        <w:r w:rsidR="00741E78" w:rsidRPr="00B62F77">
          <w:rPr>
            <w:rStyle w:val="a3"/>
            <w:rFonts w:ascii="Arial Unicode MS" w:hAnsi="Arial Unicode MS" w:hint="eastAsia"/>
          </w:rPr>
          <w:t>十</w:t>
        </w:r>
        <w:r w:rsidR="00741E78" w:rsidRPr="00B62F77">
          <w:rPr>
            <w:rStyle w:val="a3"/>
            <w:rFonts w:ascii="Arial Unicode MS" w:hAnsi="Arial Unicode MS" w:hint="eastAsia"/>
          </w:rPr>
          <w:t>三</w:t>
        </w:r>
      </w:hyperlink>
      <w:r w:rsidR="00741E78" w:rsidRPr="00741E78">
        <w:rPr>
          <w:rFonts w:ascii="Arial Unicode MS" w:hAnsi="Arial Unicode MS" w:hint="eastAsia"/>
        </w:rPr>
        <w:t>補助基準核算。</w:t>
      </w:r>
    </w:p>
    <w:p w:rsidR="00741E78" w:rsidRPr="00741E78" w:rsidRDefault="001D6EEE" w:rsidP="00741E78">
      <w:pPr>
        <w:ind w:left="142"/>
        <w:jc w:val="both"/>
        <w:rPr>
          <w:rFonts w:ascii="Arial Unicode MS" w:hAnsi="Arial Unicode MS"/>
        </w:rPr>
      </w:pPr>
      <w:r>
        <w:rPr>
          <w:rFonts w:ascii="Arial Unicode MS" w:hAnsi="Arial Unicode MS" w:hint="eastAsia"/>
        </w:rPr>
        <w:t xml:space="preserve">　　</w:t>
      </w:r>
      <w:r w:rsidR="00741E78" w:rsidRPr="00741E78">
        <w:rPr>
          <w:rFonts w:ascii="Arial Unicode MS" w:hAnsi="Arial Unicode MS" w:hint="eastAsia"/>
        </w:rPr>
        <w:t>（十二）直轄市、縣（市）政府主管特殊教育學校及高中職特殊教育班教學業務及設備相關經費，依</w:t>
      </w:r>
      <w:hyperlink r:id="rId27" w:history="1">
        <w:r w:rsidR="00741E78" w:rsidRPr="00B62F77">
          <w:rPr>
            <w:rStyle w:val="a3"/>
            <w:rFonts w:ascii="Arial Unicode MS" w:hAnsi="Arial Unicode MS" w:hint="eastAsia"/>
          </w:rPr>
          <w:t>附</w:t>
        </w:r>
        <w:r w:rsidR="00741E78" w:rsidRPr="00B62F77">
          <w:rPr>
            <w:rStyle w:val="a3"/>
            <w:rFonts w:ascii="Arial Unicode MS" w:hAnsi="Arial Unicode MS" w:hint="eastAsia"/>
          </w:rPr>
          <w:t>件</w:t>
        </w:r>
        <w:r w:rsidR="00741E78" w:rsidRPr="00B62F77">
          <w:rPr>
            <w:rStyle w:val="a3"/>
            <w:rFonts w:ascii="Arial Unicode MS" w:hAnsi="Arial Unicode MS" w:hint="eastAsia"/>
          </w:rPr>
          <w:t>十四</w:t>
        </w:r>
      </w:hyperlink>
      <w:r w:rsidR="00741E78" w:rsidRPr="00741E78">
        <w:rPr>
          <w:rFonts w:ascii="Arial Unicode MS" w:hAnsi="Arial Unicode MS" w:hint="eastAsia"/>
        </w:rPr>
        <w:t>補助基準核算。</w:t>
      </w:r>
    </w:p>
    <w:p w:rsidR="001D6EEE" w:rsidRDefault="00741E78" w:rsidP="00C223D3">
      <w:pPr>
        <w:pStyle w:val="2"/>
        <w:rPr>
          <w:rFonts w:hint="eastAsia"/>
        </w:rPr>
      </w:pPr>
      <w:r w:rsidRPr="00741E78">
        <w:rPr>
          <w:rFonts w:hint="eastAsia"/>
        </w:rPr>
        <w:lastRenderedPageBreak/>
        <w:t>第</w:t>
      </w:r>
      <w:r w:rsidRPr="00741E78">
        <w:rPr>
          <w:rFonts w:hint="eastAsia"/>
        </w:rPr>
        <w:t>3</w:t>
      </w:r>
      <w:r w:rsidRPr="00741E78">
        <w:rPr>
          <w:rFonts w:hint="eastAsia"/>
        </w:rPr>
        <w:t>條</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本部對直轄市、縣（市）政府申請補助款，依下列規定辦理：</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一、本部於確定次一年度補助項目後，按各該補助項目性質訂定審查基準，通知直轄市、縣（市）政府得於一定期限內提出計畫申請補助。</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二、邀集相關機關及人員會同審查直轄市、縣（市）政府所提補助計畫。</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三、依審查結果酌予補助，並得視實際需要，限定其支用範圍、支出用途或應優先辦理之施政項目及內容。</w:t>
      </w:r>
    </w:p>
    <w:p w:rsidR="00741E78" w:rsidRPr="001D6EEE" w:rsidRDefault="001D6EEE" w:rsidP="00741E78">
      <w:pPr>
        <w:ind w:left="142"/>
        <w:jc w:val="both"/>
        <w:rPr>
          <w:rFonts w:ascii="Arial Unicode MS" w:hAnsi="Arial Unicode MS"/>
          <w:color w:val="17365D"/>
        </w:rPr>
      </w:pPr>
      <w:r w:rsidRPr="001D6EEE">
        <w:rPr>
          <w:rFonts w:ascii="Arial Unicode MS" w:hAnsi="Arial Unicode MS" w:hint="eastAsia"/>
          <w:color w:val="17365D"/>
        </w:rPr>
        <w:t xml:space="preserve">　　</w:t>
      </w:r>
      <w:r w:rsidR="00741E78" w:rsidRPr="001D6EEE">
        <w:rPr>
          <w:rFonts w:ascii="Arial Unicode MS" w:hAnsi="Arial Unicode MS" w:hint="eastAsia"/>
          <w:color w:val="17365D"/>
        </w:rPr>
        <w:t>前項第一款所定審查基準，應包括審核各直轄市、縣（市）政府有無就申請之補助計畫完成先期規劃與效益評估作業及所有應行配合辦理事項。</w:t>
      </w:r>
    </w:p>
    <w:p w:rsidR="002738AD" w:rsidRDefault="00741E78" w:rsidP="00C223D3">
      <w:pPr>
        <w:pStyle w:val="2"/>
        <w:rPr>
          <w:rFonts w:hint="eastAsia"/>
        </w:rPr>
      </w:pPr>
      <w:r w:rsidRPr="00741E78">
        <w:rPr>
          <w:rFonts w:hint="eastAsia"/>
        </w:rPr>
        <w:t>第</w:t>
      </w:r>
      <w:r w:rsidRPr="00741E78">
        <w:rPr>
          <w:rFonts w:hint="eastAsia"/>
        </w:rPr>
        <w:t>4</w:t>
      </w:r>
      <w:r w:rsidRPr="00741E78">
        <w:rPr>
          <w:rFonts w:hint="eastAsia"/>
        </w:rPr>
        <w:t>條</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本部應參酌審查結果，先估列補助直轄市、縣（市）政府額度，並於前一年度八月三十一日前，通知直轄市、縣（市）政府列入其地方預算，並應相對編足分擔款。</w:t>
      </w:r>
    </w:p>
    <w:p w:rsidR="00741E78" w:rsidRPr="001D6EEE" w:rsidRDefault="001D6EEE" w:rsidP="00741E78">
      <w:pPr>
        <w:ind w:left="142"/>
        <w:jc w:val="both"/>
        <w:rPr>
          <w:rFonts w:ascii="Arial Unicode MS" w:hAnsi="Arial Unicode MS"/>
          <w:color w:val="17365D"/>
        </w:rPr>
      </w:pPr>
      <w:r w:rsidRPr="001D6EEE">
        <w:rPr>
          <w:rFonts w:ascii="Arial Unicode MS" w:hAnsi="Arial Unicode MS" w:hint="eastAsia"/>
          <w:color w:val="17365D"/>
        </w:rPr>
        <w:t xml:space="preserve">　　</w:t>
      </w:r>
      <w:r w:rsidR="00741E78" w:rsidRPr="001D6EEE">
        <w:rPr>
          <w:rFonts w:ascii="Arial Unicode MS" w:hAnsi="Arial Unicode MS" w:hint="eastAsia"/>
          <w:color w:val="17365D"/>
        </w:rPr>
        <w:t>本部對直轄市、縣（市）政府補助款之撥付及執行，應依本部補助及委辦經費核撥結報作業要點規定辦理。</w:t>
      </w:r>
    </w:p>
    <w:p w:rsidR="002738AD" w:rsidRDefault="00741E78" w:rsidP="00C223D3">
      <w:pPr>
        <w:pStyle w:val="2"/>
        <w:rPr>
          <w:rFonts w:hint="eastAsia"/>
        </w:rPr>
      </w:pPr>
      <w:r w:rsidRPr="00741E78">
        <w:rPr>
          <w:rFonts w:hint="eastAsia"/>
        </w:rPr>
        <w:t>第</w:t>
      </w:r>
      <w:r w:rsidRPr="00741E78">
        <w:rPr>
          <w:rFonts w:hint="eastAsia"/>
        </w:rPr>
        <w:t>5</w:t>
      </w:r>
      <w:r w:rsidRPr="00741E78">
        <w:rPr>
          <w:rFonts w:hint="eastAsia"/>
        </w:rPr>
        <w:t>條</w:t>
      </w:r>
    </w:p>
    <w:p w:rsidR="00741E78" w:rsidRPr="00741E78" w:rsidRDefault="001D6EEE" w:rsidP="00741E78">
      <w:pPr>
        <w:ind w:left="142"/>
        <w:jc w:val="both"/>
        <w:rPr>
          <w:rFonts w:ascii="Arial Unicode MS" w:hAnsi="Arial Unicode MS"/>
        </w:rPr>
      </w:pPr>
      <w:r>
        <w:rPr>
          <w:rFonts w:ascii="Arial Unicode MS" w:hAnsi="Arial Unicode MS" w:hint="eastAsia"/>
        </w:rPr>
        <w:t xml:space="preserve">　　</w:t>
      </w:r>
      <w:r w:rsidR="00741E78" w:rsidRPr="00741E78">
        <w:rPr>
          <w:rFonts w:ascii="Arial Unicode MS" w:hAnsi="Arial Unicode MS" w:hint="eastAsia"/>
        </w:rPr>
        <w:t>受補助直轄市、縣（市）政府違反本辦法規定者，本部得就其違反部分予以停撥，或扣減當年度或次年度補助款。</w:t>
      </w:r>
    </w:p>
    <w:p w:rsidR="002738AD" w:rsidRDefault="00741E78" w:rsidP="00C223D3">
      <w:pPr>
        <w:pStyle w:val="2"/>
        <w:rPr>
          <w:rFonts w:hint="eastAsia"/>
        </w:rPr>
      </w:pPr>
      <w:r w:rsidRPr="00741E78">
        <w:rPr>
          <w:rFonts w:hint="eastAsia"/>
        </w:rPr>
        <w:t>第</w:t>
      </w:r>
      <w:r w:rsidRPr="00741E78">
        <w:rPr>
          <w:rFonts w:hint="eastAsia"/>
        </w:rPr>
        <w:t>6</w:t>
      </w:r>
      <w:r w:rsidRPr="00741E78">
        <w:rPr>
          <w:rFonts w:hint="eastAsia"/>
        </w:rPr>
        <w:t>條</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本部對直轄市、縣（市）政府補助款之執行，應予考核；其考核事項如下：</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一、辦理期程及完成期限。</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二、計畫執行進度。</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三、整體經費及補助款支用情形。</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四、計畫執行效益。</w:t>
      </w:r>
    </w:p>
    <w:p w:rsidR="00741E78" w:rsidRPr="00741E78" w:rsidRDefault="001D6EEE" w:rsidP="00741E78">
      <w:pPr>
        <w:ind w:left="142"/>
        <w:jc w:val="both"/>
        <w:rPr>
          <w:rFonts w:ascii="Arial Unicode MS" w:hAnsi="Arial Unicode MS"/>
        </w:rPr>
      </w:pPr>
      <w:r w:rsidRPr="001D6EEE">
        <w:rPr>
          <w:rFonts w:ascii="Arial Unicode MS" w:hAnsi="Arial Unicode MS" w:hint="eastAsia"/>
          <w:color w:val="17365D"/>
        </w:rPr>
        <w:t xml:space="preserve">　　</w:t>
      </w:r>
      <w:r w:rsidR="00741E78" w:rsidRPr="001D6EEE">
        <w:rPr>
          <w:rFonts w:ascii="Arial Unicode MS" w:hAnsi="Arial Unicode MS" w:hint="eastAsia"/>
          <w:color w:val="17365D"/>
        </w:rPr>
        <w:t>前項考核結果，本部應於年度終了三個月內，於本部特殊教育通報網站公布；考核結果得作為增加或減少對各直轄市、縣（市）政府次年度補助款補助額度之參據。</w:t>
      </w:r>
    </w:p>
    <w:p w:rsidR="002738AD" w:rsidRDefault="00741E78" w:rsidP="00C223D3">
      <w:pPr>
        <w:pStyle w:val="2"/>
        <w:rPr>
          <w:rFonts w:hint="eastAsia"/>
        </w:rPr>
      </w:pPr>
      <w:r w:rsidRPr="00741E78">
        <w:rPr>
          <w:rFonts w:hint="eastAsia"/>
        </w:rPr>
        <w:t>第</w:t>
      </w:r>
      <w:r w:rsidRPr="00741E78">
        <w:rPr>
          <w:rFonts w:hint="eastAsia"/>
        </w:rPr>
        <w:t>7</w:t>
      </w:r>
      <w:r w:rsidRPr="00741E78">
        <w:rPr>
          <w:rFonts w:hint="eastAsia"/>
        </w:rPr>
        <w:t>條</w:t>
      </w:r>
    </w:p>
    <w:p w:rsidR="00741E78" w:rsidRPr="00741E78" w:rsidRDefault="001D6EEE" w:rsidP="00741E78">
      <w:pPr>
        <w:ind w:left="142"/>
        <w:jc w:val="both"/>
        <w:rPr>
          <w:rFonts w:ascii="Arial Unicode MS" w:hAnsi="Arial Unicode MS" w:hint="eastAsia"/>
        </w:rPr>
      </w:pPr>
      <w:r>
        <w:rPr>
          <w:rFonts w:ascii="Arial Unicode MS" w:hAnsi="Arial Unicode MS" w:hint="eastAsia"/>
        </w:rPr>
        <w:t xml:space="preserve">　　</w:t>
      </w:r>
      <w:r w:rsidR="00741E78" w:rsidRPr="00741E78">
        <w:rPr>
          <w:rFonts w:ascii="Arial Unicode MS" w:hAnsi="Arial Unicode MS" w:hint="eastAsia"/>
        </w:rPr>
        <w:t>本辦法自發布日施行。</w:t>
      </w:r>
    </w:p>
    <w:p w:rsidR="00295D68" w:rsidRDefault="00295D68" w:rsidP="00175528">
      <w:pPr>
        <w:ind w:left="142"/>
        <w:jc w:val="both"/>
        <w:rPr>
          <w:rFonts w:ascii="Arial Unicode MS" w:hAnsi="Arial Unicode MS" w:hint="eastAsia"/>
        </w:rPr>
      </w:pPr>
    </w:p>
    <w:p w:rsidR="00B62F77" w:rsidRPr="002B406B" w:rsidRDefault="00B62F77" w:rsidP="00175528">
      <w:pPr>
        <w:ind w:left="142"/>
        <w:jc w:val="both"/>
        <w:rPr>
          <w:rFonts w:ascii="Arial Unicode MS" w:hAnsi="Arial Unicode MS" w:hint="eastAsia"/>
        </w:rPr>
      </w:pPr>
    </w:p>
    <w:p w:rsidR="00175528" w:rsidRPr="00063CBC" w:rsidRDefault="00175528" w:rsidP="00175528">
      <w:pPr>
        <w:jc w:val="right"/>
        <w:rPr>
          <w:rFonts w:ascii="新細明體" w:hAnsi="新細明體" w:hint="eastAsia"/>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hint="eastAsia"/>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8"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9"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30"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31"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4D" w:rsidRDefault="00BC5C4D">
      <w:r>
        <w:separator/>
      </w:r>
    </w:p>
  </w:endnote>
  <w:endnote w:type="continuationSeparator" w:id="0">
    <w:p w:rsidR="00BC5C4D" w:rsidRDefault="00BC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634C">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2738AD" w:rsidRPr="002738AD">
      <w:rPr>
        <w:rFonts w:ascii="Arial Unicode MS" w:hAnsi="Arial Unicode MS" w:hint="eastAsia"/>
        <w:sz w:val="18"/>
        <w:szCs w:val="18"/>
      </w:rPr>
      <w:t>教育部補助直轄市與縣（市）政府辦理身心障礙教育人事及業務經費辦法</w:t>
    </w:r>
    <w:r w:rsidR="00552815">
      <w:rPr>
        <w:rFonts w:ascii="Arial Unicode MS" w:hAnsi="Arial Unicode MS" w:hint="eastAsia"/>
        <w:sz w:val="18"/>
        <w:szCs w:val="18"/>
      </w:rPr>
      <w:t>(</w:t>
    </w:r>
    <w:r w:rsidR="00552815">
      <w:rPr>
        <w:rFonts w:ascii="Arial Unicode MS" w:hAnsi="Arial Unicode MS" w:hint="eastAsia"/>
        <w:sz w:val="18"/>
        <w:szCs w:val="18"/>
      </w:rPr>
      <w:t>廢</w:t>
    </w:r>
    <w:r w:rsidR="00552815">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4D" w:rsidRDefault="00BC5C4D">
      <w:r>
        <w:separator/>
      </w:r>
    </w:p>
  </w:footnote>
  <w:footnote w:type="continuationSeparator" w:id="0">
    <w:p w:rsidR="00BC5C4D" w:rsidRDefault="00BC5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23259"/>
    <w:rsid w:val="00030299"/>
    <w:rsid w:val="000362C8"/>
    <w:rsid w:val="00047E1B"/>
    <w:rsid w:val="00054298"/>
    <w:rsid w:val="0005494B"/>
    <w:rsid w:val="00067E86"/>
    <w:rsid w:val="000813C3"/>
    <w:rsid w:val="00092BF5"/>
    <w:rsid w:val="00096C16"/>
    <w:rsid w:val="000A39E4"/>
    <w:rsid w:val="000B5372"/>
    <w:rsid w:val="000C39C4"/>
    <w:rsid w:val="000E177C"/>
    <w:rsid w:val="000E6C10"/>
    <w:rsid w:val="000F664A"/>
    <w:rsid w:val="00100AFC"/>
    <w:rsid w:val="00107E34"/>
    <w:rsid w:val="00124594"/>
    <w:rsid w:val="00124899"/>
    <w:rsid w:val="00134DD4"/>
    <w:rsid w:val="00146206"/>
    <w:rsid w:val="0016645D"/>
    <w:rsid w:val="00174246"/>
    <w:rsid w:val="0017546C"/>
    <w:rsid w:val="00175528"/>
    <w:rsid w:val="001854BA"/>
    <w:rsid w:val="00196D09"/>
    <w:rsid w:val="001A0C94"/>
    <w:rsid w:val="001B0EB8"/>
    <w:rsid w:val="001D02C0"/>
    <w:rsid w:val="001D3122"/>
    <w:rsid w:val="001D4669"/>
    <w:rsid w:val="001D6EA6"/>
    <w:rsid w:val="001D6EEE"/>
    <w:rsid w:val="001E09B3"/>
    <w:rsid w:val="001E5DDD"/>
    <w:rsid w:val="001F35B4"/>
    <w:rsid w:val="00201671"/>
    <w:rsid w:val="00202794"/>
    <w:rsid w:val="00211579"/>
    <w:rsid w:val="00211F15"/>
    <w:rsid w:val="00233C8F"/>
    <w:rsid w:val="00237AEB"/>
    <w:rsid w:val="00242E0E"/>
    <w:rsid w:val="002431DA"/>
    <w:rsid w:val="00250476"/>
    <w:rsid w:val="002738AD"/>
    <w:rsid w:val="002759E3"/>
    <w:rsid w:val="00280157"/>
    <w:rsid w:val="00293BD4"/>
    <w:rsid w:val="00295D68"/>
    <w:rsid w:val="002B406B"/>
    <w:rsid w:val="002B4191"/>
    <w:rsid w:val="002B5901"/>
    <w:rsid w:val="002B7149"/>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D3CF8"/>
    <w:rsid w:val="003F1B68"/>
    <w:rsid w:val="00407D57"/>
    <w:rsid w:val="004254F9"/>
    <w:rsid w:val="004422B7"/>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52815"/>
    <w:rsid w:val="00560C1F"/>
    <w:rsid w:val="00570BAF"/>
    <w:rsid w:val="0057153C"/>
    <w:rsid w:val="005740E1"/>
    <w:rsid w:val="00590A11"/>
    <w:rsid w:val="00593A15"/>
    <w:rsid w:val="005A3F72"/>
    <w:rsid w:val="005C252B"/>
    <w:rsid w:val="005D5C90"/>
    <w:rsid w:val="005F269B"/>
    <w:rsid w:val="005F4624"/>
    <w:rsid w:val="005F4688"/>
    <w:rsid w:val="005F611C"/>
    <w:rsid w:val="00621E56"/>
    <w:rsid w:val="006338AD"/>
    <w:rsid w:val="006505D3"/>
    <w:rsid w:val="006712A6"/>
    <w:rsid w:val="00671B31"/>
    <w:rsid w:val="006962E8"/>
    <w:rsid w:val="0069720E"/>
    <w:rsid w:val="0069798E"/>
    <w:rsid w:val="00697B6D"/>
    <w:rsid w:val="006A4840"/>
    <w:rsid w:val="006A531F"/>
    <w:rsid w:val="006F02FC"/>
    <w:rsid w:val="00701248"/>
    <w:rsid w:val="0070387E"/>
    <w:rsid w:val="00703E5A"/>
    <w:rsid w:val="00704646"/>
    <w:rsid w:val="00711E1E"/>
    <w:rsid w:val="00715733"/>
    <w:rsid w:val="00741E78"/>
    <w:rsid w:val="00752FB2"/>
    <w:rsid w:val="00780F68"/>
    <w:rsid w:val="00787C4D"/>
    <w:rsid w:val="007A1DF9"/>
    <w:rsid w:val="007A3CDD"/>
    <w:rsid w:val="007C11EB"/>
    <w:rsid w:val="007C61E0"/>
    <w:rsid w:val="007D634C"/>
    <w:rsid w:val="007D7380"/>
    <w:rsid w:val="007F0C45"/>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E2E0A"/>
    <w:rsid w:val="009F19B0"/>
    <w:rsid w:val="009F231E"/>
    <w:rsid w:val="009F26F8"/>
    <w:rsid w:val="00A10366"/>
    <w:rsid w:val="00A12B0C"/>
    <w:rsid w:val="00A1435E"/>
    <w:rsid w:val="00A208D7"/>
    <w:rsid w:val="00A329B9"/>
    <w:rsid w:val="00A338E9"/>
    <w:rsid w:val="00A37442"/>
    <w:rsid w:val="00A44CCF"/>
    <w:rsid w:val="00A4678A"/>
    <w:rsid w:val="00A63054"/>
    <w:rsid w:val="00A72615"/>
    <w:rsid w:val="00A82DAF"/>
    <w:rsid w:val="00A8350C"/>
    <w:rsid w:val="00AA1293"/>
    <w:rsid w:val="00AA4156"/>
    <w:rsid w:val="00AC4B4D"/>
    <w:rsid w:val="00AF1AE3"/>
    <w:rsid w:val="00B0157B"/>
    <w:rsid w:val="00B05CC6"/>
    <w:rsid w:val="00B17ADD"/>
    <w:rsid w:val="00B30698"/>
    <w:rsid w:val="00B47D47"/>
    <w:rsid w:val="00B5761A"/>
    <w:rsid w:val="00B60522"/>
    <w:rsid w:val="00B62F77"/>
    <w:rsid w:val="00B67CA2"/>
    <w:rsid w:val="00B73DB2"/>
    <w:rsid w:val="00B80D57"/>
    <w:rsid w:val="00B85B35"/>
    <w:rsid w:val="00B861AD"/>
    <w:rsid w:val="00B9344B"/>
    <w:rsid w:val="00B93F79"/>
    <w:rsid w:val="00B95110"/>
    <w:rsid w:val="00B962FA"/>
    <w:rsid w:val="00BA38FC"/>
    <w:rsid w:val="00BC51BA"/>
    <w:rsid w:val="00BC5C4D"/>
    <w:rsid w:val="00BC762E"/>
    <w:rsid w:val="00BC7E09"/>
    <w:rsid w:val="00BD0083"/>
    <w:rsid w:val="00BD2114"/>
    <w:rsid w:val="00BD3C7D"/>
    <w:rsid w:val="00BE45DE"/>
    <w:rsid w:val="00BF4B7D"/>
    <w:rsid w:val="00C11E1B"/>
    <w:rsid w:val="00C11F97"/>
    <w:rsid w:val="00C223D3"/>
    <w:rsid w:val="00C23280"/>
    <w:rsid w:val="00C25BD7"/>
    <w:rsid w:val="00C30980"/>
    <w:rsid w:val="00C56027"/>
    <w:rsid w:val="00C57193"/>
    <w:rsid w:val="00C77083"/>
    <w:rsid w:val="00C81AAC"/>
    <w:rsid w:val="00C85CAE"/>
    <w:rsid w:val="00C92561"/>
    <w:rsid w:val="00CA1F25"/>
    <w:rsid w:val="00CB00AC"/>
    <w:rsid w:val="00CC55B6"/>
    <w:rsid w:val="00CC6D27"/>
    <w:rsid w:val="00CD0250"/>
    <w:rsid w:val="00CD77EE"/>
    <w:rsid w:val="00CD784E"/>
    <w:rsid w:val="00CE0A2C"/>
    <w:rsid w:val="00CF1B11"/>
    <w:rsid w:val="00CF1D5C"/>
    <w:rsid w:val="00CF2325"/>
    <w:rsid w:val="00CF2D69"/>
    <w:rsid w:val="00D0588D"/>
    <w:rsid w:val="00D07C5B"/>
    <w:rsid w:val="00D3474D"/>
    <w:rsid w:val="00D42ABC"/>
    <w:rsid w:val="00D52690"/>
    <w:rsid w:val="00D53685"/>
    <w:rsid w:val="00D551C0"/>
    <w:rsid w:val="00D5592F"/>
    <w:rsid w:val="00D56674"/>
    <w:rsid w:val="00D61AB7"/>
    <w:rsid w:val="00D941CA"/>
    <w:rsid w:val="00DA2582"/>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223D3"/>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C223D3"/>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http://www.6law.idv.tw/6law/law3/&#25945;&#32946;&#37096;&#35036;&#21161;&#30452;&#36676;&#24066;&#33287;&#32291;&#65288;&#24066;&#65289;&#25919;&#24220;&#36774;&#29702;&#36523;&#24515;&#38556;&#31001;&#25945;&#32946;&#20154;&#20107;&#21450;&#26989;&#21209;&#32147;&#36027;&#36774;&#27861;.htm" TargetMode="External"/><Relationship Id="rId18" Type="http://schemas.openxmlformats.org/officeDocument/2006/relationships/hyperlink" Target="../law2/&#38468;&#20214;&#19977;&#12289;&#29305;&#27530;&#25945;&#32946;&#36039;&#28304;&#20013;&#24515;&#26989;&#21209;&#21450;&#35373;&#20633;&#32147;&#36027;&#35036;&#21161;&#22522;&#28310;.docx" TargetMode="External"/><Relationship Id="rId26" Type="http://schemas.openxmlformats.org/officeDocument/2006/relationships/hyperlink" Target="../law2/&#38468;&#20214;&#21313;&#19977;&#12289;&#36774;&#29702;&#20840;&#22283;&#24615;&#36523;&#24515;&#38556;&#31001;&#23416;&#29983;&#22799;&#20196;&#29151;&#32147;&#36027;&#35036;&#21161;&#22522;&#28310;.docx" TargetMode="External"/><Relationship Id="rId3" Type="http://schemas.openxmlformats.org/officeDocument/2006/relationships/settings" Target="settings.xml"/><Relationship Id="rId21" Type="http://schemas.openxmlformats.org/officeDocument/2006/relationships/hyperlink" Target="../law2/&#38468;&#20214;&#20843;&#12289;&#36523;&#24515;&#38556;&#31001;&#23416;&#29983;&#20132;&#36890;&#36554;&#21450;&#20132;&#36890;&#26381;&#21209;&#32147;&#36027;&#35036;&#21161;&#22522;&#28310;.docx"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2/&#38468;&#20214;&#19968;&#65306;&#23560;&#26989;&#22296;&#38538;&#23560;&#26989;&#20154;&#21729;&#21450;&#25945;&#24107;&#21161;&#29702;&#21729;&#32147;&#36027;&#35036;&#21161;&#22522;&#28310;.docx" TargetMode="External"/><Relationship Id="rId25" Type="http://schemas.openxmlformats.org/officeDocument/2006/relationships/hyperlink" Target="../law2/&#38468;&#20214;&#21313;&#20108;&#12289;&#25552;&#20379;&#31169;&#31435;&#24188;&#20818;&#65288;&#31258;&#65289;&#22290;&#25945;&#24107;&#22312;&#32887;&#36914;&#20462;&#36523;&#24515;&#38556;&#31001;&#23560;&#26989;&#30693;&#33021;&#21450;&#36914;&#29992;&#21512;&#26684;&#23416;&#21069;&#36523;&#24515;&#38556;&#31001;&#29305;&#27530;&#25945;&#32946;&#25945;&#24107;&#32147;&#36027;&#35036;&#21161;&#22522;&#28310;.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3/&#20013;&#22830;&#23565;&#30452;&#36676;&#24066;&#21450;&#32291;&#65288;&#24066;&#65289;&#25919;&#24220;&#35036;&#21161;&#36774;&#27861;.docx" TargetMode="External"/><Relationship Id="rId20" Type="http://schemas.openxmlformats.org/officeDocument/2006/relationships/hyperlink" Target="../law2/&#38468;&#20214;&#20845;&#12289;&#34892;&#25919;&#20154;&#21729;&#12289;&#25945;&#24107;&#21450;&#23478;&#38263;&#36523;&#24515;&#38556;&#31001;&#25945;&#32946;&#23560;&#26989;&#30693;&#33021;&#30740;&#32722;&#32147;&#36027;&#35036;&#21161;&#22522;&#28310;.docx" TargetMode="External"/><Relationship Id="rId29"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law2/&#38468;&#20214;&#21313;&#19968;&#12289;&#26032;&#35373;&#24188;&#20818;&#65288;&#31258;&#65289;&#22290;&#36523;&#24515;&#38556;&#31001;&#39006;&#29305;&#27530;&#25945;&#32946;&#29677;&#33287;&#22283;&#27665;&#20013;&#23416;&#21450;&#22283;&#27665;&#23567;&#23416;&#31038;&#21312;&#22411;&#37325;&#24230;&#38556;&#31001;&#20197;&#19978;&#38598;&#20013;&#24335;&#29305;&#27530;&#25945;&#32946;&#29677;&#32147;&#36027;&#35036;&#21161;&#22522;&#28310;.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29305;&#27530;&#25945;&#32946;&#27861;.docx" TargetMode="External"/><Relationship Id="rId23" Type="http://schemas.openxmlformats.org/officeDocument/2006/relationships/hyperlink" Target="../law2/&#38468;&#20214;&#21313;&#12289;&#23601;&#35712;&#20844;&#31435;&#24188;&#20818;&#65288;&#31258;&#65289;&#22290;&#20043;&#36523;&#24515;&#38556;&#31001;&#24188;&#20818;&#25945;&#32946;&#35036;&#21161;&#36027;&#35036;&#21161;&#22522;&#28310;.docx" TargetMode="External"/><Relationship Id="rId28" Type="http://schemas.openxmlformats.org/officeDocument/2006/relationships/hyperlink" Target="http://www.president.gov.tw" TargetMode="External"/><Relationship Id="rId10" Type="http://schemas.openxmlformats.org/officeDocument/2006/relationships/hyperlink" Target="http://www.facebook.com/anita6law" TargetMode="External"/><Relationship Id="rId19" Type="http://schemas.openxmlformats.org/officeDocument/2006/relationships/hyperlink" Target="../law2/&#38468;&#20214;&#20116;&#12289;&#24033;&#36852;&#36628;&#23566;&#25945;&#24107;&#21450;&#23560;&#26989;&#20154;&#21729;&#24033;&#36852;&#26381;&#21209;&#20132;&#36890;&#36027;&#35036;&#21161;&#22522;&#28310;.docx" TargetMode="External"/><Relationship Id="rId31" Type="http://schemas.openxmlformats.org/officeDocument/2006/relationships/hyperlink" Target="mailto:anita399646@hotmail.com" TargetMode="External"/><Relationship Id="rId4" Type="http://schemas.openxmlformats.org/officeDocument/2006/relationships/webSettings" Target="webSettings.xml"/><Relationship Id="rId9" Type="http://schemas.openxmlformats.org/officeDocument/2006/relationships/hyperlink" Target="http://law.moj.gov.tw/LawClass/LawHistoryIf.aspx?PCode=H0080080" TargetMode="External"/><Relationship Id="rId14" Type="http://schemas.openxmlformats.org/officeDocument/2006/relationships/hyperlink" Target="../law3/&#25945;&#32946;&#37096;&#35036;&#21161;&#30452;&#36676;&#24066;&#32291;&#65288;&#24066;&#65289;&#25919;&#24220;&#36774;&#29702;&#36523;&#24515;&#38556;&#31001;&#25945;&#32946;&#20154;&#20107;&#21450;&#26989;&#21209;&#32147;&#36027;&#36774;&#27861;.docx" TargetMode="External"/><Relationship Id="rId22" Type="http://schemas.openxmlformats.org/officeDocument/2006/relationships/hyperlink" Target="../law2/&#38468;&#20214;&#20061;&#12289;&#36523;&#24515;&#38556;&#31001;&#25945;&#32946;&#34892;&#25919;&#26989;&#21209;&#32318;&#20778;&#32147;&#36027;&#35036;&#21161;&#22522;&#28310;.docx" TargetMode="External"/><Relationship Id="rId27" Type="http://schemas.openxmlformats.org/officeDocument/2006/relationships/hyperlink" Target="../law2/&#38468;&#20214;&#21313;&#22235;&#12289;&#30452;&#36676;&#24066;&#12289;&#32291;&#65288;&#24066;&#65289;&#25919;&#24220;&#20027;&#31649;&#29305;&#27530;&#25945;&#32946;&#23416;&#26657;&#21450;&#39640;&#20013;&#32887;&#29305;&#27530;&#25945;&#32946;&#29677;&#25945;&#23416;&#26989;&#21209;&#21450;&#35373;&#20633;&#30456;&#38364;&#32147;&#36027;&#35036;&#21161;&#22522;&#28310;.docx" TargetMode="External"/><Relationship Id="rId30" Type="http://schemas.openxmlformats.org/officeDocument/2006/relationships/hyperlink" Target="http://law.moj.gov.tw/"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4</DocSecurity>
  <Lines>25</Lines>
  <Paragraphs>7</Paragraphs>
  <ScaleCrop>false</ScaleCrop>
  <Company/>
  <LinksUpToDate>false</LinksUpToDate>
  <CharactersWithSpaces>3577</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8192049</vt:i4>
      </vt:variant>
      <vt:variant>
        <vt:i4>87</vt:i4>
      </vt:variant>
      <vt:variant>
        <vt:i4>0</vt:i4>
      </vt:variant>
      <vt:variant>
        <vt:i4>5</vt:i4>
      </vt:variant>
      <vt:variant>
        <vt:lpwstr>http://law.moj.gov.tw/</vt:lpwstr>
      </vt:variant>
      <vt:variant>
        <vt:lpwstr/>
      </vt:variant>
      <vt:variant>
        <vt:i4>6225996</vt:i4>
      </vt:variant>
      <vt:variant>
        <vt:i4>84</vt:i4>
      </vt:variant>
      <vt:variant>
        <vt:i4>0</vt:i4>
      </vt:variant>
      <vt:variant>
        <vt:i4>5</vt:i4>
      </vt:variant>
      <vt:variant>
        <vt:lpwstr>http://www.ly.gov.tw/</vt:lpwstr>
      </vt:variant>
      <vt:variant>
        <vt:lpwstr/>
      </vt:variant>
      <vt:variant>
        <vt:i4>786499</vt:i4>
      </vt:variant>
      <vt:variant>
        <vt:i4>81</vt:i4>
      </vt:variant>
      <vt:variant>
        <vt:i4>0</vt:i4>
      </vt:variant>
      <vt:variant>
        <vt:i4>5</vt:i4>
      </vt:variant>
      <vt:variant>
        <vt:lpwstr>http://www.president.gov.tw/</vt:lpwstr>
      </vt:variant>
      <vt:variant>
        <vt:lpwstr/>
      </vt:variant>
      <vt:variant>
        <vt:i4>7274612</vt:i4>
      </vt:variant>
      <vt:variant>
        <vt:i4>78</vt:i4>
      </vt:variant>
      <vt:variant>
        <vt:i4>0</vt:i4>
      </vt:variant>
      <vt:variant>
        <vt:i4>5</vt:i4>
      </vt:variant>
      <vt:variant>
        <vt:lpwstr/>
      </vt:variant>
      <vt:variant>
        <vt:lpwstr>top</vt:lpwstr>
      </vt:variant>
      <vt:variant>
        <vt:i4>1494628346</vt:i4>
      </vt:variant>
      <vt:variant>
        <vt:i4>75</vt:i4>
      </vt:variant>
      <vt:variant>
        <vt:i4>0</vt:i4>
      </vt:variant>
      <vt:variant>
        <vt:i4>5</vt:i4>
      </vt:variant>
      <vt:variant>
        <vt:lpwstr>../law2/附件十四、直轄市、縣（市）政府主管特殊教育學校及高中職特殊教育班教學業務及設備相關經費補助基準.doc</vt:lpwstr>
      </vt:variant>
      <vt:variant>
        <vt:lpwstr/>
      </vt:variant>
      <vt:variant>
        <vt:i4>31001892</vt:i4>
      </vt:variant>
      <vt:variant>
        <vt:i4>72</vt:i4>
      </vt:variant>
      <vt:variant>
        <vt:i4>0</vt:i4>
      </vt:variant>
      <vt:variant>
        <vt:i4>5</vt:i4>
      </vt:variant>
      <vt:variant>
        <vt:lpwstr>../law2/附件十三、辦理全國性身心障礙學生夏令營經費補助基準.doc</vt:lpwstr>
      </vt:variant>
      <vt:variant>
        <vt:lpwstr/>
      </vt:variant>
      <vt:variant>
        <vt:i4>-364071588</vt:i4>
      </vt:variant>
      <vt:variant>
        <vt:i4>69</vt:i4>
      </vt:variant>
      <vt:variant>
        <vt:i4>0</vt:i4>
      </vt:variant>
      <vt:variant>
        <vt:i4>5</vt:i4>
      </vt:variant>
      <vt:variant>
        <vt:lpwstr>../law2/附件十二、提供私立幼兒（稚）園教師在職進修身心障礙專業知能及進用合格學前身心障礙特殊教育教師經費補助基準.doc</vt:lpwstr>
      </vt:variant>
      <vt:variant>
        <vt:lpwstr/>
      </vt:variant>
      <vt:variant>
        <vt:i4>863610434</vt:i4>
      </vt:variant>
      <vt:variant>
        <vt:i4>66</vt:i4>
      </vt:variant>
      <vt:variant>
        <vt:i4>0</vt:i4>
      </vt:variant>
      <vt:variant>
        <vt:i4>5</vt:i4>
      </vt:variant>
      <vt:variant>
        <vt:lpwstr>../law2/附件十一、新設幼兒（稚）園身心障礙類特殊教育班與國民中學及國民小學社區型重度障礙以上集中式特殊教育班經費補助基準.doc</vt:lpwstr>
      </vt:variant>
      <vt:variant>
        <vt:lpwstr/>
      </vt:variant>
      <vt:variant>
        <vt:i4>-391011640</vt:i4>
      </vt:variant>
      <vt:variant>
        <vt:i4>63</vt:i4>
      </vt:variant>
      <vt:variant>
        <vt:i4>0</vt:i4>
      </vt:variant>
      <vt:variant>
        <vt:i4>5</vt:i4>
      </vt:variant>
      <vt:variant>
        <vt:lpwstr>../law2/附件十、就讀公立幼兒（稚）園之身心障礙幼兒教育補助費補助基準.doc</vt:lpwstr>
      </vt:variant>
      <vt:variant>
        <vt:lpwstr/>
      </vt:variant>
      <vt:variant>
        <vt:i4>248158414</vt:i4>
      </vt:variant>
      <vt:variant>
        <vt:i4>60</vt:i4>
      </vt:variant>
      <vt:variant>
        <vt:i4>0</vt:i4>
      </vt:variant>
      <vt:variant>
        <vt:i4>5</vt:i4>
      </vt:variant>
      <vt:variant>
        <vt:lpwstr>../law2/附件九、身心障礙教育行政業務績優經費補助基準.doc</vt:lpwstr>
      </vt:variant>
      <vt:variant>
        <vt:lpwstr/>
      </vt:variant>
      <vt:variant>
        <vt:i4>-1665609983</vt:i4>
      </vt:variant>
      <vt:variant>
        <vt:i4>57</vt:i4>
      </vt:variant>
      <vt:variant>
        <vt:i4>0</vt:i4>
      </vt:variant>
      <vt:variant>
        <vt:i4>5</vt:i4>
      </vt:variant>
      <vt:variant>
        <vt:lpwstr>../law2/附件八、身心障礙學生交通車及交通服務經費補助基準.doc</vt:lpwstr>
      </vt:variant>
      <vt:variant>
        <vt:lpwstr/>
      </vt:variant>
      <vt:variant>
        <vt:i4>1224492697</vt:i4>
      </vt:variant>
      <vt:variant>
        <vt:i4>54</vt:i4>
      </vt:variant>
      <vt:variant>
        <vt:i4>0</vt:i4>
      </vt:variant>
      <vt:variant>
        <vt:i4>5</vt:i4>
      </vt:variant>
      <vt:variant>
        <vt:lpwstr>../law2/附件七、身心障礙學生鑑定、安置及輔導相關工作經費補助基準.doc</vt:lpwstr>
      </vt:variant>
      <vt:variant>
        <vt:lpwstr/>
      </vt:variant>
      <vt:variant>
        <vt:i4>1820244082</vt:i4>
      </vt:variant>
      <vt:variant>
        <vt:i4>51</vt:i4>
      </vt:variant>
      <vt:variant>
        <vt:i4>0</vt:i4>
      </vt:variant>
      <vt:variant>
        <vt:i4>5</vt:i4>
      </vt:variant>
      <vt:variant>
        <vt:lpwstr>../law2/附件六、行政人員、教師及家長身心障礙教育專業知能研習經費補助基準.doc</vt:lpwstr>
      </vt:variant>
      <vt:variant>
        <vt:lpwstr/>
      </vt:variant>
      <vt:variant>
        <vt:i4>625316664</vt:i4>
      </vt:variant>
      <vt:variant>
        <vt:i4>48</vt:i4>
      </vt:variant>
      <vt:variant>
        <vt:i4>0</vt:i4>
      </vt:variant>
      <vt:variant>
        <vt:i4>5</vt:i4>
      </vt:variant>
      <vt:variant>
        <vt:lpwstr>../law2/附件五、巡迴輔導教師及專業人員巡迴服務交通費補助基準.doc</vt:lpwstr>
      </vt:variant>
      <vt:variant>
        <vt:lpwstr/>
      </vt:variant>
      <vt:variant>
        <vt:i4>1608580726</vt:i4>
      </vt:variant>
      <vt:variant>
        <vt:i4>45</vt:i4>
      </vt:variant>
      <vt:variant>
        <vt:i4>0</vt:i4>
      </vt:variant>
      <vt:variant>
        <vt:i4>5</vt:i4>
      </vt:variant>
      <vt:variant>
        <vt:lpwstr>../law2/附件四、身心障礙教育行政業務經費補助基準.doc</vt:lpwstr>
      </vt:variant>
      <vt:variant>
        <vt:lpwstr/>
      </vt:variant>
      <vt:variant>
        <vt:i4>-561588469</vt:i4>
      </vt:variant>
      <vt:variant>
        <vt:i4>42</vt:i4>
      </vt:variant>
      <vt:variant>
        <vt:i4>0</vt:i4>
      </vt:variant>
      <vt:variant>
        <vt:i4>5</vt:i4>
      </vt:variant>
      <vt:variant>
        <vt:lpwstr>../law2/附件三、特殊教育資源中心業務及設備經費補助基準.doc</vt:lpwstr>
      </vt:variant>
      <vt:variant>
        <vt:lpwstr/>
      </vt:variant>
      <vt:variant>
        <vt:i4>-763275821</vt:i4>
      </vt:variant>
      <vt:variant>
        <vt:i4>39</vt:i4>
      </vt:variant>
      <vt:variant>
        <vt:i4>0</vt:i4>
      </vt:variant>
      <vt:variant>
        <vt:i4>5</vt:i4>
      </vt:variant>
      <vt:variant>
        <vt:lpwstr>../law2/附件二、直轄市、縣（市）政府主管私立特殊教育學校教師人事費補助基準.doc</vt:lpwstr>
      </vt:variant>
      <vt:variant>
        <vt:lpwstr/>
      </vt:variant>
      <vt:variant>
        <vt:i4>-1609622873</vt:i4>
      </vt:variant>
      <vt:variant>
        <vt:i4>36</vt:i4>
      </vt:variant>
      <vt:variant>
        <vt:i4>0</vt:i4>
      </vt:variant>
      <vt:variant>
        <vt:i4>5</vt:i4>
      </vt:variant>
      <vt:variant>
        <vt:lpwstr>../law2/附件一：專業團隊專業人員及教師助理員經費補助基準.doc</vt:lpwstr>
      </vt:variant>
      <vt:variant>
        <vt:lpwstr/>
      </vt:variant>
      <vt:variant>
        <vt:i4>872263211</vt:i4>
      </vt:variant>
      <vt:variant>
        <vt:i4>33</vt:i4>
      </vt:variant>
      <vt:variant>
        <vt:i4>0</vt:i4>
      </vt:variant>
      <vt:variant>
        <vt:i4>5</vt:i4>
      </vt:variant>
      <vt:variant>
        <vt:lpwstr>中央對直轄市及縣（市）政府補助辦法.doc</vt:lpwstr>
      </vt:variant>
      <vt:variant>
        <vt:lpwstr/>
      </vt:variant>
      <vt:variant>
        <vt:i4>-254948328</vt:i4>
      </vt:variant>
      <vt:variant>
        <vt:i4>30</vt:i4>
      </vt:variant>
      <vt:variant>
        <vt:i4>0</vt:i4>
      </vt:variant>
      <vt:variant>
        <vt:i4>5</vt:i4>
      </vt:variant>
      <vt:variant>
        <vt:lpwstr>../law/幼兒教育及照顧法.doc</vt:lpwstr>
      </vt:variant>
      <vt:variant>
        <vt:lpwstr>a13</vt:lpwstr>
      </vt:variant>
      <vt:variant>
        <vt:i4>2080303956</vt:i4>
      </vt:variant>
      <vt:variant>
        <vt:i4>27</vt:i4>
      </vt:variant>
      <vt:variant>
        <vt:i4>0</vt:i4>
      </vt:variant>
      <vt:variant>
        <vt:i4>5</vt:i4>
      </vt:variant>
      <vt:variant>
        <vt:lpwstr>../law/特殊教育法.doc</vt:lpwstr>
      </vt:variant>
      <vt:variant>
        <vt:lpwstr>b9</vt:lpwstr>
      </vt:variant>
      <vt:variant>
        <vt:i4>2046373929</vt:i4>
      </vt:variant>
      <vt:variant>
        <vt:i4>24</vt:i4>
      </vt:variant>
      <vt:variant>
        <vt:i4>0</vt:i4>
      </vt:variant>
      <vt:variant>
        <vt:i4>5</vt:i4>
      </vt:variant>
      <vt:variant>
        <vt:lpwstr>教育部補助直轄市縣（市）政府辦理身心障礙教育人事及業務經費辦法.doc</vt:lpwstr>
      </vt:variant>
      <vt:variant>
        <vt:lpwstr/>
      </vt:variant>
      <vt:variant>
        <vt:i4>-211535679</vt:i4>
      </vt:variant>
      <vt:variant>
        <vt:i4>21</vt:i4>
      </vt:variant>
      <vt:variant>
        <vt:i4>0</vt:i4>
      </vt:variant>
      <vt:variant>
        <vt:i4>5</vt:i4>
      </vt:variant>
      <vt:variant>
        <vt:lpwstr>http://www.6law.idv.tw/6law/law3/教育部補助直轄市與縣（市）政府辦理身心障礙教育人事及業務經費辦法.htm</vt:lpwstr>
      </vt:variant>
      <vt:variant>
        <vt:lpwstr/>
      </vt:variant>
      <vt:variant>
        <vt:i4>2069282247</vt:i4>
      </vt:variant>
      <vt:variant>
        <vt:i4>18</vt:i4>
      </vt:variant>
      <vt:variant>
        <vt:i4>0</vt:i4>
      </vt:variant>
      <vt:variant>
        <vt:i4>5</vt:i4>
      </vt:variant>
      <vt:variant>
        <vt:lpwstr>../S-link分類法規索引02.doc</vt:lpwstr>
      </vt:variant>
      <vt:variant>
        <vt:lpwstr>教育部補助直轄市與縣（市）政府辦理身心障礙教育人事及業務經費辦法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8323132</vt:i4>
      </vt:variant>
      <vt:variant>
        <vt:i4>6</vt:i4>
      </vt:variant>
      <vt:variant>
        <vt:i4>0</vt:i4>
      </vt:variant>
      <vt:variant>
        <vt:i4>5</vt:i4>
      </vt:variant>
      <vt:variant>
        <vt:lpwstr>http://law.moj.gov.tw/LawClass/LawHistoryIf.aspx?PCode=H0080080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廢:教育部補助直轄市與縣（市）政府辦理身心障礙教育人事及業務經費辦法</dc:title>
  <dc:subject/>
  <dc:creator>S-link 電子六法-黃婉玲</dc:creator>
  <cp:keywords/>
  <cp:lastModifiedBy>cheahshen yap</cp:lastModifiedBy>
  <cp:revision>2</cp:revision>
  <dcterms:created xsi:type="dcterms:W3CDTF">2014-11-27T16:34:00Z</dcterms:created>
  <dcterms:modified xsi:type="dcterms:W3CDTF">2014-11-27T16:34:00Z</dcterms:modified>
</cp:coreProperties>
</file>