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2E7C5D20"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D7580" w:rsidRPr="00BD7580">
        <w:rPr>
          <w:sz w:val="18"/>
        </w:rPr>
        <w:t>2022/1/15</w:t>
      </w:r>
      <w:r>
        <w:rPr>
          <w:rFonts w:hint="eastAsia"/>
          <w:color w:val="7F7F7F"/>
          <w:sz w:val="18"/>
          <w:szCs w:val="20"/>
          <w:lang w:val="zh-TW"/>
        </w:rPr>
        <w:t>【</w:t>
      </w:r>
      <w:hyperlink r:id="rId9" w:anchor="lawmenu" w:history="1">
        <w:r w:rsidRPr="009E59FF">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45425A" w:rsidRPr="000509F5" w14:paraId="72E1B886" w14:textId="77777777" w:rsidTr="000460D6">
        <w:trPr>
          <w:cantSplit/>
          <w:tblCellSpacing w:w="0" w:type="dxa"/>
        </w:trPr>
        <w:tc>
          <w:tcPr>
            <w:tcW w:w="48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238" w:type="pct"/>
            <w:tcBorders>
              <w:top w:val="nil"/>
              <w:left w:val="nil"/>
              <w:bottom w:val="nil"/>
              <w:right w:val="nil"/>
            </w:tcBorders>
            <w:shd w:val="clear" w:color="auto" w:fill="F6FCF9"/>
            <w:vAlign w:val="center"/>
          </w:tcPr>
          <w:p w14:paraId="344C0931" w14:textId="55C58A93" w:rsidR="0045425A" w:rsidRPr="000A5999" w:rsidRDefault="00EA4F31"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EA4F31">
              <w:rPr>
                <w:rFonts w:eastAsia="標楷體" w:hint="eastAsia"/>
                <w:sz w:val="28"/>
                <w:szCs w:val="28"/>
                <w14:shadow w14:blurRad="50800" w14:dist="38100" w14:dir="2700000" w14:sx="100000" w14:sy="100000" w14:kx="0" w14:ky="0" w14:algn="tl">
                  <w14:srgbClr w14:val="000000">
                    <w14:alpha w14:val="60000"/>
                  </w14:srgbClr>
                </w14:shadow>
              </w:rPr>
              <w:t>中央政府各機關學校購置及租賃公務車輛作業要點</w:t>
            </w:r>
          </w:p>
        </w:tc>
        <w:tc>
          <w:tcPr>
            <w:tcW w:w="1276" w:type="pct"/>
            <w:tcBorders>
              <w:top w:val="nil"/>
              <w:left w:val="nil"/>
              <w:bottom w:val="nil"/>
              <w:right w:val="nil"/>
            </w:tcBorders>
            <w:shd w:val="clear" w:color="auto" w:fill="F6FCF9"/>
            <w:vAlign w:val="center"/>
          </w:tcPr>
          <w:p w14:paraId="640971EB" w14:textId="74FBE1F4"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BD7580" w:rsidRPr="009D7BF2">
              <w:rPr>
                <w:rFonts w:ascii="Arial Unicode MS" w:hAnsi="Arial Unicode MS" w:hint="eastAsia"/>
              </w:rPr>
              <w:t>發</w:t>
            </w:r>
            <w:r w:rsidRPr="004E2FEA">
              <w:rPr>
                <w:rFonts w:ascii="Arial Unicode MS" w:hAnsi="Arial Unicode MS"/>
              </w:rPr>
              <w:t>布日期】</w:t>
            </w:r>
            <w:r w:rsidR="00E0523D" w:rsidRPr="00DE40FB">
              <w:rPr>
                <w:rFonts w:ascii="Arial Unicode MS" w:hAnsi="Arial Unicode MS" w:hint="eastAsia"/>
                <w:color w:val="000000"/>
              </w:rPr>
              <w:t>1</w:t>
            </w:r>
            <w:r w:rsidR="00E0523D" w:rsidRPr="00DE40FB">
              <w:rPr>
                <w:rFonts w:ascii="Arial Unicode MS" w:hAnsi="Arial Unicode MS"/>
                <w:color w:val="000000"/>
              </w:rPr>
              <w:t>09.03.2</w:t>
            </w:r>
            <w:r w:rsidR="00E0523D">
              <w:rPr>
                <w:rFonts w:ascii="Arial Unicode MS" w:hAnsi="Arial Unicode MS"/>
                <w:color w:val="000000"/>
              </w:rPr>
              <w:t>0</w:t>
            </w:r>
          </w:p>
          <w:p w14:paraId="59642B65" w14:textId="581FD0FF"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BD7580" w:rsidRPr="009D7BF2">
              <w:rPr>
                <w:rFonts w:ascii="Arial Unicode MS" w:hAnsi="Arial Unicode MS" w:hint="eastAsia"/>
              </w:rPr>
              <w:t>發</w:t>
            </w:r>
            <w:r w:rsidRPr="004E2FEA">
              <w:rPr>
                <w:rFonts w:ascii="Arial Unicode MS" w:hAnsi="Arial Unicode MS"/>
              </w:rPr>
              <w:t>布機關】</w:t>
            </w:r>
            <w:hyperlink r:id="rId11" w:tgtFrame="_blank" w:history="1">
              <w:r w:rsidR="00F57E4B" w:rsidRPr="00F56F73">
                <w:rPr>
                  <w:rStyle w:val="a3"/>
                  <w:sz w:val="18"/>
                </w:rPr>
                <w:t>行政院</w:t>
              </w:r>
            </w:hyperlink>
          </w:p>
        </w:tc>
      </w:tr>
    </w:tbl>
    <w:p w14:paraId="5870F007" w14:textId="62F8EE0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中央政府各機關學校購置及租賃公務車輛作業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E38C603" w14:textId="3403FF93" w:rsidR="009E59FF" w:rsidRPr="009E59FF" w:rsidRDefault="009E59FF" w:rsidP="009E59FF">
      <w:pPr>
        <w:ind w:left="142"/>
        <w:rPr>
          <w:rFonts w:ascii="Arial Unicode MS" w:hAnsi="Arial Unicode MS"/>
          <w:sz w:val="18"/>
        </w:rPr>
      </w:pPr>
      <w:r w:rsidRPr="009E59FF">
        <w:rPr>
          <w:rFonts w:ascii="Arial Unicode MS" w:hAnsi="Arial Unicode MS" w:hint="eastAsia"/>
          <w:b/>
          <w:sz w:val="18"/>
        </w:rPr>
        <w:t>1</w:t>
      </w:r>
      <w:r w:rsidRPr="009E59FF">
        <w:rPr>
          <w:rFonts w:ascii="Arial Unicode MS" w:hAnsi="Arial Unicode MS" w:hint="eastAsia"/>
          <w:b/>
          <w:sz w:val="18"/>
        </w:rPr>
        <w:t>‧</w:t>
      </w:r>
      <w:r w:rsidRPr="009E59FF">
        <w:rPr>
          <w:rFonts w:ascii="Arial Unicode MS" w:hAnsi="Arial Unicode MS" w:hint="eastAsia"/>
          <w:sz w:val="18"/>
        </w:rPr>
        <w:t>中華民國一百零三年十二月十六日行政院院授主預字第</w:t>
      </w:r>
      <w:r w:rsidRPr="009E59FF">
        <w:rPr>
          <w:rFonts w:ascii="Arial Unicode MS" w:hAnsi="Arial Unicode MS" w:hint="eastAsia"/>
          <w:sz w:val="18"/>
        </w:rPr>
        <w:t>1030102926</w:t>
      </w:r>
      <w:r w:rsidRPr="009E59FF">
        <w:rPr>
          <w:rFonts w:ascii="Arial Unicode MS" w:hAnsi="Arial Unicode MS" w:hint="eastAsia"/>
          <w:sz w:val="18"/>
        </w:rPr>
        <w:t>號函訂定全文</w:t>
      </w:r>
      <w:r w:rsidRPr="009E59FF">
        <w:rPr>
          <w:rFonts w:ascii="Arial Unicode MS" w:hAnsi="Arial Unicode MS" w:hint="eastAsia"/>
          <w:sz w:val="18"/>
        </w:rPr>
        <w:t>12</w:t>
      </w:r>
      <w:r w:rsidRPr="009E59FF">
        <w:rPr>
          <w:rFonts w:ascii="Arial Unicode MS" w:hAnsi="Arial Unicode MS" w:hint="eastAsia"/>
          <w:sz w:val="18"/>
        </w:rPr>
        <w:t>點；並自一百零四年一月一日生效</w:t>
      </w:r>
    </w:p>
    <w:p w14:paraId="131141E6" w14:textId="77777777" w:rsidR="009E59FF" w:rsidRPr="009E59FF" w:rsidRDefault="009E59FF" w:rsidP="009E59FF">
      <w:pPr>
        <w:ind w:left="142"/>
        <w:rPr>
          <w:rFonts w:ascii="Arial Unicode MS" w:hAnsi="Arial Unicode MS"/>
          <w:sz w:val="18"/>
        </w:rPr>
      </w:pPr>
      <w:r w:rsidRPr="009E59FF">
        <w:rPr>
          <w:rFonts w:ascii="Arial Unicode MS" w:hAnsi="Arial Unicode MS" w:hint="eastAsia"/>
          <w:b/>
          <w:sz w:val="18"/>
        </w:rPr>
        <w:t>2</w:t>
      </w:r>
      <w:r w:rsidRPr="009E59FF">
        <w:rPr>
          <w:rFonts w:ascii="Arial Unicode MS" w:hAnsi="Arial Unicode MS" w:hint="eastAsia"/>
          <w:b/>
          <w:sz w:val="18"/>
        </w:rPr>
        <w:t>‧</w:t>
      </w:r>
      <w:r w:rsidRPr="009E59FF">
        <w:rPr>
          <w:rFonts w:ascii="Arial Unicode MS" w:hAnsi="Arial Unicode MS" w:hint="eastAsia"/>
          <w:sz w:val="18"/>
        </w:rPr>
        <w:t>中華民國一百零六年五月四日行政院院授主預字第</w:t>
      </w:r>
      <w:r w:rsidRPr="009E59FF">
        <w:rPr>
          <w:rFonts w:ascii="Arial Unicode MS" w:hAnsi="Arial Unicode MS" w:hint="eastAsia"/>
          <w:sz w:val="18"/>
        </w:rPr>
        <w:t>1060100830</w:t>
      </w:r>
      <w:r w:rsidRPr="009E59FF">
        <w:rPr>
          <w:rFonts w:ascii="Arial Unicode MS" w:hAnsi="Arial Unicode MS" w:hint="eastAsia"/>
          <w:sz w:val="18"/>
        </w:rPr>
        <w:t>號函修正全文</w:t>
      </w:r>
      <w:r w:rsidRPr="009E59FF">
        <w:rPr>
          <w:rFonts w:ascii="Arial Unicode MS" w:hAnsi="Arial Unicode MS" w:hint="eastAsia"/>
          <w:sz w:val="18"/>
        </w:rPr>
        <w:t>12</w:t>
      </w:r>
      <w:r w:rsidRPr="009E59FF">
        <w:rPr>
          <w:rFonts w:ascii="Arial Unicode MS" w:hAnsi="Arial Unicode MS" w:hint="eastAsia"/>
          <w:sz w:val="18"/>
        </w:rPr>
        <w:t>點；並自即日生效</w:t>
      </w:r>
    </w:p>
    <w:p w14:paraId="57959481" w14:textId="3E8A37FC" w:rsidR="00E64D80" w:rsidRDefault="009E59FF" w:rsidP="00E9111B">
      <w:pPr>
        <w:ind w:left="142"/>
        <w:rPr>
          <w:rFonts w:ascii="Arial Unicode MS" w:hAnsi="Arial Unicode MS"/>
          <w:sz w:val="18"/>
        </w:rPr>
      </w:pPr>
      <w:r w:rsidRPr="009E59FF">
        <w:rPr>
          <w:rFonts w:ascii="Arial Unicode MS" w:hAnsi="Arial Unicode MS" w:hint="eastAsia"/>
          <w:b/>
          <w:sz w:val="18"/>
        </w:rPr>
        <w:t>3</w:t>
      </w:r>
      <w:r w:rsidRPr="009E59FF">
        <w:rPr>
          <w:rFonts w:ascii="Arial Unicode MS" w:hAnsi="Arial Unicode MS" w:hint="eastAsia"/>
          <w:b/>
          <w:sz w:val="18"/>
        </w:rPr>
        <w:t>‧</w:t>
      </w:r>
      <w:r w:rsidRPr="009E59FF">
        <w:rPr>
          <w:rFonts w:ascii="Arial Unicode MS" w:hAnsi="Arial Unicode MS" w:hint="eastAsia"/>
          <w:sz w:val="18"/>
        </w:rPr>
        <w:t>中華民國一百零七年五月二十二日行政院院授主預字第</w:t>
      </w:r>
      <w:r w:rsidRPr="009E59FF">
        <w:rPr>
          <w:rFonts w:ascii="Arial Unicode MS" w:hAnsi="Arial Unicode MS" w:hint="eastAsia"/>
          <w:sz w:val="18"/>
        </w:rPr>
        <w:t>1070101174</w:t>
      </w:r>
      <w:r w:rsidRPr="009E59FF">
        <w:rPr>
          <w:rFonts w:ascii="Arial Unicode MS" w:hAnsi="Arial Unicode MS" w:hint="eastAsia"/>
          <w:sz w:val="18"/>
        </w:rPr>
        <w:t>號函修正第</w:t>
      </w:r>
      <w:r w:rsidRPr="009E59FF">
        <w:rPr>
          <w:rFonts w:ascii="Arial Unicode MS" w:hAnsi="Arial Unicode MS" w:hint="eastAsia"/>
          <w:sz w:val="18"/>
        </w:rPr>
        <w:t>2</w:t>
      </w:r>
      <w:r w:rsidRPr="009E59FF">
        <w:rPr>
          <w:rFonts w:ascii="Arial Unicode MS" w:hAnsi="Arial Unicode MS" w:hint="eastAsia"/>
          <w:sz w:val="18"/>
        </w:rPr>
        <w:t>、</w:t>
      </w:r>
      <w:r w:rsidRPr="009E59FF">
        <w:rPr>
          <w:rFonts w:ascii="Arial Unicode MS" w:hAnsi="Arial Unicode MS" w:hint="eastAsia"/>
          <w:sz w:val="18"/>
        </w:rPr>
        <w:t>4</w:t>
      </w:r>
      <w:r w:rsidRPr="009E59FF">
        <w:rPr>
          <w:rFonts w:ascii="Arial Unicode MS" w:hAnsi="Arial Unicode MS" w:hint="eastAsia"/>
          <w:sz w:val="18"/>
        </w:rPr>
        <w:t>、</w:t>
      </w:r>
      <w:r w:rsidRPr="009E59FF">
        <w:rPr>
          <w:rFonts w:ascii="Arial Unicode MS" w:hAnsi="Arial Unicode MS" w:hint="eastAsia"/>
          <w:sz w:val="18"/>
        </w:rPr>
        <w:t>9</w:t>
      </w:r>
      <w:r w:rsidRPr="009E59FF">
        <w:rPr>
          <w:rFonts w:ascii="Arial Unicode MS" w:hAnsi="Arial Unicode MS" w:hint="eastAsia"/>
          <w:sz w:val="18"/>
        </w:rPr>
        <w:t>、</w:t>
      </w:r>
      <w:r w:rsidRPr="009E59FF">
        <w:rPr>
          <w:rFonts w:ascii="Arial Unicode MS" w:hAnsi="Arial Unicode MS" w:hint="eastAsia"/>
          <w:sz w:val="18"/>
        </w:rPr>
        <w:t>12</w:t>
      </w:r>
      <w:r w:rsidRPr="009E59FF">
        <w:rPr>
          <w:rFonts w:ascii="Arial Unicode MS" w:hAnsi="Arial Unicode MS" w:hint="eastAsia"/>
          <w:sz w:val="18"/>
        </w:rPr>
        <w:t>點條文；並自一百零八年一月一日生效</w:t>
      </w:r>
    </w:p>
    <w:p w14:paraId="579299CF" w14:textId="171DACB3" w:rsidR="001E301D" w:rsidRDefault="001E301D" w:rsidP="00E9111B">
      <w:pPr>
        <w:ind w:left="142"/>
        <w:rPr>
          <w:rFonts w:ascii="Arial Unicode MS" w:hAnsi="Arial Unicode MS"/>
          <w:sz w:val="18"/>
        </w:rPr>
      </w:pPr>
      <w:r w:rsidRPr="001E301D">
        <w:rPr>
          <w:rFonts w:ascii="Arial Unicode MS" w:hAnsi="Arial Unicode MS" w:hint="eastAsia"/>
          <w:b/>
          <w:sz w:val="18"/>
        </w:rPr>
        <w:t>4</w:t>
      </w:r>
      <w:r w:rsidRPr="001E301D">
        <w:rPr>
          <w:rFonts w:ascii="Arial Unicode MS" w:hAnsi="Arial Unicode MS" w:hint="eastAsia"/>
          <w:b/>
          <w:sz w:val="18"/>
        </w:rPr>
        <w:t>‧</w:t>
      </w:r>
      <w:r w:rsidRPr="001E301D">
        <w:rPr>
          <w:rFonts w:ascii="Arial Unicode MS" w:hAnsi="Arial Unicode MS" w:hint="eastAsia"/>
          <w:sz w:val="18"/>
        </w:rPr>
        <w:t>中華民國一百零九年三月二十日行政院院授主預字第</w:t>
      </w:r>
      <w:r w:rsidRPr="001E301D">
        <w:rPr>
          <w:rFonts w:ascii="Arial Unicode MS" w:hAnsi="Arial Unicode MS" w:hint="eastAsia"/>
          <w:sz w:val="18"/>
        </w:rPr>
        <w:t>1090100751</w:t>
      </w:r>
      <w:r w:rsidRPr="001E301D">
        <w:rPr>
          <w:rFonts w:ascii="Arial Unicode MS" w:hAnsi="Arial Unicode MS" w:hint="eastAsia"/>
          <w:sz w:val="18"/>
        </w:rPr>
        <w:t>號函修正</w:t>
      </w:r>
      <w:hyperlink w:anchor="a12" w:history="1">
        <w:r w:rsidRPr="001E301D">
          <w:rPr>
            <w:rStyle w:val="a3"/>
            <w:rFonts w:ascii="Arial Unicode MS" w:hAnsi="Arial Unicode MS" w:hint="eastAsia"/>
            <w:sz w:val="18"/>
          </w:rPr>
          <w:t>第</w:t>
        </w:r>
        <w:r w:rsidRPr="001E301D">
          <w:rPr>
            <w:rStyle w:val="a3"/>
            <w:rFonts w:ascii="Arial Unicode MS" w:hAnsi="Arial Unicode MS" w:hint="eastAsia"/>
            <w:sz w:val="18"/>
          </w:rPr>
          <w:t>12</w:t>
        </w:r>
        <w:r w:rsidRPr="001E301D">
          <w:rPr>
            <w:rStyle w:val="a3"/>
            <w:rFonts w:ascii="Arial Unicode MS" w:hAnsi="Arial Unicode MS" w:hint="eastAsia"/>
            <w:sz w:val="18"/>
          </w:rPr>
          <w:t>點</w:t>
        </w:r>
      </w:hyperlink>
      <w:r w:rsidRPr="001E301D">
        <w:rPr>
          <w:rFonts w:ascii="Arial Unicode MS" w:hAnsi="Arial Unicode MS" w:hint="eastAsia"/>
          <w:sz w:val="18"/>
        </w:rPr>
        <w:t>條文；並自一百十年一月一日生效</w:t>
      </w:r>
    </w:p>
    <w:p w14:paraId="54975D0F" w14:textId="77777777" w:rsidR="00082F05" w:rsidRDefault="00082F05" w:rsidP="00E9111B">
      <w:pPr>
        <w:ind w:left="142"/>
        <w:rPr>
          <w:rFonts w:ascii="Arial Unicode MS" w:hAnsi="Arial Unicode MS"/>
          <w:b/>
          <w:bCs/>
          <w:color w:val="800000"/>
        </w:rPr>
      </w:pPr>
    </w:p>
    <w:p w14:paraId="3F44E659" w14:textId="75475B3B" w:rsidR="0045425A" w:rsidRPr="005D6F38" w:rsidRDefault="00BD7580" w:rsidP="005D6F38">
      <w:pPr>
        <w:pStyle w:val="1"/>
        <w:rPr>
          <w:color w:val="990000"/>
        </w:rPr>
      </w:pPr>
      <w:r>
        <w:rPr>
          <w:color w:val="990000"/>
        </w:rPr>
        <w:t>【法規內容】</w:t>
      </w:r>
    </w:p>
    <w:p w14:paraId="142F31EF" w14:textId="77777777" w:rsidR="00BD7580" w:rsidRDefault="00E64D80" w:rsidP="00156F6B">
      <w:pPr>
        <w:pStyle w:val="2"/>
      </w:pPr>
      <w:bookmarkStart w:id="1" w:name="a1"/>
      <w:bookmarkEnd w:id="1"/>
      <w:r w:rsidRPr="00156F6B">
        <w:t>第</w:t>
      </w:r>
      <w:r w:rsidRPr="00156F6B">
        <w:t>1</w:t>
      </w:r>
      <w:r w:rsidR="00BD7580">
        <w:t>點</w:t>
      </w:r>
    </w:p>
    <w:p w14:paraId="4CEED542" w14:textId="3C69F451"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中央政府各機關、學校（以下稱各機關）購置及租賃公務車輛，依本要點之規定辦理。</w:t>
      </w:r>
    </w:p>
    <w:p w14:paraId="2F51B1F0" w14:textId="77777777" w:rsidR="00BD7580" w:rsidRDefault="00E64D80" w:rsidP="00156F6B">
      <w:pPr>
        <w:pStyle w:val="2"/>
      </w:pPr>
      <w:bookmarkStart w:id="2" w:name="a2"/>
      <w:bookmarkEnd w:id="2"/>
      <w:r>
        <w:t>第</w:t>
      </w:r>
      <w:r>
        <w:t>2</w:t>
      </w:r>
      <w:r w:rsidR="00BD7580">
        <w:t>點</w:t>
      </w:r>
    </w:p>
    <w:p w14:paraId="7411844E" w14:textId="37AE2ED2"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為撙節購車及落實節能減碳政策，並配合中央各機關學校事務勞力替代措施推動方案，各機關公務車輛購置原則如下：</w:t>
      </w:r>
    </w:p>
    <w:p w14:paraId="46CD4DE7" w14:textId="77777777" w:rsidR="00BD7580" w:rsidRDefault="00E64D80" w:rsidP="00156F6B">
      <w:pPr>
        <w:ind w:left="142"/>
      </w:pPr>
      <w:r>
        <w:t xml:space="preserve">　　（一）中央政府二級以上或相當二級機關首長、副首長及三級或相當三級機關、學校簡任第十二職等以上（含比照或相當簡任第十二職等以上）首（校）長之專用車、道路交通安全規則規定之特種車、代用客車、各型貨車及機車，依實際需要辦理增購或汰換</w:t>
      </w:r>
      <w:r w:rsidR="00BD7580">
        <w:t>。</w:t>
      </w:r>
    </w:p>
    <w:p w14:paraId="1EB68BC0" w14:textId="59561FD3" w:rsidR="00BD7580" w:rsidRDefault="00BD7580" w:rsidP="00156F6B">
      <w:pPr>
        <w:ind w:left="142"/>
      </w:pPr>
      <w:r>
        <w:t xml:space="preserve">　　（</w:t>
      </w:r>
      <w:r w:rsidR="00E64D80">
        <w:t>二）各機關公務小客車及客貨兩用車經行政院核定配置數者，得於配置數範圍內，依實際需要及預算容納情形，逐年辦理增購或汰換；未經行政院核定配置數者，除報經行政院核准外，不得增購或汰換</w:t>
      </w:r>
      <w:r>
        <w:t>。</w:t>
      </w:r>
    </w:p>
    <w:p w14:paraId="1A9FAE33" w14:textId="6F64B943" w:rsidR="00BD7580" w:rsidRDefault="00BD7580" w:rsidP="00156F6B">
      <w:pPr>
        <w:ind w:left="142"/>
      </w:pPr>
      <w:r>
        <w:t xml:space="preserve">　　（</w:t>
      </w:r>
      <w:r w:rsidR="00E64D80">
        <w:t>三）大客車除有特殊情況報經行政院核准外，不得增購或汰換</w:t>
      </w:r>
      <w:r>
        <w:t>。</w:t>
      </w:r>
    </w:p>
    <w:p w14:paraId="784029B9" w14:textId="33FA9375" w:rsidR="00E64D80" w:rsidRDefault="00BD7580" w:rsidP="00156F6B">
      <w:pPr>
        <w:ind w:left="142"/>
      </w:pPr>
      <w:r>
        <w:t xml:space="preserve">　　（</w:t>
      </w:r>
      <w:r w:rsidR="00E64D80">
        <w:t>四）各機關購置各種公務車輛，優先購置電動車及電動機車等低污染性之車種。</w:t>
      </w:r>
    </w:p>
    <w:p w14:paraId="10149156" w14:textId="77777777" w:rsidR="00BD7580" w:rsidRDefault="00E64D80" w:rsidP="00156F6B">
      <w:pPr>
        <w:pStyle w:val="2"/>
      </w:pPr>
      <w:bookmarkStart w:id="3" w:name="a3"/>
      <w:bookmarkEnd w:id="3"/>
      <w:r>
        <w:t>第</w:t>
      </w:r>
      <w:r>
        <w:t>3</w:t>
      </w:r>
      <w:r w:rsidR="00BD7580">
        <w:t>點</w:t>
      </w:r>
    </w:p>
    <w:p w14:paraId="26FD4F26" w14:textId="40526446"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各機關購置首（校）長、副首長之專用車及一般公務小客車，其排氣量不得超過下列標準：</w:t>
      </w:r>
    </w:p>
    <w:p w14:paraId="57209C70" w14:textId="77777777" w:rsidR="00BD7580" w:rsidRDefault="00E64D80" w:rsidP="00156F6B">
      <w:pPr>
        <w:ind w:left="142"/>
      </w:pPr>
      <w:r>
        <w:t xml:space="preserve">　　（一）中央政府二級或相當二級機關首長之專用車：二千五百</w:t>
      </w:r>
      <w:r>
        <w:t>CC</w:t>
      </w:r>
      <w:r w:rsidR="00BD7580">
        <w:t>。</w:t>
      </w:r>
    </w:p>
    <w:p w14:paraId="3F44ADBE" w14:textId="739D9F02" w:rsidR="00BD7580" w:rsidRDefault="00BD7580" w:rsidP="00156F6B">
      <w:pPr>
        <w:ind w:left="142"/>
      </w:pPr>
      <w:r>
        <w:t xml:space="preserve">　　（</w:t>
      </w:r>
      <w:r w:rsidR="00E64D80">
        <w:t>二）中央政府二級或相當二級機關副首長之專用車：二千</w:t>
      </w:r>
      <w:r w:rsidR="00E64D80">
        <w:t>CC</w:t>
      </w:r>
      <w:r>
        <w:t>。</w:t>
      </w:r>
    </w:p>
    <w:p w14:paraId="5171B6A6" w14:textId="2C6F6649" w:rsidR="00BD7580" w:rsidRDefault="00BD7580" w:rsidP="00156F6B">
      <w:pPr>
        <w:ind w:left="142"/>
      </w:pPr>
      <w:r>
        <w:t xml:space="preserve">　　（</w:t>
      </w:r>
      <w:r w:rsidR="00E64D80">
        <w:t>三）中央政府三級或相當三級機關、學校簡任第十二職等以上（含比照或相當簡任第十二職等以上）首（校）長之專用車：一千八百</w:t>
      </w:r>
      <w:r w:rsidR="00E64D80">
        <w:t>CC</w:t>
      </w:r>
      <w:r>
        <w:t>。</w:t>
      </w:r>
    </w:p>
    <w:p w14:paraId="648FD904" w14:textId="31FF7275" w:rsidR="00E64D80" w:rsidRDefault="00BD7580" w:rsidP="00156F6B">
      <w:pPr>
        <w:ind w:left="142"/>
      </w:pPr>
      <w:r>
        <w:t xml:space="preserve">　　（</w:t>
      </w:r>
      <w:r w:rsidR="00E64D80">
        <w:t>四）一般公務小客車：一千八百</w:t>
      </w:r>
      <w:r w:rsidR="00E64D80">
        <w:t>CC</w:t>
      </w:r>
      <w:r w:rsidR="00E64D80">
        <w:t>。</w:t>
      </w:r>
    </w:p>
    <w:p w14:paraId="5F30C005" w14:textId="77777777" w:rsidR="00BD7580" w:rsidRDefault="00E64D80" w:rsidP="00156F6B">
      <w:pPr>
        <w:pStyle w:val="2"/>
      </w:pPr>
      <w:bookmarkStart w:id="4" w:name="a4"/>
      <w:bookmarkEnd w:id="4"/>
      <w:r>
        <w:t>第</w:t>
      </w:r>
      <w:r>
        <w:t>4</w:t>
      </w:r>
      <w:r w:rsidR="00BD7580">
        <w:t>點</w:t>
      </w:r>
    </w:p>
    <w:p w14:paraId="5F787F21" w14:textId="1F42A37B" w:rsidR="00BD75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各機關購置各種公務車輛，應依各年度共同性費用編列基準表所定公務車輛編列標準辦理</w:t>
      </w:r>
      <w:r>
        <w:t>。</w:t>
      </w:r>
    </w:p>
    <w:p w14:paraId="013568C1" w14:textId="1B25601C"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00E64D80">
        <w:t>前項編列標準已含該車輛所需之各項配備及貨物稅，各機關辦理採購時，不得逾越該標準之規定。但如有特殊需求，專案報經行政院核准並編列預算者，不在此限。</w:t>
      </w:r>
    </w:p>
    <w:p w14:paraId="77014B31" w14:textId="77777777" w:rsidR="00BD7580" w:rsidRDefault="00E64D80" w:rsidP="00156F6B">
      <w:pPr>
        <w:pStyle w:val="2"/>
      </w:pPr>
      <w:bookmarkStart w:id="5" w:name="a5"/>
      <w:bookmarkEnd w:id="5"/>
      <w:r>
        <w:lastRenderedPageBreak/>
        <w:t>第</w:t>
      </w:r>
      <w:r>
        <w:t>5</w:t>
      </w:r>
      <w:r w:rsidR="00BD7580">
        <w:t>點</w:t>
      </w:r>
    </w:p>
    <w:p w14:paraId="1D81F554" w14:textId="7B6592A7"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各機關購置公務車輛，應依預算書所列車種辦理；若因特殊原因需變更車種，應經行政院核准後，始得辦理。</w:t>
      </w:r>
    </w:p>
    <w:p w14:paraId="27EF0D65" w14:textId="77777777" w:rsidR="00BD7580" w:rsidRDefault="00E64D80" w:rsidP="00156F6B">
      <w:pPr>
        <w:pStyle w:val="2"/>
      </w:pPr>
      <w:bookmarkStart w:id="6" w:name="a6"/>
      <w:bookmarkEnd w:id="6"/>
      <w:r>
        <w:t>第</w:t>
      </w:r>
      <w:r>
        <w:t>6</w:t>
      </w:r>
      <w:r w:rsidR="00BD7580">
        <w:t>點</w:t>
      </w:r>
    </w:p>
    <w:p w14:paraId="0149154E" w14:textId="7693898C" w:rsidR="00BD75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各機關不得勻用各界捐款及外募款項等經費，支應購車價款。但得依捐款指定購置或受贈</w:t>
      </w:r>
      <w:hyperlink w:anchor="a2" w:history="1">
        <w:r w:rsidR="00E64D80" w:rsidRPr="00156F6B">
          <w:rPr>
            <w:rStyle w:val="a3"/>
            <w:rFonts w:ascii="Times New Roman" w:hAnsi="Times New Roman"/>
          </w:rPr>
          <w:t>第二點</w:t>
        </w:r>
      </w:hyperlink>
      <w:r w:rsidR="00E64D80">
        <w:t>第一款及第二款所定得依實際需要辦理增購或汰換之公務車輛</w:t>
      </w:r>
      <w:r>
        <w:t>。</w:t>
      </w:r>
    </w:p>
    <w:p w14:paraId="1C734054" w14:textId="0F5A806F" w:rsidR="00E64D80" w:rsidRPr="00156F6B" w:rsidRDefault="00BD7580" w:rsidP="00156F6B">
      <w:pPr>
        <w:ind w:left="142"/>
        <w:rPr>
          <w:color w:val="17365D"/>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00E64D80" w:rsidRPr="00156F6B">
        <w:rPr>
          <w:color w:val="17365D"/>
        </w:rPr>
        <w:t>各機關不得於工程或勞務採購契約中，納列提供機關使用之公務車輛。</w:t>
      </w:r>
    </w:p>
    <w:p w14:paraId="582B9AFC" w14:textId="77777777" w:rsidR="00BD7580" w:rsidRDefault="00E64D80" w:rsidP="00156F6B">
      <w:pPr>
        <w:pStyle w:val="2"/>
      </w:pPr>
      <w:bookmarkStart w:id="7" w:name="a7"/>
      <w:bookmarkEnd w:id="7"/>
      <w:r>
        <w:t>第</w:t>
      </w:r>
      <w:r>
        <w:t>7</w:t>
      </w:r>
      <w:r w:rsidR="00BD7580">
        <w:t>點</w:t>
      </w:r>
    </w:p>
    <w:p w14:paraId="60D8E83D" w14:textId="395A5A4C"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汰換公務車輛時，其購置新車之預算，應分配於舊車屆滿使用年限之當月份，不得提前，並應在每一車輛單價標準範圍內執行，不得流入、流出，每一車輛預算執行之賸餘，應予繳庫；如有不足，報由行政院專案核准處理。</w:t>
      </w:r>
    </w:p>
    <w:p w14:paraId="44A2D34A" w14:textId="77777777" w:rsidR="00BD7580" w:rsidRDefault="00E64D80" w:rsidP="00156F6B">
      <w:pPr>
        <w:pStyle w:val="2"/>
      </w:pPr>
      <w:bookmarkStart w:id="8" w:name="a8"/>
      <w:bookmarkEnd w:id="8"/>
      <w:r>
        <w:t>第</w:t>
      </w:r>
      <w:r>
        <w:t>8</w:t>
      </w:r>
      <w:r w:rsidR="00BD7580">
        <w:t>點</w:t>
      </w:r>
    </w:p>
    <w:p w14:paraId="5DCC001B" w14:textId="625796B1"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各機關租賃公務車輛限小客車、大客車及客貨兩用車，並應按下列優先順序處理，且不得租賃全時公務車輛：</w:t>
      </w:r>
    </w:p>
    <w:p w14:paraId="2D828A98" w14:textId="77777777" w:rsidR="00BD7580" w:rsidRDefault="00E64D80" w:rsidP="00156F6B">
      <w:pPr>
        <w:ind w:left="142"/>
      </w:pPr>
      <w:r>
        <w:t xml:space="preserve">　　（一）運用現有之公務車輛，以集中調派方式支援各項公務所需，不另增租車輛</w:t>
      </w:r>
      <w:r w:rsidR="00BD7580">
        <w:t>。</w:t>
      </w:r>
    </w:p>
    <w:p w14:paraId="564824F1" w14:textId="5B3CA23D" w:rsidR="00BD7580" w:rsidRDefault="00BD7580" w:rsidP="00156F6B">
      <w:pPr>
        <w:ind w:left="142"/>
      </w:pPr>
      <w:r>
        <w:t xml:space="preserve">　　（</w:t>
      </w:r>
      <w:r w:rsidR="00E64D80">
        <w:t>二）短程洽公得覈實報支短程車資，並鼓勵搭乘大眾交通工具</w:t>
      </w:r>
      <w:r>
        <w:t>。</w:t>
      </w:r>
    </w:p>
    <w:p w14:paraId="7F2B9CD4" w14:textId="7C2F4FEF" w:rsidR="00BD7580" w:rsidRDefault="00BD7580" w:rsidP="00156F6B">
      <w:pPr>
        <w:ind w:left="142"/>
      </w:pPr>
      <w:r>
        <w:t xml:space="preserve">　　（</w:t>
      </w:r>
      <w:r w:rsidR="00E64D80">
        <w:t>三）以租賃每日部分工時、每月特定日數、每月不特定日期、時間或隨叫隨到等方式之車輛處理</w:t>
      </w:r>
      <w:r>
        <w:t>。</w:t>
      </w:r>
    </w:p>
    <w:p w14:paraId="7BB03B88" w14:textId="47B1ED41" w:rsidR="00E64D80" w:rsidRPr="00156F6B" w:rsidRDefault="00BD7580" w:rsidP="00156F6B">
      <w:pPr>
        <w:ind w:left="142"/>
        <w:rPr>
          <w:color w:val="17365D"/>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00E64D80" w:rsidRPr="00156F6B">
        <w:rPr>
          <w:color w:val="17365D"/>
        </w:rPr>
        <w:t>各機關因應臨時或特殊需要之用車，不受前項租賃車輛種類規定之限制。</w:t>
      </w:r>
    </w:p>
    <w:p w14:paraId="377ED270" w14:textId="77777777" w:rsidR="00BD7580" w:rsidRDefault="00E64D80" w:rsidP="00156F6B">
      <w:pPr>
        <w:pStyle w:val="2"/>
      </w:pPr>
      <w:bookmarkStart w:id="9" w:name="a9"/>
      <w:bookmarkEnd w:id="9"/>
      <w:r>
        <w:t>第</w:t>
      </w:r>
      <w:r>
        <w:t>9</w:t>
      </w:r>
      <w:r w:rsidR="00BD7580">
        <w:t>點</w:t>
      </w:r>
    </w:p>
    <w:p w14:paraId="7A75A474" w14:textId="114D5AEA" w:rsidR="00E64D80" w:rsidRPr="00156F6B" w:rsidRDefault="00BD7580" w:rsidP="00156F6B">
      <w:pPr>
        <w:ind w:left="142"/>
        <w:rPr>
          <w:rFonts w:ascii="Arial Unicode MS" w:hAnsi="Arial Unicode MS"/>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rsidRPr="00156F6B">
        <w:rPr>
          <w:rFonts w:ascii="Arial Unicode MS" w:hAnsi="Arial Unicode MS"/>
        </w:rPr>
        <w:t>各機關租賃公務車輛，依下列規定辦理：</w:t>
      </w:r>
    </w:p>
    <w:p w14:paraId="592A58FB" w14:textId="77777777" w:rsidR="00BD7580" w:rsidRDefault="00E64D80" w:rsidP="00156F6B">
      <w:pPr>
        <w:ind w:left="142"/>
        <w:rPr>
          <w:rFonts w:ascii="Arial Unicode MS" w:hAnsi="Arial Unicode MS"/>
        </w:rPr>
      </w:pPr>
      <w:r w:rsidRPr="00156F6B">
        <w:rPr>
          <w:rFonts w:ascii="Arial Unicode MS" w:hAnsi="Arial Unicode MS"/>
        </w:rPr>
        <w:t xml:space="preserve">　　（一）優先租用電動車等低污染性之車種</w:t>
      </w:r>
      <w:r w:rsidR="00BD7580">
        <w:rPr>
          <w:rFonts w:ascii="Arial Unicode MS" w:hAnsi="Arial Unicode MS"/>
        </w:rPr>
        <w:t>。</w:t>
      </w:r>
    </w:p>
    <w:p w14:paraId="45EF9D3F" w14:textId="180BCBF4" w:rsidR="00BD7580" w:rsidRDefault="00BD7580" w:rsidP="00156F6B">
      <w:pPr>
        <w:ind w:left="142"/>
        <w:rPr>
          <w:rFonts w:ascii="Arial Unicode MS" w:hAnsi="Arial Unicode MS"/>
        </w:rPr>
      </w:pPr>
      <w:r>
        <w:rPr>
          <w:rFonts w:ascii="Arial Unicode MS" w:hAnsi="Arial Unicode MS"/>
        </w:rPr>
        <w:t xml:space="preserve">　　（</w:t>
      </w:r>
      <w:r w:rsidR="00E64D80" w:rsidRPr="00156F6B">
        <w:rPr>
          <w:rFonts w:ascii="Arial Unicode MS" w:hAnsi="Arial Unicode MS"/>
        </w:rPr>
        <w:t>二）應以實用為原則，力避奢華車款；其中公務小客車之排氣量不得超過一千八百</w:t>
      </w:r>
      <w:r w:rsidR="00E64D80" w:rsidRPr="00156F6B">
        <w:rPr>
          <w:rFonts w:ascii="Arial Unicode MS" w:hAnsi="Arial Unicode MS"/>
        </w:rPr>
        <w:t>CC</w:t>
      </w:r>
      <w:r>
        <w:rPr>
          <w:rFonts w:ascii="Arial Unicode MS" w:hAnsi="Arial Unicode MS"/>
        </w:rPr>
        <w:t>。</w:t>
      </w:r>
    </w:p>
    <w:p w14:paraId="6C714269" w14:textId="5949EF63" w:rsidR="00E64D80" w:rsidRPr="00156F6B" w:rsidRDefault="00BD7580" w:rsidP="00156F6B">
      <w:pPr>
        <w:ind w:left="142"/>
        <w:rPr>
          <w:rFonts w:ascii="Arial Unicode MS" w:hAnsi="Arial Unicode MS"/>
        </w:rPr>
      </w:pPr>
      <w:r>
        <w:rPr>
          <w:rFonts w:ascii="Arial Unicode MS" w:hAnsi="Arial Unicode MS"/>
        </w:rPr>
        <w:t xml:space="preserve">　　（</w:t>
      </w:r>
      <w:r w:rsidR="00E64D80" w:rsidRPr="00156F6B">
        <w:rPr>
          <w:rFonts w:ascii="Arial Unicode MS" w:hAnsi="Arial Unicode MS"/>
        </w:rPr>
        <w:t>三）採每月特定日數或不特定日期租賃未附帶駕駛及油料之特定車輛，每月租用日數達十八日以上者，或未達十八日，而該特定車輛於非約定使用日期無須或未交還出租人者，於租約期間每輛平均月租金不得超過下列標準：</w:t>
      </w:r>
    </w:p>
    <w:p w14:paraId="5BEF0825" w14:textId="77777777" w:rsidR="00BD7580" w:rsidRDefault="00E64D80" w:rsidP="00156F6B">
      <w:pPr>
        <w:ind w:left="142"/>
        <w:rPr>
          <w:rFonts w:ascii="Arial Unicode MS" w:hAnsi="Arial Unicode MS"/>
        </w:rPr>
      </w:pPr>
      <w:r w:rsidRPr="00156F6B">
        <w:rPr>
          <w:rFonts w:ascii="Arial Unicode MS" w:hAnsi="Arial Unicode MS"/>
        </w:rPr>
        <w:t xml:space="preserve">　　</w:t>
      </w:r>
      <w:r w:rsidRPr="00156F6B">
        <w:rPr>
          <w:rFonts w:ascii="Arial Unicode MS" w:hAnsi="Arial Unicode MS"/>
        </w:rPr>
        <w:t>1</w:t>
      </w:r>
      <w:r w:rsidRPr="00156F6B">
        <w:rPr>
          <w:rFonts w:ascii="Arial Unicode MS" w:hAnsi="Arial Unicode MS"/>
        </w:rPr>
        <w:t>、汽（柴）油公務小客車及二千</w:t>
      </w:r>
      <w:r w:rsidRPr="00156F6B">
        <w:rPr>
          <w:rFonts w:ascii="Arial Unicode MS" w:hAnsi="Arial Unicode MS"/>
        </w:rPr>
        <w:t>CC</w:t>
      </w:r>
      <w:r w:rsidRPr="00156F6B">
        <w:rPr>
          <w:rFonts w:ascii="Arial Unicode MS" w:hAnsi="Arial Unicode MS"/>
        </w:rPr>
        <w:t>以下汽（柴）油客貨兩用車：新臺幣一萬元</w:t>
      </w:r>
      <w:r w:rsidR="00BD7580">
        <w:rPr>
          <w:rFonts w:ascii="Arial Unicode MS" w:hAnsi="Arial Unicode MS"/>
        </w:rPr>
        <w:t>。</w:t>
      </w:r>
    </w:p>
    <w:p w14:paraId="24E002A4" w14:textId="4E601651" w:rsidR="00BD7580" w:rsidRDefault="00BD7580" w:rsidP="00156F6B">
      <w:pPr>
        <w:ind w:left="142"/>
        <w:rPr>
          <w:rFonts w:ascii="Arial Unicode MS" w:hAnsi="Arial Unicode MS"/>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Pr="00156F6B">
        <w:rPr>
          <w:rFonts w:ascii="Arial Unicode MS" w:hAnsi="Arial Unicode MS"/>
        </w:rPr>
        <w:t>2</w:t>
      </w:r>
      <w:r w:rsidRPr="00156F6B">
        <w:rPr>
          <w:rFonts w:ascii="Arial Unicode MS" w:hAnsi="Arial Unicode MS"/>
        </w:rPr>
        <w:t>、超過二千</w:t>
      </w:r>
      <w:r w:rsidRPr="00156F6B">
        <w:rPr>
          <w:rFonts w:ascii="Arial Unicode MS" w:hAnsi="Arial Unicode MS"/>
        </w:rPr>
        <w:t>CC</w:t>
      </w:r>
      <w:r w:rsidRPr="00156F6B">
        <w:rPr>
          <w:rFonts w:ascii="Arial Unicode MS" w:hAnsi="Arial Unicode MS"/>
        </w:rPr>
        <w:t>至二千五百</w:t>
      </w:r>
      <w:r w:rsidRPr="00156F6B">
        <w:rPr>
          <w:rFonts w:ascii="Arial Unicode MS" w:hAnsi="Arial Unicode MS"/>
        </w:rPr>
        <w:t>CC</w:t>
      </w:r>
      <w:r w:rsidRPr="00156F6B">
        <w:rPr>
          <w:rFonts w:ascii="Arial Unicode MS" w:hAnsi="Arial Unicode MS"/>
        </w:rPr>
        <w:t>以下汽（柴）油客貨兩用車：新臺幣一萬二千五百元</w:t>
      </w:r>
      <w:r>
        <w:rPr>
          <w:rFonts w:ascii="Arial Unicode MS" w:hAnsi="Arial Unicode MS"/>
        </w:rPr>
        <w:t>。</w:t>
      </w:r>
    </w:p>
    <w:p w14:paraId="7789067E" w14:textId="39A3B0CC" w:rsidR="00BD7580" w:rsidRDefault="00BD7580" w:rsidP="00156F6B">
      <w:pPr>
        <w:ind w:left="142"/>
        <w:rPr>
          <w:rFonts w:ascii="Arial Unicode MS" w:hAnsi="Arial Unicode MS"/>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3</w:t>
      </w:r>
      <w:r w:rsidRPr="00BD7580">
        <w:rPr>
          <w:rFonts w:asciiTheme="minorHAnsi" w:hAnsiTheme="minorHAnsi"/>
          <w:color w:val="404040" w:themeColor="text1" w:themeTint="BF"/>
          <w:sz w:val="18"/>
        </w:rPr>
        <w:t>﹞</w:t>
      </w:r>
      <w:r w:rsidRPr="00156F6B">
        <w:rPr>
          <w:rFonts w:ascii="Arial Unicode MS" w:hAnsi="Arial Unicode MS"/>
          <w:color w:val="17365D"/>
        </w:rPr>
        <w:t>各機關於本要點中華民國一百零六年五月四日修正生效前已租賃之公務車輛，未符前項第三款規定者，得依原租約繼續租賃，並得於租約期限屆滿後再行續租。但於一百十一年十二月三十一日前，應檢討業務需求及預算容納情形，逐年循增購程序辦理</w:t>
      </w:r>
      <w:r>
        <w:rPr>
          <w:rFonts w:ascii="Arial Unicode MS" w:hAnsi="Arial Unicode MS"/>
        </w:rPr>
        <w:t>。</w:t>
      </w:r>
    </w:p>
    <w:p w14:paraId="26085FE8" w14:textId="1DEBFC36" w:rsidR="00E64D80" w:rsidRPr="00156F6B" w:rsidRDefault="00BD7580" w:rsidP="00156F6B">
      <w:pPr>
        <w:ind w:left="142"/>
        <w:rPr>
          <w:rFonts w:ascii="Arial Unicode MS" w:hAnsi="Arial Unicode MS"/>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4</w:t>
      </w:r>
      <w:r w:rsidRPr="00BD7580">
        <w:rPr>
          <w:rFonts w:asciiTheme="minorHAnsi" w:hAnsiTheme="minorHAnsi"/>
          <w:color w:val="404040" w:themeColor="text1" w:themeTint="BF"/>
          <w:sz w:val="18"/>
        </w:rPr>
        <w:t>﹞</w:t>
      </w:r>
      <w:r w:rsidR="00E64D80" w:rsidRPr="00156F6B">
        <w:rPr>
          <w:rFonts w:ascii="Arial Unicode MS" w:hAnsi="Arial Unicode MS"/>
        </w:rPr>
        <w:t>各機關租賃接待外賓禮車及因應臨時或特殊需要之用車，不受第一項第二款與第三款規定排氣量及租金之限制。</w:t>
      </w:r>
    </w:p>
    <w:p w14:paraId="3E066A63" w14:textId="77777777" w:rsidR="00BD7580" w:rsidRDefault="00E64D80" w:rsidP="00156F6B">
      <w:pPr>
        <w:pStyle w:val="2"/>
      </w:pPr>
      <w:bookmarkStart w:id="10" w:name="a10"/>
      <w:bookmarkEnd w:id="10"/>
      <w:r>
        <w:t>第</w:t>
      </w:r>
      <w:r>
        <w:t>10</w:t>
      </w:r>
      <w:r w:rsidR="00BD7580">
        <w:t>點</w:t>
      </w:r>
    </w:p>
    <w:p w14:paraId="60DA4075" w14:textId="45CAC911" w:rsidR="00BD75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各機關不得使用公務車輛，提供主管人員或員工上下班搭乘</w:t>
      </w:r>
      <w:r>
        <w:t>。</w:t>
      </w:r>
    </w:p>
    <w:p w14:paraId="76962A4E" w14:textId="41AB304A" w:rsidR="00E64D80" w:rsidRPr="00156F6B" w:rsidRDefault="00BD7580" w:rsidP="00156F6B">
      <w:pPr>
        <w:ind w:left="142"/>
        <w:rPr>
          <w:color w:val="17365D"/>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00E64D80" w:rsidRPr="00156F6B">
        <w:rPr>
          <w:color w:val="17365D"/>
        </w:rPr>
        <w:t>但中央政府二級以上或相當二級機關首長、副首長及三級或相當三級機關、學校簡任第十二職等以上（含比照或相當簡任第十二職等以上）首（校）長專用車，不在此限。</w:t>
      </w:r>
    </w:p>
    <w:p w14:paraId="08BB0F24" w14:textId="77777777" w:rsidR="00BD7580" w:rsidRDefault="00E64D80" w:rsidP="00156F6B">
      <w:pPr>
        <w:pStyle w:val="2"/>
      </w:pPr>
      <w:bookmarkStart w:id="11" w:name="a11"/>
      <w:bookmarkEnd w:id="11"/>
      <w:r>
        <w:lastRenderedPageBreak/>
        <w:t>第</w:t>
      </w:r>
      <w:r>
        <w:t>11</w:t>
      </w:r>
      <w:r w:rsidR="00BD7580">
        <w:t>點</w:t>
      </w:r>
    </w:p>
    <w:p w14:paraId="69ACE620" w14:textId="45F40DF9" w:rsidR="00E64D80" w:rsidRDefault="00BD7580" w:rsidP="00156F6B">
      <w:pPr>
        <w:ind w:left="142"/>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1</w:t>
      </w:r>
      <w:r w:rsidRPr="00BD7580">
        <w:rPr>
          <w:rFonts w:asciiTheme="minorHAnsi" w:hAnsiTheme="minorHAnsi"/>
          <w:color w:val="404040" w:themeColor="text1" w:themeTint="BF"/>
          <w:sz w:val="18"/>
        </w:rPr>
        <w:t>﹞</w:t>
      </w:r>
      <w:r w:rsidR="00E64D80">
        <w:t>各機關購置及租賃公務車輛，得利用共同供應契約辦理。</w:t>
      </w:r>
    </w:p>
    <w:p w14:paraId="3D3B9B34" w14:textId="77777777" w:rsidR="00BD7580" w:rsidRDefault="00E64D80" w:rsidP="00156F6B">
      <w:pPr>
        <w:pStyle w:val="2"/>
        <w:rPr>
          <w:rFonts w:ascii="新細明體" w:hAnsi="新細明體" w:hint="eastAsia"/>
          <w:b w:val="0"/>
          <w:color w:val="FFFFFF"/>
        </w:rPr>
      </w:pPr>
      <w:bookmarkStart w:id="12" w:name="a12"/>
      <w:bookmarkEnd w:id="12"/>
      <w:r>
        <w:t>第</w:t>
      </w:r>
      <w:r>
        <w:t>12</w:t>
      </w:r>
      <w:r>
        <w:t>點</w:t>
      </w:r>
      <w:r w:rsidR="00BD7580">
        <w:rPr>
          <w:rFonts w:ascii="新細明體" w:hAnsi="新細明體" w:hint="eastAsia"/>
          <w:b w:val="0"/>
          <w:color w:val="FFFFFF"/>
        </w:rPr>
        <w:t>∵</w:t>
      </w:r>
    </w:p>
    <w:p w14:paraId="09FE4E8E" w14:textId="06DE73FF" w:rsidR="00BD7580" w:rsidRDefault="00BD7580" w:rsidP="001E301D">
      <w:pPr>
        <w:ind w:left="142"/>
        <w:jc w:val="both"/>
        <w:rPr>
          <w:rFonts w:ascii="Arial Unicode MS" w:hAnsi="Arial Unicode MS" w:hint="eastAsia"/>
        </w:rPr>
      </w:pPr>
      <w:r w:rsidRPr="00BD7580">
        <w:rPr>
          <w:rFonts w:asciiTheme="minorHAnsi" w:hAnsiTheme="minorHAnsi" w:hint="eastAsia"/>
          <w:color w:val="404040" w:themeColor="text1" w:themeTint="BF"/>
          <w:sz w:val="18"/>
        </w:rPr>
        <w:t>﹝</w:t>
      </w:r>
      <w:r w:rsidRPr="00BD7580">
        <w:rPr>
          <w:rFonts w:asciiTheme="minorHAnsi" w:hAnsiTheme="minorHAnsi" w:hint="eastAsia"/>
          <w:color w:val="404040" w:themeColor="text1" w:themeTint="BF"/>
          <w:sz w:val="18"/>
        </w:rPr>
        <w:t>1</w:t>
      </w:r>
      <w:r w:rsidRPr="00BD7580">
        <w:rPr>
          <w:rFonts w:asciiTheme="minorHAnsi" w:hAnsiTheme="minorHAnsi" w:hint="eastAsia"/>
          <w:color w:val="404040" w:themeColor="text1" w:themeTint="BF"/>
          <w:sz w:val="18"/>
        </w:rPr>
        <w:t>﹞</w:t>
      </w:r>
      <w:r w:rsidR="001E301D" w:rsidRPr="004D7029">
        <w:rPr>
          <w:rFonts w:ascii="Arial Unicode MS" w:hAnsi="Arial Unicode MS" w:hint="eastAsia"/>
        </w:rPr>
        <w:t>中央政府營業及非營業特種基金購置及租賃管理用之車輛，準用本要點之規定；營業基金準用</w:t>
      </w:r>
      <w:hyperlink w:anchor="a2" w:history="1">
        <w:r w:rsidR="001E301D" w:rsidRPr="00156F6B">
          <w:rPr>
            <w:rStyle w:val="a3"/>
            <w:rFonts w:ascii="Times New Roman" w:hAnsi="Times New Roman"/>
          </w:rPr>
          <w:t>第二點</w:t>
        </w:r>
      </w:hyperlink>
      <w:r w:rsidR="001E301D" w:rsidRPr="004D7029">
        <w:rPr>
          <w:rFonts w:ascii="Arial Unicode MS" w:hAnsi="Arial Unicode MS" w:hint="eastAsia"/>
        </w:rPr>
        <w:t>第二款、第三款、</w:t>
      </w:r>
      <w:hyperlink w:anchor="a4" w:history="1">
        <w:r w:rsidR="001E301D" w:rsidRPr="00156F6B">
          <w:rPr>
            <w:rStyle w:val="a3"/>
            <w:rFonts w:ascii="Times New Roman" w:hAnsi="Times New Roman"/>
          </w:rPr>
          <w:t>第四點</w:t>
        </w:r>
      </w:hyperlink>
      <w:r w:rsidR="001E301D" w:rsidRPr="004D7029">
        <w:rPr>
          <w:rFonts w:ascii="Arial Unicode MS" w:hAnsi="Arial Unicode MS" w:hint="eastAsia"/>
        </w:rPr>
        <w:t>第二項但書、</w:t>
      </w:r>
      <w:hyperlink w:anchor="a5" w:history="1">
        <w:r w:rsidR="001E301D" w:rsidRPr="00156F6B">
          <w:rPr>
            <w:rStyle w:val="a3"/>
            <w:rFonts w:ascii="Times New Roman" w:hAnsi="Times New Roman"/>
          </w:rPr>
          <w:t>第五點</w:t>
        </w:r>
      </w:hyperlink>
      <w:r w:rsidR="001E301D">
        <w:t>及</w:t>
      </w:r>
      <w:hyperlink w:anchor="a7" w:history="1">
        <w:r w:rsidR="001E301D" w:rsidRPr="00156F6B">
          <w:rPr>
            <w:rStyle w:val="a3"/>
            <w:rFonts w:ascii="Times New Roman" w:hAnsi="Times New Roman"/>
          </w:rPr>
          <w:t>第七點</w:t>
        </w:r>
      </w:hyperlink>
      <w:r w:rsidR="001E301D" w:rsidRPr="004D7029">
        <w:rPr>
          <w:rFonts w:ascii="Arial Unicode MS" w:hAnsi="Arial Unicode MS" w:hint="eastAsia"/>
        </w:rPr>
        <w:t>後段規定，由基金主管機關核定或核准之</w:t>
      </w:r>
      <w:r>
        <w:rPr>
          <w:rFonts w:ascii="Arial Unicode MS" w:hAnsi="Arial Unicode MS" w:hint="eastAsia"/>
        </w:rPr>
        <w:t>。</w:t>
      </w:r>
    </w:p>
    <w:p w14:paraId="747B39E8" w14:textId="1988A29C" w:rsidR="00BD7580" w:rsidRDefault="00BD7580" w:rsidP="001E301D">
      <w:pPr>
        <w:ind w:left="142"/>
        <w:jc w:val="both"/>
        <w:rPr>
          <w:rFonts w:ascii="Arial Unicode MS" w:hAnsi="Arial Unicode MS" w:hint="eastAsia"/>
        </w:rPr>
      </w:pPr>
      <w:r w:rsidRPr="00BD7580">
        <w:rPr>
          <w:rFonts w:asciiTheme="minorHAnsi" w:hAnsiTheme="minorHAnsi" w:hint="eastAsia"/>
          <w:color w:val="404040" w:themeColor="text1" w:themeTint="BF"/>
          <w:sz w:val="18"/>
        </w:rPr>
        <w:t>﹝</w:t>
      </w:r>
      <w:r w:rsidRPr="00BD7580">
        <w:rPr>
          <w:rFonts w:asciiTheme="minorHAnsi" w:hAnsiTheme="minorHAnsi" w:hint="eastAsia"/>
          <w:color w:val="404040" w:themeColor="text1" w:themeTint="BF"/>
          <w:sz w:val="18"/>
        </w:rPr>
        <w:t>2</w:t>
      </w:r>
      <w:r w:rsidRPr="00BD7580">
        <w:rPr>
          <w:rFonts w:asciiTheme="minorHAnsi" w:hAnsiTheme="minorHAnsi" w:hint="eastAsia"/>
          <w:color w:val="404040" w:themeColor="text1" w:themeTint="BF"/>
          <w:sz w:val="18"/>
        </w:rPr>
        <w:t>﹞</w:t>
      </w:r>
      <w:r w:rsidRPr="001E301D">
        <w:rPr>
          <w:rFonts w:ascii="Arial Unicode MS" w:hAnsi="Arial Unicode MS" w:hint="eastAsia"/>
          <w:color w:val="17365D"/>
        </w:rPr>
        <w:t>各機關以接受補（協）助經費購置車輛，準用本要點之規定</w:t>
      </w:r>
      <w:r>
        <w:rPr>
          <w:rFonts w:ascii="Arial Unicode MS" w:hAnsi="Arial Unicode MS" w:hint="eastAsia"/>
        </w:rPr>
        <w:t>。</w:t>
      </w:r>
    </w:p>
    <w:p w14:paraId="38E6BFD9" w14:textId="3CE24F80" w:rsidR="00BD7580" w:rsidRDefault="00BD7580" w:rsidP="001E301D">
      <w:pPr>
        <w:ind w:left="142"/>
        <w:jc w:val="both"/>
        <w:rPr>
          <w:rFonts w:ascii="Arial Unicode MS" w:hAnsi="Arial Unicode MS" w:hint="eastAsia"/>
        </w:rPr>
      </w:pPr>
      <w:r w:rsidRPr="00BD7580">
        <w:rPr>
          <w:rFonts w:asciiTheme="minorHAnsi" w:hAnsiTheme="minorHAnsi" w:hint="eastAsia"/>
          <w:color w:val="404040" w:themeColor="text1" w:themeTint="BF"/>
          <w:sz w:val="18"/>
        </w:rPr>
        <w:t>﹝</w:t>
      </w:r>
      <w:r w:rsidRPr="00BD7580">
        <w:rPr>
          <w:rFonts w:asciiTheme="minorHAnsi" w:hAnsiTheme="minorHAnsi" w:hint="eastAsia"/>
          <w:color w:val="404040" w:themeColor="text1" w:themeTint="BF"/>
          <w:sz w:val="18"/>
        </w:rPr>
        <w:t>3</w:t>
      </w:r>
      <w:r w:rsidRPr="00BD7580">
        <w:rPr>
          <w:rFonts w:asciiTheme="minorHAnsi" w:hAnsiTheme="minorHAnsi" w:hint="eastAsia"/>
          <w:color w:val="404040" w:themeColor="text1" w:themeTint="BF"/>
          <w:sz w:val="18"/>
        </w:rPr>
        <w:t>﹞</w:t>
      </w:r>
      <w:r w:rsidRPr="004D7029">
        <w:rPr>
          <w:rFonts w:ascii="Arial Unicode MS" w:hAnsi="Arial Unicode MS" w:hint="eastAsia"/>
        </w:rPr>
        <w:t>地方政府各機關、學校、營業及非營業特種基金購置及租賃公務車輛、管理用車輛，準用本要點之規定；其準用</w:t>
      </w:r>
      <w:hyperlink w:anchor="a2" w:history="1">
        <w:r w:rsidRPr="00156F6B">
          <w:rPr>
            <w:rStyle w:val="a3"/>
            <w:rFonts w:ascii="Times New Roman" w:hAnsi="Times New Roman"/>
          </w:rPr>
          <w:t>第二點</w:t>
        </w:r>
      </w:hyperlink>
      <w:r w:rsidRPr="004D7029">
        <w:rPr>
          <w:rFonts w:ascii="Arial Unicode MS" w:hAnsi="Arial Unicode MS" w:hint="eastAsia"/>
        </w:rPr>
        <w:t>第二款、第三款、</w:t>
      </w:r>
      <w:hyperlink w:anchor="a4" w:history="1">
        <w:r w:rsidRPr="00156F6B">
          <w:rPr>
            <w:rStyle w:val="a3"/>
            <w:rFonts w:ascii="Times New Roman" w:hAnsi="Times New Roman"/>
          </w:rPr>
          <w:t>第四點</w:t>
        </w:r>
      </w:hyperlink>
      <w:r w:rsidRPr="004D7029">
        <w:rPr>
          <w:rFonts w:ascii="Arial Unicode MS" w:hAnsi="Arial Unicode MS" w:hint="eastAsia"/>
        </w:rPr>
        <w:t>第二項但書、</w:t>
      </w:r>
      <w:hyperlink w:anchor="a5" w:history="1">
        <w:r w:rsidRPr="00156F6B">
          <w:rPr>
            <w:rStyle w:val="a3"/>
            <w:rFonts w:ascii="Times New Roman" w:hAnsi="Times New Roman"/>
          </w:rPr>
          <w:t>第五點</w:t>
        </w:r>
      </w:hyperlink>
      <w:r>
        <w:t>及</w:t>
      </w:r>
      <w:hyperlink w:anchor="a7" w:history="1">
        <w:r w:rsidRPr="00156F6B">
          <w:rPr>
            <w:rStyle w:val="a3"/>
            <w:rFonts w:ascii="Times New Roman" w:hAnsi="Times New Roman"/>
          </w:rPr>
          <w:t>第七點</w:t>
        </w:r>
      </w:hyperlink>
      <w:r w:rsidRPr="004D7029">
        <w:rPr>
          <w:rFonts w:ascii="Arial Unicode MS" w:hAnsi="Arial Unicode MS" w:hint="eastAsia"/>
        </w:rPr>
        <w:t>後段規定，由直轄市、縣（市）政府核定或核准之</w:t>
      </w:r>
      <w:r>
        <w:rPr>
          <w:rFonts w:ascii="Arial Unicode MS" w:hAnsi="Arial Unicode MS" w:hint="eastAsia"/>
        </w:rPr>
        <w:t>。</w:t>
      </w:r>
    </w:p>
    <w:p w14:paraId="715F52A3" w14:textId="56BC923F" w:rsidR="001E301D" w:rsidRPr="001E301D" w:rsidRDefault="00BD7580" w:rsidP="001E301D">
      <w:pPr>
        <w:ind w:left="142"/>
        <w:jc w:val="both"/>
        <w:rPr>
          <w:rFonts w:ascii="Arial Unicode MS" w:hAnsi="Arial Unicode MS"/>
          <w:color w:val="17365D"/>
        </w:rPr>
      </w:pPr>
      <w:r w:rsidRPr="00BD7580">
        <w:rPr>
          <w:rFonts w:asciiTheme="minorHAnsi" w:hAnsiTheme="minorHAnsi" w:hint="eastAsia"/>
          <w:color w:val="404040" w:themeColor="text1" w:themeTint="BF"/>
          <w:sz w:val="18"/>
        </w:rPr>
        <w:t>﹝</w:t>
      </w:r>
      <w:r w:rsidRPr="00BD7580">
        <w:rPr>
          <w:rFonts w:asciiTheme="minorHAnsi" w:hAnsiTheme="minorHAnsi" w:hint="eastAsia"/>
          <w:color w:val="404040" w:themeColor="text1" w:themeTint="BF"/>
          <w:sz w:val="18"/>
        </w:rPr>
        <w:t>4</w:t>
      </w:r>
      <w:r w:rsidRPr="00BD7580">
        <w:rPr>
          <w:rFonts w:asciiTheme="minorHAnsi" w:hAnsiTheme="minorHAnsi" w:hint="eastAsia"/>
          <w:color w:val="404040" w:themeColor="text1" w:themeTint="BF"/>
          <w:sz w:val="18"/>
        </w:rPr>
        <w:t>﹞</w:t>
      </w:r>
      <w:r w:rsidR="001E301D" w:rsidRPr="001E301D">
        <w:rPr>
          <w:rFonts w:ascii="Arial Unicode MS" w:hAnsi="Arial Unicode MS" w:hint="eastAsia"/>
          <w:color w:val="17365D"/>
        </w:rPr>
        <w:t>直轄市及縣（市）政府依前項規定核定所屬各機關、學校、基金及鄉（鎮、市）、直轄市山地原住民區之公務小客車及客貨兩用車配置數，應先考量機關、學校所在地、營業基金營業處所與業務管轄區域之交通可及性、員額、業務性質、車輛使用情形、財政狀況等因素，建立公務小客車及客貨兩用車之配置原則辦理。</w:t>
      </w:r>
    </w:p>
    <w:p w14:paraId="3007135D" w14:textId="07B28E2A" w:rsidR="00BD7580" w:rsidRDefault="00BD7580" w:rsidP="00B14C8A">
      <w:pPr>
        <w:pStyle w:val="3"/>
        <w:rPr>
          <w:rFonts w:hint="eastAsia"/>
        </w:rPr>
      </w:pPr>
      <w:r>
        <w:rPr>
          <w:rFonts w:hint="eastAsia"/>
        </w:rPr>
        <w:t>--</w:t>
      </w:r>
      <w:r w:rsidRPr="0000223D">
        <w:rPr>
          <w:rFonts w:hint="eastAsia"/>
        </w:rPr>
        <w:t>10</w:t>
      </w:r>
      <w:r w:rsidRPr="0000223D">
        <w:t>9</w:t>
      </w:r>
      <w:r w:rsidRPr="0000223D">
        <w:rPr>
          <w:rFonts w:hint="eastAsia"/>
        </w:rPr>
        <w:t>年</w:t>
      </w:r>
      <w:r>
        <w:t>3</w:t>
      </w:r>
      <w:r w:rsidRPr="0000223D">
        <w:rPr>
          <w:rFonts w:hint="eastAsia"/>
        </w:rPr>
        <w:t>月</w:t>
      </w:r>
      <w:r>
        <w:t>20</w:t>
      </w:r>
      <w:r w:rsidRPr="0000223D">
        <w:rPr>
          <w:rFonts w:hint="eastAsia"/>
        </w:rPr>
        <w:t>日修正前條文</w:t>
      </w:r>
      <w:r w:rsidRPr="0000223D">
        <w:rPr>
          <w:rFonts w:hint="eastAsia"/>
        </w:rPr>
        <w:t>--</w:t>
      </w:r>
      <w:hyperlink r:id="rId14" w:history="1">
        <w:r w:rsidRPr="0000223D">
          <w:rPr>
            <w:rStyle w:val="a3"/>
          </w:rPr>
          <w:t>比對程式</w:t>
        </w:r>
      </w:hyperlink>
    </w:p>
    <w:p w14:paraId="3A155BCE" w14:textId="5E84FE5B" w:rsidR="00BD7580" w:rsidRDefault="00BD7580" w:rsidP="00156F6B">
      <w:pPr>
        <w:ind w:left="142"/>
        <w:rPr>
          <w:color w:val="5F5F5F"/>
        </w:rPr>
      </w:pPr>
      <w:r w:rsidRPr="00BD7580">
        <w:rPr>
          <w:rFonts w:asciiTheme="minorHAnsi" w:hAnsiTheme="minorHAnsi" w:hint="eastAsia"/>
          <w:color w:val="404040" w:themeColor="text1" w:themeTint="BF"/>
          <w:sz w:val="18"/>
        </w:rPr>
        <w:t>﹝</w:t>
      </w:r>
      <w:r w:rsidRPr="00BD7580">
        <w:rPr>
          <w:rFonts w:asciiTheme="minorHAnsi" w:hAnsiTheme="minorHAnsi" w:hint="eastAsia"/>
          <w:color w:val="404040" w:themeColor="text1" w:themeTint="BF"/>
          <w:sz w:val="18"/>
        </w:rPr>
        <w:t>1</w:t>
      </w:r>
      <w:r w:rsidRPr="00BD7580">
        <w:rPr>
          <w:rFonts w:asciiTheme="minorHAnsi" w:hAnsiTheme="minorHAnsi" w:hint="eastAsia"/>
          <w:color w:val="404040" w:themeColor="text1" w:themeTint="BF"/>
          <w:sz w:val="18"/>
        </w:rPr>
        <w:t>﹞</w:t>
      </w:r>
      <w:r w:rsidR="00E64D80" w:rsidRPr="001E301D">
        <w:rPr>
          <w:color w:val="5F5F5F"/>
        </w:rPr>
        <w:t>營業及非營業特種基金購置及租賃管理用之車輛，準用本要點之規定</w:t>
      </w:r>
      <w:r>
        <w:rPr>
          <w:color w:val="5F5F5F"/>
        </w:rPr>
        <w:t>。</w:t>
      </w:r>
    </w:p>
    <w:p w14:paraId="272A472E" w14:textId="24060713" w:rsidR="00BD7580" w:rsidRDefault="00BD7580" w:rsidP="00156F6B">
      <w:pPr>
        <w:ind w:left="142"/>
        <w:rPr>
          <w:color w:val="5F5F5F"/>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2</w:t>
      </w:r>
      <w:r w:rsidRPr="00BD7580">
        <w:rPr>
          <w:rFonts w:asciiTheme="minorHAnsi" w:hAnsiTheme="minorHAnsi"/>
          <w:color w:val="404040" w:themeColor="text1" w:themeTint="BF"/>
          <w:sz w:val="18"/>
        </w:rPr>
        <w:t>﹞</w:t>
      </w:r>
      <w:r w:rsidRPr="001E301D">
        <w:rPr>
          <w:color w:val="666699"/>
        </w:rPr>
        <w:t>各機關以接受補（協）助經費購置車輛，準用本要點之規定</w:t>
      </w:r>
      <w:r>
        <w:rPr>
          <w:color w:val="5F5F5F"/>
        </w:rPr>
        <w:t>。</w:t>
      </w:r>
    </w:p>
    <w:p w14:paraId="72D51609" w14:textId="47F88490" w:rsidR="00BD7580" w:rsidRDefault="00BD7580" w:rsidP="00156F6B">
      <w:pPr>
        <w:ind w:left="142"/>
        <w:rPr>
          <w:color w:val="5F5F5F"/>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3</w:t>
      </w:r>
      <w:r w:rsidRPr="00BD7580">
        <w:rPr>
          <w:rFonts w:asciiTheme="minorHAnsi" w:hAnsiTheme="minorHAnsi"/>
          <w:color w:val="404040" w:themeColor="text1" w:themeTint="BF"/>
          <w:sz w:val="18"/>
        </w:rPr>
        <w:t>﹞</w:t>
      </w:r>
      <w:r w:rsidRPr="001E301D">
        <w:rPr>
          <w:color w:val="5F5F5F"/>
        </w:rPr>
        <w:t>地方政府購置及租賃公務車輛，準用本要點之規定；其準用</w:t>
      </w:r>
      <w:hyperlink w:anchor="a2" w:history="1">
        <w:r w:rsidRPr="001E301D">
          <w:rPr>
            <w:rStyle w:val="a3"/>
            <w:rFonts w:ascii="Times New Roman" w:hAnsi="Times New Roman"/>
            <w:color w:val="5F5F5F"/>
          </w:rPr>
          <w:t>第二點</w:t>
        </w:r>
      </w:hyperlink>
      <w:r w:rsidRPr="001E301D">
        <w:rPr>
          <w:color w:val="5F5F5F"/>
        </w:rPr>
        <w:t>第二款、第三款、</w:t>
      </w:r>
      <w:hyperlink w:anchor="a4" w:history="1">
        <w:r w:rsidRPr="001E301D">
          <w:rPr>
            <w:rStyle w:val="a3"/>
            <w:rFonts w:ascii="Times New Roman" w:hAnsi="Times New Roman"/>
            <w:color w:val="5F5F5F"/>
          </w:rPr>
          <w:t>第四點</w:t>
        </w:r>
      </w:hyperlink>
      <w:r w:rsidRPr="001E301D">
        <w:rPr>
          <w:color w:val="5F5F5F"/>
        </w:rPr>
        <w:t>第二項但書、</w:t>
      </w:r>
      <w:hyperlink w:anchor="a5" w:history="1">
        <w:r w:rsidRPr="001E301D">
          <w:rPr>
            <w:rStyle w:val="a3"/>
            <w:rFonts w:ascii="Times New Roman" w:hAnsi="Times New Roman"/>
            <w:color w:val="5F5F5F"/>
          </w:rPr>
          <w:t>第五點</w:t>
        </w:r>
      </w:hyperlink>
      <w:r w:rsidRPr="001E301D">
        <w:rPr>
          <w:color w:val="5F5F5F"/>
        </w:rPr>
        <w:t>及</w:t>
      </w:r>
      <w:hyperlink w:anchor="a7" w:history="1">
        <w:r w:rsidRPr="001E301D">
          <w:rPr>
            <w:rStyle w:val="a3"/>
            <w:rFonts w:ascii="Times New Roman" w:hAnsi="Times New Roman"/>
            <w:color w:val="5F5F5F"/>
          </w:rPr>
          <w:t>第七點</w:t>
        </w:r>
      </w:hyperlink>
      <w:r w:rsidRPr="001E301D">
        <w:rPr>
          <w:color w:val="5F5F5F"/>
        </w:rPr>
        <w:t>後段規定，由直轄市、縣（市）政府核定或核准之</w:t>
      </w:r>
      <w:r>
        <w:rPr>
          <w:color w:val="5F5F5F"/>
        </w:rPr>
        <w:t>。</w:t>
      </w:r>
    </w:p>
    <w:p w14:paraId="2BBC3D21" w14:textId="3FBEED6F" w:rsidR="00E64D80" w:rsidRPr="001E301D" w:rsidRDefault="00BD7580" w:rsidP="00156F6B">
      <w:pPr>
        <w:ind w:leftChars="75" w:left="150"/>
        <w:jc w:val="both"/>
        <w:rPr>
          <w:color w:val="666699"/>
        </w:rPr>
      </w:pPr>
      <w:r w:rsidRPr="00BD7580">
        <w:rPr>
          <w:rFonts w:asciiTheme="minorHAnsi" w:hAnsiTheme="minorHAnsi"/>
          <w:color w:val="404040" w:themeColor="text1" w:themeTint="BF"/>
          <w:sz w:val="18"/>
        </w:rPr>
        <w:t>﹝</w:t>
      </w:r>
      <w:r w:rsidRPr="00BD7580">
        <w:rPr>
          <w:rFonts w:asciiTheme="minorHAnsi" w:hAnsiTheme="minorHAnsi"/>
          <w:color w:val="404040" w:themeColor="text1" w:themeTint="BF"/>
          <w:sz w:val="18"/>
        </w:rPr>
        <w:t>4</w:t>
      </w:r>
      <w:r w:rsidRPr="00BD7580">
        <w:rPr>
          <w:rFonts w:asciiTheme="minorHAnsi" w:hAnsiTheme="minorHAnsi"/>
          <w:color w:val="404040" w:themeColor="text1" w:themeTint="BF"/>
          <w:sz w:val="18"/>
        </w:rPr>
        <w:t>﹞</w:t>
      </w:r>
      <w:r w:rsidR="00E64D80" w:rsidRPr="001E301D">
        <w:rPr>
          <w:color w:val="666699"/>
        </w:rPr>
        <w:t>直轄市及縣（市）政府依前項規定核定各機關及鄉（鎮、市、直轄市山地原住民區）之公務小客車及客貨兩用車配置數，應先考量機關所在地與業務管轄區域之交通可及性、員額、業務性質、車輛使用情形、財政狀況等因素，建立公務小客車及客貨兩用車之配置原則辦理。</w:t>
      </w:r>
      <w:r w:rsidR="00234043" w:rsidRPr="00340CF3">
        <w:rPr>
          <w:rFonts w:ascii="新細明體" w:hAnsi="新細明體" w:hint="eastAsia"/>
          <w:color w:val="FFFFFF"/>
        </w:rPr>
        <w:t>∴</w:t>
      </w:r>
    </w:p>
    <w:p w14:paraId="4FF4D7D1" w14:textId="77777777" w:rsidR="00E64D80" w:rsidRDefault="00E64D80"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7D9227B9" w14:textId="7A8F303E" w:rsidR="00E64D80" w:rsidRDefault="00F94247" w:rsidP="00F94247">
      <w:pPr>
        <w:ind w:leftChars="71" w:left="142"/>
        <w:jc w:val="both"/>
        <w:rPr>
          <w:rFonts w:ascii="Arial Unicode MS" w:hAnsi="Arial Unicode MS"/>
          <w:color w:val="808080"/>
          <w:sz w:val="18"/>
          <w:szCs w:val="20"/>
        </w:rPr>
      </w:pPr>
      <w:r w:rsidRPr="003D460F">
        <w:rPr>
          <w:rFonts w:hint="eastAsia"/>
          <w:color w:val="5F5F5F"/>
          <w:sz w:val="18"/>
          <w:szCs w:val="18"/>
        </w:rPr>
        <w:t>【編註】</w:t>
      </w:r>
      <w:r w:rsidR="001E301D" w:rsidRPr="003D460F">
        <w:rPr>
          <w:rFonts w:hint="eastAsia"/>
          <w:color w:val="5F5F5F"/>
          <w:sz w:val="18"/>
          <w:szCs w:val="18"/>
        </w:rPr>
        <w:t>本檔法規資料</w:t>
      </w:r>
      <w:r w:rsidR="001E301D" w:rsidRPr="00F57E4B">
        <w:rPr>
          <w:rFonts w:hint="eastAsia"/>
          <w:color w:val="5F5F5F"/>
          <w:sz w:val="18"/>
          <w:szCs w:val="18"/>
        </w:rPr>
        <w:t>來源為</w:t>
      </w:r>
      <w:r w:rsidR="001E301D" w:rsidRPr="00F57E4B">
        <w:rPr>
          <w:rFonts w:hint="eastAsia"/>
          <w:color w:val="5F5F5F"/>
          <w:sz w:val="18"/>
          <w:szCs w:val="18"/>
          <w:lang w:eastAsia="zh-HK"/>
        </w:rPr>
        <w:t>官方</w:t>
      </w:r>
      <w:r w:rsidR="001E301D" w:rsidRPr="00F57E4B">
        <w:rPr>
          <w:rFonts w:hint="eastAsia"/>
          <w:color w:val="5F5F5F"/>
          <w:sz w:val="18"/>
          <w:szCs w:val="18"/>
        </w:rPr>
        <w:t>資訊網，</w:t>
      </w:r>
      <w:r w:rsidR="001E301D" w:rsidRPr="00F57E4B">
        <w:rPr>
          <w:rFonts w:ascii="Arial Unicode MS" w:hAnsi="Arial Unicode MS" w:hint="eastAsia"/>
          <w:color w:val="5F5F5F"/>
          <w:sz w:val="18"/>
          <w:szCs w:val="18"/>
        </w:rPr>
        <w:t>提供學習與參考為原則</w:t>
      </w:r>
      <w:r w:rsidR="001E301D" w:rsidRPr="00F57E4B">
        <w:rPr>
          <w:rFonts w:hint="eastAsia"/>
          <w:color w:val="5F5F5F"/>
          <w:sz w:val="18"/>
          <w:szCs w:val="18"/>
        </w:rPr>
        <w:t>，</w:t>
      </w:r>
      <w:r w:rsidRPr="00F57E4B">
        <w:rPr>
          <w:rFonts w:hint="eastAsia"/>
          <w:color w:val="5F5F5F"/>
          <w:sz w:val="18"/>
          <w:szCs w:val="18"/>
        </w:rPr>
        <w:t>如需</w:t>
      </w:r>
      <w:r w:rsidRPr="003D460F">
        <w:rPr>
          <w:rFonts w:hint="eastAsia"/>
          <w:color w:val="5F5F5F"/>
          <w:sz w:val="18"/>
          <w:szCs w:val="18"/>
        </w:rPr>
        <w:t>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037211D2" w14:textId="7F08542C" w:rsidR="0045425A" w:rsidRPr="00BB5F81" w:rsidRDefault="0045425A" w:rsidP="00F94247">
      <w:pPr>
        <w:ind w:leftChars="50" w:left="100"/>
        <w:jc w:val="both"/>
        <w:rPr>
          <w:rFonts w:ascii="Arial Unicode MS" w:hAnsi="Arial Unicode MS"/>
          <w:color w:val="666699"/>
        </w:rPr>
      </w:pPr>
    </w:p>
    <w:sectPr w:rsidR="0045425A" w:rsidRPr="00BB5F8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1AE4" w14:textId="77777777" w:rsidR="007C1DF4" w:rsidRDefault="007C1DF4">
      <w:r>
        <w:separator/>
      </w:r>
    </w:p>
  </w:endnote>
  <w:endnote w:type="continuationSeparator" w:id="0">
    <w:p w14:paraId="722E4BDC" w14:textId="77777777" w:rsidR="007C1DF4" w:rsidRDefault="007C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64891EA"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9E59FF" w:rsidRPr="009E59FF">
      <w:rPr>
        <w:rFonts w:ascii="Arial Unicode MS" w:hAnsi="Arial Unicode MS" w:hint="eastAsia"/>
        <w:sz w:val="18"/>
      </w:rPr>
      <w:t>中央政府各機關學校購置及租賃公務車輛作業要點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97F5" w14:textId="77777777" w:rsidR="007C1DF4" w:rsidRDefault="007C1DF4">
      <w:r>
        <w:separator/>
      </w:r>
    </w:p>
  </w:footnote>
  <w:footnote w:type="continuationSeparator" w:id="0">
    <w:p w14:paraId="5732A256" w14:textId="77777777" w:rsidR="007C1DF4" w:rsidRDefault="007C1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460D6"/>
    <w:rsid w:val="000509F5"/>
    <w:rsid w:val="00053EB3"/>
    <w:rsid w:val="00075E1C"/>
    <w:rsid w:val="00082F05"/>
    <w:rsid w:val="0009406C"/>
    <w:rsid w:val="000A5999"/>
    <w:rsid w:val="000E00FA"/>
    <w:rsid w:val="00104FBB"/>
    <w:rsid w:val="00156F6B"/>
    <w:rsid w:val="001605C6"/>
    <w:rsid w:val="00187602"/>
    <w:rsid w:val="001A426A"/>
    <w:rsid w:val="001C7001"/>
    <w:rsid w:val="001D50AD"/>
    <w:rsid w:val="001E23A9"/>
    <w:rsid w:val="001E301D"/>
    <w:rsid w:val="00206429"/>
    <w:rsid w:val="00234043"/>
    <w:rsid w:val="00254FCB"/>
    <w:rsid w:val="00277BB9"/>
    <w:rsid w:val="002844B5"/>
    <w:rsid w:val="0028452A"/>
    <w:rsid w:val="002A6178"/>
    <w:rsid w:val="00306BFD"/>
    <w:rsid w:val="00372655"/>
    <w:rsid w:val="00376F50"/>
    <w:rsid w:val="003A1CEA"/>
    <w:rsid w:val="003A7CC8"/>
    <w:rsid w:val="00451727"/>
    <w:rsid w:val="0045425A"/>
    <w:rsid w:val="00464EE7"/>
    <w:rsid w:val="004735E2"/>
    <w:rsid w:val="004A6E50"/>
    <w:rsid w:val="004B0859"/>
    <w:rsid w:val="004B4EF7"/>
    <w:rsid w:val="004D0FA1"/>
    <w:rsid w:val="004E2FEA"/>
    <w:rsid w:val="004E6452"/>
    <w:rsid w:val="004F7BAA"/>
    <w:rsid w:val="00520F8A"/>
    <w:rsid w:val="0056107E"/>
    <w:rsid w:val="005C483E"/>
    <w:rsid w:val="005D2C95"/>
    <w:rsid w:val="005D6F38"/>
    <w:rsid w:val="005E0DDB"/>
    <w:rsid w:val="005E12A5"/>
    <w:rsid w:val="00613FB8"/>
    <w:rsid w:val="00616222"/>
    <w:rsid w:val="006312B1"/>
    <w:rsid w:val="00654586"/>
    <w:rsid w:val="0067282D"/>
    <w:rsid w:val="006C53DB"/>
    <w:rsid w:val="006E4464"/>
    <w:rsid w:val="006E6E00"/>
    <w:rsid w:val="006E7FE9"/>
    <w:rsid w:val="00712B5C"/>
    <w:rsid w:val="0072241A"/>
    <w:rsid w:val="00732E57"/>
    <w:rsid w:val="00765234"/>
    <w:rsid w:val="007673E7"/>
    <w:rsid w:val="007A2583"/>
    <w:rsid w:val="007B59EF"/>
    <w:rsid w:val="007C1DF4"/>
    <w:rsid w:val="007D1CB6"/>
    <w:rsid w:val="007D5904"/>
    <w:rsid w:val="007F4C46"/>
    <w:rsid w:val="008013F3"/>
    <w:rsid w:val="008117F1"/>
    <w:rsid w:val="00816028"/>
    <w:rsid w:val="00831AE4"/>
    <w:rsid w:val="00857E9D"/>
    <w:rsid w:val="00894B45"/>
    <w:rsid w:val="008B621F"/>
    <w:rsid w:val="00900A10"/>
    <w:rsid w:val="00907274"/>
    <w:rsid w:val="00921698"/>
    <w:rsid w:val="00967AED"/>
    <w:rsid w:val="00997067"/>
    <w:rsid w:val="009E59FF"/>
    <w:rsid w:val="00A05A00"/>
    <w:rsid w:val="00A6506B"/>
    <w:rsid w:val="00AB05B3"/>
    <w:rsid w:val="00AB72F0"/>
    <w:rsid w:val="00AE1199"/>
    <w:rsid w:val="00B045DE"/>
    <w:rsid w:val="00B14C8A"/>
    <w:rsid w:val="00B14DE7"/>
    <w:rsid w:val="00BB5F81"/>
    <w:rsid w:val="00BD34CC"/>
    <w:rsid w:val="00BD7580"/>
    <w:rsid w:val="00BE25FF"/>
    <w:rsid w:val="00BF4907"/>
    <w:rsid w:val="00BF5191"/>
    <w:rsid w:val="00C10BFF"/>
    <w:rsid w:val="00C222C9"/>
    <w:rsid w:val="00C348DE"/>
    <w:rsid w:val="00D26DE0"/>
    <w:rsid w:val="00D73296"/>
    <w:rsid w:val="00DB1ED5"/>
    <w:rsid w:val="00DE5DA3"/>
    <w:rsid w:val="00DE6B3B"/>
    <w:rsid w:val="00E0523D"/>
    <w:rsid w:val="00E205E8"/>
    <w:rsid w:val="00E24D45"/>
    <w:rsid w:val="00E64D80"/>
    <w:rsid w:val="00E77A75"/>
    <w:rsid w:val="00E9111B"/>
    <w:rsid w:val="00EA4F31"/>
    <w:rsid w:val="00EB27D6"/>
    <w:rsid w:val="00EC6E54"/>
    <w:rsid w:val="00EC7AEC"/>
    <w:rsid w:val="00EE484E"/>
    <w:rsid w:val="00EF3193"/>
    <w:rsid w:val="00F203C4"/>
    <w:rsid w:val="00F57E4B"/>
    <w:rsid w:val="00F94247"/>
    <w:rsid w:val="00FF72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156F6B"/>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156F6B"/>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9E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110951">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013;&#22830;&#25919;&#24220;&#21508;&#27231;&#38364;&#23416;&#26657;&#36092;&#32622;&#21450;&#31199;&#36035;&#20844;&#21209;&#36554;&#36635;&#20316;&#26989;&#35201;&#40670;.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5" Type="http://schemas.openxmlformats.org/officeDocument/2006/relationships/endnotes" Target="endnotes.xml"/><Relationship Id="rId15" Type="http://schemas.openxmlformats.org/officeDocument/2006/relationships/hyperlink" Target="https://www.6laws.net/comment.htm" TargetMode="External"/><Relationship Id="rId10" Type="http://schemas.openxmlformats.org/officeDocument/2006/relationships/hyperlink" Target="https://www.facebook.com/anita6law"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aw.dgbas.gov.tw/LawContentSource.aspx?id=GL000786" TargetMode="External"/><Relationship Id="rId14"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中央政府各機關學校購置及租賃公務車輛作業要點</dc:title>
  <dc:creator>S-link 電子六法-黃婉玲</dc:creator>
  <cp:lastModifiedBy>黃婉玲 S-link電子六法</cp:lastModifiedBy>
  <cp:revision>18</cp:revision>
  <dcterms:created xsi:type="dcterms:W3CDTF">2019-12-28T17:57:00Z</dcterms:created>
  <dcterms:modified xsi:type="dcterms:W3CDTF">2022-01-15T09:27:00Z</dcterms:modified>
</cp:coreProperties>
</file>