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5A99A" w14:textId="77777777" w:rsidR="00464EE7" w:rsidRDefault="00963E71" w:rsidP="00C564DD">
      <w:pPr>
        <w:adjustRightInd w:val="0"/>
        <w:snapToGrid w:val="0"/>
        <w:ind w:rightChars="8" w:right="16"/>
        <w:jc w:val="right"/>
        <w:rPr>
          <w:rFonts w:ascii="Arial Unicode MS" w:hAnsi="Arial Unicode MS"/>
        </w:rPr>
      </w:pPr>
      <w:r>
        <w:rPr>
          <w:rFonts w:ascii="Calibri" w:hAnsi="Calibri"/>
          <w:noProof/>
          <w:color w:val="5F5F5F"/>
          <w:sz w:val="18"/>
          <w:szCs w:val="20"/>
          <w:lang w:val="zh-TW"/>
        </w:rPr>
        <w:drawing>
          <wp:inline distT="0" distB="0" distL="0" distR="0" wp14:anchorId="03FBA284" wp14:editId="67965055">
            <wp:extent cx="415637" cy="415637"/>
            <wp:effectExtent l="0" t="0" r="3810" b="3810"/>
            <wp:docPr id="6" name="圖片 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080" cy="43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8545C" w14:textId="54842155" w:rsidR="00464EE7" w:rsidRDefault="00464EE7" w:rsidP="00C564DD">
      <w:pPr>
        <w:adjustRightInd w:val="0"/>
        <w:snapToGrid w:val="0"/>
        <w:ind w:rightChars="8" w:right="16" w:firstLineChars="2880" w:firstLine="5184"/>
        <w:jc w:val="right"/>
        <w:rPr>
          <w:color w:val="7F7F7F"/>
          <w:sz w:val="18"/>
          <w:szCs w:val="20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8" w:tgtFrame="_blank" w:history="1">
        <w:r w:rsidRPr="002B0F1A">
          <w:rPr>
            <w:rStyle w:val="a3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351B3B">
        <w:rPr>
          <w:rFonts w:ascii="Arial Unicode MS" w:hAnsi="Arial Unicode MS"/>
          <w:color w:val="7F7F7F"/>
          <w:sz w:val="18"/>
          <w:szCs w:val="20"/>
        </w:rPr>
        <w:t>2020/6/9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r>
        <w:rPr>
          <w:rFonts w:hint="eastAsia"/>
          <w:color w:val="7F7F7F"/>
          <w:sz w:val="18"/>
          <w:szCs w:val="20"/>
        </w:rPr>
        <w:t>編輯著作權者</w:t>
      </w:r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9" w:tgtFrame="_blank" w:history="1">
        <w:r w:rsidRPr="00093ECA">
          <w:rPr>
            <w:rStyle w:val="a3"/>
            <w:sz w:val="18"/>
            <w:szCs w:val="20"/>
          </w:rPr>
          <w:t>黃婉玲</w:t>
        </w:r>
      </w:hyperlink>
    </w:p>
    <w:p w14:paraId="25A917FA" w14:textId="77777777" w:rsidR="0045425A" w:rsidRPr="00A0239E" w:rsidRDefault="00A0239E" w:rsidP="00A0239E">
      <w:pPr>
        <w:ind w:rightChars="-110" w:right="-220" w:firstLineChars="2880" w:firstLine="5184"/>
        <w:jc w:val="right"/>
        <w:rPr>
          <w:rFonts w:ascii="Arial Unicode MS" w:hAnsi="Arial Unicode MS"/>
          <w:color w:val="000080"/>
          <w:u w:val="single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</w:t>
      </w:r>
      <w:r>
        <w:rPr>
          <w:rFonts w:hint="eastAsia"/>
          <w:color w:val="808000"/>
          <w:sz w:val="18"/>
          <w:szCs w:val="20"/>
        </w:rPr>
        <w:t>〉檢視</w:t>
      </w:r>
      <w:r>
        <w:rPr>
          <w:rFonts w:hint="eastAsia"/>
          <w:color w:val="808000"/>
          <w:sz w:val="18"/>
          <w:szCs w:val="20"/>
        </w:rPr>
        <w:t>--</w:t>
      </w:r>
      <w:r>
        <w:rPr>
          <w:rFonts w:hint="eastAsia"/>
          <w:color w:val="808000"/>
          <w:sz w:val="18"/>
          <w:szCs w:val="20"/>
        </w:rPr>
        <w:t>〉文件引導模式</w:t>
      </w:r>
      <w:r>
        <w:rPr>
          <w:rFonts w:hint="eastAsia"/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</w:p>
    <w:tbl>
      <w:tblPr>
        <w:tblW w:w="5074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5918"/>
        <w:gridCol w:w="2890"/>
      </w:tblGrid>
      <w:tr w:rsidR="0045425A" w:rsidRPr="000509F5" w14:paraId="74D7311D" w14:textId="77777777" w:rsidTr="002051F2">
        <w:trPr>
          <w:cantSplit/>
          <w:tblCellSpacing w:w="0" w:type="dxa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vAlign w:val="center"/>
          </w:tcPr>
          <w:p w14:paraId="6309A164" w14:textId="77777777" w:rsidR="0045425A" w:rsidRPr="002051F2" w:rsidRDefault="0045425A" w:rsidP="00C564DD">
            <w:pPr>
              <w:ind w:leftChars="-6" w:left="-12"/>
              <w:jc w:val="center"/>
              <w:rPr>
                <w:rFonts w:ascii="Arial Unicode MS" w:hAnsi="Arial Unicode MS"/>
                <w:b/>
                <w:bCs/>
                <w:color w:val="FFFFFF"/>
                <w:sz w:val="18"/>
                <w:szCs w:val="20"/>
              </w:rPr>
            </w:pPr>
            <w:r w:rsidRPr="002051F2">
              <w:rPr>
                <w:rFonts w:ascii="Arial Unicode MS" w:hAnsi="Arial Unicode MS"/>
                <w:b/>
                <w:bCs/>
                <w:color w:val="FFFFFF"/>
                <w:sz w:val="18"/>
                <w:szCs w:val="20"/>
              </w:rPr>
              <w:t>法</w:t>
            </w:r>
            <w:r w:rsidRPr="002051F2">
              <w:rPr>
                <w:rFonts w:ascii="Arial Unicode MS" w:hAnsi="Arial Unicode MS" w:hint="eastAsia"/>
                <w:b/>
                <w:bCs/>
                <w:color w:val="FFFFFF"/>
                <w:sz w:val="18"/>
                <w:szCs w:val="20"/>
              </w:rPr>
              <w:t>規名稱</w:t>
            </w:r>
          </w:p>
        </w:tc>
        <w:tc>
          <w:tcPr>
            <w:tcW w:w="2939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14:paraId="038175CA" w14:textId="5DEA62B8" w:rsidR="0045425A" w:rsidRPr="002B0F1A" w:rsidRDefault="0091096B" w:rsidP="00EC7AEC">
            <w:pPr>
              <w:jc w:val="center"/>
              <w:rPr>
                <w:rFonts w:eastAsia="標楷體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65FE">
              <w:rPr>
                <w:rFonts w:eastAsia="標楷體" w:hint="eastAsia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鑲牙生管理辦法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14:paraId="18906E8C" w14:textId="55142262" w:rsidR="00EC7AEC" w:rsidRDefault="0045425A" w:rsidP="00C564DD">
            <w:pPr>
              <w:ind w:leftChars="-6" w:left="-12"/>
              <w:jc w:val="both"/>
              <w:rPr>
                <w:rFonts w:ascii="Arial Unicode MS" w:hAnsi="Arial Unicode MS"/>
                <w:color w:val="333333"/>
              </w:rPr>
            </w:pPr>
            <w:r w:rsidRPr="000509F5">
              <w:rPr>
                <w:rFonts w:ascii="Arial Unicode MS" w:hAnsi="Arial Unicode MS"/>
                <w:color w:val="333333"/>
              </w:rPr>
              <w:t>【公布日期】</w:t>
            </w:r>
            <w:r w:rsidR="00C25F2F">
              <w:rPr>
                <w:rFonts w:ascii="Arial Unicode MS" w:hAnsi="Arial Unicode MS" w:hint="eastAsia"/>
                <w:color w:val="333333"/>
              </w:rPr>
              <w:t>1</w:t>
            </w:r>
            <w:r w:rsidR="00C25F2F">
              <w:rPr>
                <w:rFonts w:ascii="Arial Unicode MS" w:hAnsi="Arial Unicode MS"/>
                <w:color w:val="333333"/>
              </w:rPr>
              <w:t>09.06.05</w:t>
            </w:r>
          </w:p>
          <w:p w14:paraId="77EDB21E" w14:textId="17EFD255" w:rsidR="0045425A" w:rsidRPr="000509F5" w:rsidRDefault="0045425A" w:rsidP="00C564DD">
            <w:pPr>
              <w:ind w:leftChars="-6" w:left="-12"/>
              <w:jc w:val="both"/>
              <w:rPr>
                <w:rFonts w:ascii="Arial Unicode MS" w:hAnsi="Arial Unicode MS"/>
                <w:color w:val="333333"/>
              </w:rPr>
            </w:pPr>
            <w:r w:rsidRPr="000509F5">
              <w:rPr>
                <w:rFonts w:ascii="Arial Unicode MS" w:hAnsi="Arial Unicode MS"/>
                <w:color w:val="333333"/>
              </w:rPr>
              <w:t>【公布機關】</w:t>
            </w:r>
            <w:hyperlink r:id="rId10" w:tgtFrame="_blank" w:history="1">
              <w:r w:rsidR="00050AE9" w:rsidRPr="00F56F73">
                <w:rPr>
                  <w:rStyle w:val="a3"/>
                  <w:sz w:val="18"/>
                </w:rPr>
                <w:t>衛生福利部</w:t>
              </w:r>
            </w:hyperlink>
          </w:p>
        </w:tc>
      </w:tr>
    </w:tbl>
    <w:p w14:paraId="7E842E6D" w14:textId="08D1D000" w:rsidR="0045425A" w:rsidRPr="00104FBB" w:rsidRDefault="008013F3" w:rsidP="008013F3">
      <w:pPr>
        <w:jc w:val="center"/>
        <w:rPr>
          <w:rFonts w:ascii="Arial Unicode MS" w:hAnsi="Arial Unicode MS"/>
          <w:b/>
          <w:bCs/>
          <w:color w:val="800000"/>
        </w:rPr>
      </w:pPr>
      <w:r w:rsidRPr="00104FBB">
        <w:rPr>
          <w:rFonts w:ascii="Arial Unicode MS" w:hAnsi="Arial Unicode MS" w:hint="eastAsia"/>
          <w:color w:val="FFFFFF"/>
          <w:sz w:val="18"/>
        </w:rPr>
        <w:t>‧</w:t>
      </w:r>
      <w:hyperlink r:id="rId11" w:anchor="鑲牙生管理辦法" w:history="1">
        <w:r w:rsidRPr="00104FBB">
          <w:rPr>
            <w:rStyle w:val="a3"/>
            <w:rFonts w:ascii="Arial Unicode MS" w:hAnsi="Arial Unicode MS" w:hint="eastAsia"/>
            <w:sz w:val="18"/>
          </w:rPr>
          <w:t>S-link</w:t>
        </w:r>
        <w:r w:rsidRPr="00104FBB">
          <w:rPr>
            <w:rStyle w:val="a3"/>
            <w:rFonts w:ascii="Arial Unicode MS" w:hAnsi="Arial Unicode MS" w:hint="eastAsia"/>
            <w:sz w:val="18"/>
          </w:rPr>
          <w:t>索引</w:t>
        </w:r>
      </w:hyperlink>
      <w:r w:rsidR="00262E08">
        <w:rPr>
          <w:rFonts w:ascii="Arial Unicode MS" w:hAnsi="Arial Unicode MS" w:hint="eastAsia"/>
          <w:b/>
          <w:color w:val="5F5F5F"/>
          <w:sz w:val="18"/>
        </w:rPr>
        <w:t>〉〉</w:t>
      </w:r>
      <w:hyperlink r:id="rId12" w:tgtFrame="_blank" w:history="1">
        <w:r w:rsidRPr="00104FBB">
          <w:rPr>
            <w:rStyle w:val="a3"/>
            <w:rFonts w:ascii="Arial Unicode MS" w:hAnsi="Arial Unicode MS" w:hint="eastAsia"/>
            <w:sz w:val="18"/>
          </w:rPr>
          <w:t>線上網頁版</w:t>
        </w:r>
      </w:hyperlink>
      <w:r w:rsidR="00262E08">
        <w:rPr>
          <w:rFonts w:ascii="Arial Unicode MS" w:hAnsi="Arial Unicode MS" w:hint="eastAsia"/>
          <w:b/>
          <w:color w:val="5F5F5F"/>
          <w:sz w:val="18"/>
        </w:rPr>
        <w:t>〉〉</w:t>
      </w:r>
    </w:p>
    <w:p w14:paraId="2FF60668" w14:textId="77777777" w:rsidR="0045425A" w:rsidRPr="00C564DD" w:rsidRDefault="0045425A" w:rsidP="00C564DD">
      <w:pPr>
        <w:pStyle w:val="1"/>
        <w:rPr>
          <w:color w:val="990000"/>
        </w:rPr>
      </w:pPr>
      <w:r w:rsidRPr="00C564DD">
        <w:rPr>
          <w:color w:val="990000"/>
        </w:rPr>
        <w:t>【</w:t>
      </w:r>
      <w:r w:rsidRPr="00C564DD">
        <w:rPr>
          <w:rFonts w:hint="eastAsia"/>
          <w:color w:val="990000"/>
        </w:rPr>
        <w:t>法規沿革</w:t>
      </w:r>
      <w:r w:rsidRPr="00C564DD">
        <w:rPr>
          <w:color w:val="990000"/>
        </w:rPr>
        <w:t>】</w:t>
      </w:r>
    </w:p>
    <w:p w14:paraId="0C609289" w14:textId="6E7C073C" w:rsidR="00DF678A" w:rsidRDefault="0045425A" w:rsidP="00EC7AEC">
      <w:pPr>
        <w:ind w:firstLineChars="100" w:firstLine="180"/>
        <w:rPr>
          <w:rFonts w:ascii="Arial Unicode MS" w:hAnsi="Arial Unicode MS"/>
          <w:sz w:val="18"/>
        </w:rPr>
      </w:pPr>
      <w:r w:rsidRPr="00EB27D6">
        <w:rPr>
          <w:rFonts w:ascii="Arial Unicode MS" w:hAnsi="Arial Unicode MS"/>
          <w:b/>
          <w:sz w:val="18"/>
        </w:rPr>
        <w:t>1</w:t>
      </w:r>
      <w:r w:rsidR="00EB27D6" w:rsidRPr="00EB27D6">
        <w:rPr>
          <w:rFonts w:ascii="新細明體" w:hAnsi="新細明體"/>
        </w:rPr>
        <w:t>‧</w:t>
      </w:r>
      <w:r w:rsidR="00351B3B" w:rsidRPr="00351B3B">
        <w:rPr>
          <w:rFonts w:ascii="Arial Unicode MS" w:hAnsi="Arial Unicode MS" w:hint="eastAsia"/>
          <w:sz w:val="18"/>
        </w:rPr>
        <w:t>中華民國一百零九年六月五日衛生福利部衛部心字第</w:t>
      </w:r>
      <w:r w:rsidR="00351B3B" w:rsidRPr="00351B3B">
        <w:rPr>
          <w:rFonts w:ascii="Arial Unicode MS" w:hAnsi="Arial Unicode MS" w:hint="eastAsia"/>
          <w:sz w:val="18"/>
        </w:rPr>
        <w:t>1091761248</w:t>
      </w:r>
      <w:r w:rsidR="00351B3B" w:rsidRPr="00351B3B">
        <w:rPr>
          <w:rFonts w:ascii="Arial Unicode MS" w:hAnsi="Arial Unicode MS" w:hint="eastAsia"/>
          <w:sz w:val="18"/>
        </w:rPr>
        <w:t>號令訂定發布全文</w:t>
      </w:r>
      <w:r w:rsidR="00351B3B" w:rsidRPr="00351B3B">
        <w:rPr>
          <w:rFonts w:ascii="Arial Unicode MS" w:hAnsi="Arial Unicode MS" w:hint="eastAsia"/>
          <w:sz w:val="18"/>
        </w:rPr>
        <w:t>10</w:t>
      </w:r>
      <w:r w:rsidR="00351B3B" w:rsidRPr="00351B3B">
        <w:rPr>
          <w:rFonts w:ascii="Arial Unicode MS" w:hAnsi="Arial Unicode MS" w:hint="eastAsia"/>
          <w:sz w:val="18"/>
        </w:rPr>
        <w:t>條；並自發布日施行</w:t>
      </w:r>
    </w:p>
    <w:p w14:paraId="272E893A" w14:textId="77777777" w:rsidR="00351B3B" w:rsidRDefault="00351B3B" w:rsidP="00EC7AEC">
      <w:pPr>
        <w:ind w:firstLineChars="100" w:firstLine="180"/>
        <w:rPr>
          <w:rFonts w:ascii="Arial Unicode MS" w:hAnsi="Arial Unicode MS"/>
          <w:sz w:val="18"/>
        </w:rPr>
      </w:pPr>
    </w:p>
    <w:p w14:paraId="3AF93D1B" w14:textId="77777777" w:rsidR="0045425A" w:rsidRPr="00C564DD" w:rsidRDefault="0045425A" w:rsidP="00C564DD">
      <w:pPr>
        <w:pStyle w:val="1"/>
        <w:rPr>
          <w:color w:val="990000"/>
        </w:rPr>
      </w:pPr>
      <w:r w:rsidRPr="00C564DD">
        <w:rPr>
          <w:color w:val="990000"/>
        </w:rPr>
        <w:t>【</w:t>
      </w:r>
      <w:r w:rsidRPr="00C564DD">
        <w:rPr>
          <w:rFonts w:hint="eastAsia"/>
          <w:color w:val="990000"/>
        </w:rPr>
        <w:t>法規內容</w:t>
      </w:r>
      <w:r w:rsidRPr="00C564DD">
        <w:rPr>
          <w:color w:val="990000"/>
        </w:rPr>
        <w:t>】</w:t>
      </w:r>
    </w:p>
    <w:p w14:paraId="168EB33D" w14:textId="77777777" w:rsidR="00351B3B" w:rsidRPr="00351B3B" w:rsidRDefault="00351B3B" w:rsidP="00351B3B">
      <w:pPr>
        <w:pStyle w:val="2"/>
      </w:pPr>
      <w:bookmarkStart w:id="1" w:name="a1"/>
      <w:bookmarkEnd w:id="1"/>
      <w:r w:rsidRPr="00351B3B">
        <w:t>第</w:t>
      </w:r>
      <w:r w:rsidRPr="00351B3B">
        <w:t>1</w:t>
      </w:r>
      <w:r w:rsidRPr="00351B3B">
        <w:t>條</w:t>
      </w:r>
    </w:p>
    <w:p w14:paraId="3E2EBE1D" w14:textId="0DBF04F7" w:rsidR="00351B3B" w:rsidRDefault="00351B3B" w:rsidP="00351B3B">
      <w:pPr>
        <w:ind w:left="142"/>
      </w:pPr>
      <w:r>
        <w:t xml:space="preserve">　　本辦法依牙體技術師法（以下簡稱本法）第</w:t>
      </w:r>
      <w:hyperlink r:id="rId13" w:anchor="a58" w:history="1">
        <w:r w:rsidRPr="008F39AB">
          <w:rPr>
            <w:rStyle w:val="a3"/>
            <w:rFonts w:ascii="Times New Roman" w:hAnsi="Times New Roman"/>
          </w:rPr>
          <w:t>五十八</w:t>
        </w:r>
      </w:hyperlink>
      <w:r>
        <w:t>條第二項規定訂定之。</w:t>
      </w:r>
    </w:p>
    <w:p w14:paraId="518B32B5" w14:textId="77777777" w:rsidR="00351B3B" w:rsidRDefault="00351B3B" w:rsidP="00351B3B">
      <w:pPr>
        <w:pStyle w:val="2"/>
      </w:pPr>
      <w:bookmarkStart w:id="2" w:name="a2"/>
      <w:bookmarkEnd w:id="2"/>
      <w:r>
        <w:t>第</w:t>
      </w:r>
      <w:r>
        <w:t>2</w:t>
      </w:r>
      <w:r>
        <w:t>條</w:t>
      </w:r>
    </w:p>
    <w:p w14:paraId="14C82C29" w14:textId="3FCEB57B" w:rsidR="00351B3B" w:rsidRDefault="00351B3B" w:rsidP="00351B3B">
      <w:pPr>
        <w:ind w:left="142"/>
      </w:pPr>
      <w:r>
        <w:t xml:space="preserve">　　本辦法適用對象，為本法</w:t>
      </w:r>
      <w:r w:rsidR="008F39AB">
        <w:t>第</w:t>
      </w:r>
      <w:hyperlink r:id="rId14" w:anchor="a58" w:history="1">
        <w:r w:rsidR="008F39AB" w:rsidRPr="008F39AB">
          <w:rPr>
            <w:rStyle w:val="a3"/>
            <w:rFonts w:ascii="Times New Roman" w:hAnsi="Times New Roman"/>
          </w:rPr>
          <w:t>五十八</w:t>
        </w:r>
      </w:hyperlink>
      <w:r>
        <w:t>條第一項所定本法公布施行前，依鑲牙生管理規則規定領有鑲牙生證書之鑲牙生。</w:t>
      </w:r>
    </w:p>
    <w:p w14:paraId="019F3B34" w14:textId="77777777" w:rsidR="00351B3B" w:rsidRDefault="00351B3B" w:rsidP="00351B3B">
      <w:pPr>
        <w:pStyle w:val="2"/>
      </w:pPr>
      <w:bookmarkStart w:id="3" w:name="a3"/>
      <w:bookmarkEnd w:id="3"/>
      <w:r>
        <w:t>第</w:t>
      </w:r>
      <w:r>
        <w:t>3</w:t>
      </w:r>
      <w:r>
        <w:t>條</w:t>
      </w:r>
    </w:p>
    <w:p w14:paraId="4B703BC2" w14:textId="4CB3B437" w:rsidR="00351B3B" w:rsidRDefault="00351B3B" w:rsidP="00351B3B">
      <w:pPr>
        <w:ind w:left="142"/>
      </w:pPr>
      <w:r>
        <w:t xml:space="preserve">　　鑲牙生證書損壞或遺失時，應向中央主管機關申請換發或補發。</w:t>
      </w:r>
    </w:p>
    <w:p w14:paraId="2E7E4616" w14:textId="4347A3F4" w:rsidR="00351B3B" w:rsidRPr="008F39AB" w:rsidRDefault="00351B3B" w:rsidP="00351B3B">
      <w:pPr>
        <w:ind w:left="142"/>
        <w:rPr>
          <w:color w:val="17365D"/>
        </w:rPr>
      </w:pPr>
      <w:r w:rsidRPr="008F39AB">
        <w:rPr>
          <w:color w:val="17365D"/>
        </w:rPr>
        <w:t xml:space="preserve">　　前項證書損壞換領者，應將原證書繳回；證書遺失補領者，應簽具切結書，嗣後發現遺失之證書，應即繳回。</w:t>
      </w:r>
    </w:p>
    <w:p w14:paraId="54AFCE03" w14:textId="77777777" w:rsidR="00351B3B" w:rsidRDefault="00351B3B" w:rsidP="00351B3B">
      <w:pPr>
        <w:pStyle w:val="2"/>
      </w:pPr>
      <w:bookmarkStart w:id="4" w:name="a4"/>
      <w:bookmarkEnd w:id="4"/>
      <w:r>
        <w:t>第</w:t>
      </w:r>
      <w:r>
        <w:t>4</w:t>
      </w:r>
      <w:r>
        <w:t>條</w:t>
      </w:r>
    </w:p>
    <w:p w14:paraId="46A96E99" w14:textId="26141578" w:rsidR="00351B3B" w:rsidRDefault="00351B3B" w:rsidP="00351B3B">
      <w:pPr>
        <w:ind w:left="142"/>
      </w:pPr>
      <w:r>
        <w:t xml:space="preserve">　　鑲牙生執業、開業，應向直轄市、縣（市）主管機關繳驗鑲牙生證書、本人照片三張、執照費及公會會員證明，申請執業、開業登記及發給執照。</w:t>
      </w:r>
    </w:p>
    <w:p w14:paraId="64D325F7" w14:textId="77777777" w:rsidR="00351B3B" w:rsidRDefault="00351B3B" w:rsidP="00351B3B">
      <w:pPr>
        <w:pStyle w:val="2"/>
      </w:pPr>
      <w:bookmarkStart w:id="5" w:name="a5"/>
      <w:bookmarkEnd w:id="5"/>
      <w:r>
        <w:t>第</w:t>
      </w:r>
      <w:r>
        <w:t>5</w:t>
      </w:r>
      <w:r>
        <w:t>條</w:t>
      </w:r>
    </w:p>
    <w:p w14:paraId="6BC9740C" w14:textId="69F5975E" w:rsidR="00351B3B" w:rsidRDefault="00351B3B" w:rsidP="00351B3B">
      <w:pPr>
        <w:ind w:left="142"/>
      </w:pPr>
      <w:r>
        <w:t xml:space="preserve">　　鑲牙生停業、歇業、復業、變更鑲牙所名稱、變更執業或開業處所時，應自事實發生之日起十日內，報原發執業或開業執照直轄市、縣（市）主管機關備查；死亡者，由最近親屬或公會報上開主管機關備查，並由各該主管機關註銷其執業、開業執照及鑲牙生證書。</w:t>
      </w:r>
    </w:p>
    <w:p w14:paraId="0D62E378" w14:textId="77777777" w:rsidR="00351B3B" w:rsidRDefault="00351B3B" w:rsidP="00351B3B">
      <w:pPr>
        <w:pStyle w:val="2"/>
      </w:pPr>
      <w:bookmarkStart w:id="6" w:name="a6"/>
      <w:bookmarkEnd w:id="6"/>
      <w:r>
        <w:t>第</w:t>
      </w:r>
      <w:r>
        <w:t>6</w:t>
      </w:r>
      <w:r>
        <w:t>條</w:t>
      </w:r>
    </w:p>
    <w:p w14:paraId="33CD9830" w14:textId="24B7990B" w:rsidR="00351B3B" w:rsidRDefault="00351B3B" w:rsidP="00351B3B">
      <w:pPr>
        <w:ind w:left="142"/>
      </w:pPr>
      <w:r>
        <w:t xml:space="preserve">　　鑲牙生執行業務時，應備簿冊，記載病人姓名、年齡、職業、住址及鑲、補牙之種類。</w:t>
      </w:r>
    </w:p>
    <w:p w14:paraId="08A920ED" w14:textId="17F7E603" w:rsidR="00351B3B" w:rsidRPr="008F39AB" w:rsidRDefault="00351B3B" w:rsidP="00351B3B">
      <w:pPr>
        <w:ind w:left="142"/>
        <w:rPr>
          <w:color w:val="17365D"/>
        </w:rPr>
      </w:pPr>
      <w:r w:rsidRPr="008F39AB">
        <w:rPr>
          <w:color w:val="17365D"/>
        </w:rPr>
        <w:t xml:space="preserve">　　前項簿冊，應保存十年。</w:t>
      </w:r>
    </w:p>
    <w:p w14:paraId="64B50ED9" w14:textId="77777777" w:rsidR="00351B3B" w:rsidRDefault="00351B3B" w:rsidP="00351B3B">
      <w:pPr>
        <w:pStyle w:val="2"/>
      </w:pPr>
      <w:bookmarkStart w:id="7" w:name="a7"/>
      <w:bookmarkEnd w:id="7"/>
      <w:r>
        <w:t>第</w:t>
      </w:r>
      <w:r>
        <w:t>7</w:t>
      </w:r>
      <w:r>
        <w:t>條</w:t>
      </w:r>
    </w:p>
    <w:p w14:paraId="653E30BD" w14:textId="52E231A4" w:rsidR="00351B3B" w:rsidRDefault="00351B3B" w:rsidP="00351B3B">
      <w:pPr>
        <w:ind w:left="142"/>
      </w:pPr>
      <w:r>
        <w:t xml:space="preserve">　　鑲牙生之業務範圍為鑲、補牙。</w:t>
      </w:r>
    </w:p>
    <w:p w14:paraId="2E578746" w14:textId="2704E868" w:rsidR="00351B3B" w:rsidRPr="008F39AB" w:rsidRDefault="00351B3B" w:rsidP="00351B3B">
      <w:pPr>
        <w:ind w:left="142"/>
        <w:rPr>
          <w:color w:val="17365D"/>
        </w:rPr>
      </w:pPr>
      <w:r w:rsidRPr="008F39AB">
        <w:rPr>
          <w:color w:val="17365D"/>
        </w:rPr>
        <w:t xml:space="preserve">　　鑲牙生不得施行口腔外科手術及治療牙病。</w:t>
      </w:r>
    </w:p>
    <w:p w14:paraId="67332F39" w14:textId="77777777" w:rsidR="00351B3B" w:rsidRDefault="00351B3B" w:rsidP="00351B3B">
      <w:pPr>
        <w:pStyle w:val="2"/>
      </w:pPr>
      <w:bookmarkStart w:id="8" w:name="a8"/>
      <w:bookmarkEnd w:id="8"/>
      <w:r>
        <w:t>第</w:t>
      </w:r>
      <w:r>
        <w:t>8</w:t>
      </w:r>
      <w:r>
        <w:t>條</w:t>
      </w:r>
    </w:p>
    <w:p w14:paraId="643E4896" w14:textId="38772E47" w:rsidR="00351B3B" w:rsidRDefault="00351B3B" w:rsidP="00351B3B">
      <w:pPr>
        <w:ind w:left="142"/>
      </w:pPr>
      <w:r>
        <w:t xml:space="preserve">　　鑲牙生有下列情形之一者，原發執照直轄市、縣（市）主管機關得廢止其執業、開業執照：</w:t>
      </w:r>
    </w:p>
    <w:p w14:paraId="2260A1E8" w14:textId="047FFE2F" w:rsidR="00351B3B" w:rsidRDefault="00351B3B" w:rsidP="00351B3B">
      <w:pPr>
        <w:ind w:left="142"/>
      </w:pPr>
      <w:r>
        <w:t xml:space="preserve">　　一、業務上不正當行為。</w:t>
      </w:r>
    </w:p>
    <w:p w14:paraId="00314A14" w14:textId="66C61210" w:rsidR="00351B3B" w:rsidRDefault="00351B3B" w:rsidP="00351B3B">
      <w:pPr>
        <w:ind w:left="142"/>
      </w:pPr>
      <w:r>
        <w:lastRenderedPageBreak/>
        <w:t xml:space="preserve">　　二、有客觀事實經直轄市、縣（市）主管機關認定不能執行業務。</w:t>
      </w:r>
    </w:p>
    <w:p w14:paraId="20284D8C" w14:textId="4AB00DB1" w:rsidR="00351B3B" w:rsidRPr="008F39AB" w:rsidRDefault="00351B3B" w:rsidP="00351B3B">
      <w:pPr>
        <w:ind w:left="142"/>
        <w:rPr>
          <w:color w:val="17365D"/>
        </w:rPr>
      </w:pPr>
      <w:r w:rsidRPr="008F39AB">
        <w:rPr>
          <w:color w:val="17365D"/>
        </w:rPr>
        <w:t xml:space="preserve">　　前項第二款原因消失後，仍得依</w:t>
      </w:r>
      <w:hyperlink w:anchor="a4" w:history="1">
        <w:r w:rsidRPr="00F05D3E">
          <w:rPr>
            <w:rStyle w:val="a3"/>
            <w:rFonts w:ascii="Times New Roman" w:hAnsi="Times New Roman"/>
          </w:rPr>
          <w:t>第四條</w:t>
        </w:r>
      </w:hyperlink>
      <w:r w:rsidRPr="008F39AB">
        <w:rPr>
          <w:color w:val="17365D"/>
        </w:rPr>
        <w:t>規定，申請重發執業、開業執照。</w:t>
      </w:r>
    </w:p>
    <w:p w14:paraId="020C373E" w14:textId="77777777" w:rsidR="00351B3B" w:rsidRDefault="00351B3B" w:rsidP="00351B3B">
      <w:pPr>
        <w:pStyle w:val="2"/>
      </w:pPr>
      <w:bookmarkStart w:id="9" w:name="a9"/>
      <w:bookmarkEnd w:id="9"/>
      <w:r>
        <w:t>第</w:t>
      </w:r>
      <w:r>
        <w:t>9</w:t>
      </w:r>
      <w:r>
        <w:t>條</w:t>
      </w:r>
    </w:p>
    <w:p w14:paraId="6CCC3BB3" w14:textId="26C97F6C" w:rsidR="00351B3B" w:rsidRDefault="00351B3B" w:rsidP="00351B3B">
      <w:pPr>
        <w:ind w:left="142"/>
      </w:pPr>
      <w:r>
        <w:t xml:space="preserve">　　鑲牙生受廢止或撤銷執業、開業執照處分時，應自收受行政處分之日起十日內，將執照繳回原發執照直轄市、縣（市）主管機關。</w:t>
      </w:r>
    </w:p>
    <w:p w14:paraId="5BCB6AE2" w14:textId="77777777" w:rsidR="00351B3B" w:rsidRDefault="00351B3B" w:rsidP="00351B3B">
      <w:pPr>
        <w:pStyle w:val="2"/>
      </w:pPr>
      <w:bookmarkStart w:id="10" w:name="a10"/>
      <w:bookmarkEnd w:id="10"/>
      <w:r>
        <w:t>第</w:t>
      </w:r>
      <w:r>
        <w:t>10</w:t>
      </w:r>
      <w:r>
        <w:t>條</w:t>
      </w:r>
    </w:p>
    <w:p w14:paraId="46203B0B" w14:textId="29AFE405" w:rsidR="00DF678A" w:rsidRDefault="00351B3B" w:rsidP="00351B3B">
      <w:pPr>
        <w:ind w:leftChars="75" w:left="150"/>
        <w:jc w:val="both"/>
        <w:rPr>
          <w:rFonts w:ascii="Arial Unicode MS" w:hAnsi="Arial Unicode MS"/>
        </w:rPr>
      </w:pPr>
      <w:r>
        <w:t xml:space="preserve">　　本辦法自發布日施行。</w:t>
      </w:r>
    </w:p>
    <w:p w14:paraId="4BA32F1F" w14:textId="77777777" w:rsidR="004C1693" w:rsidRDefault="004C1693" w:rsidP="00C564DD">
      <w:pPr>
        <w:ind w:leftChars="75" w:left="150"/>
        <w:jc w:val="both"/>
        <w:rPr>
          <w:rFonts w:ascii="Arial Unicode MS" w:hAnsi="Arial Unicode MS"/>
        </w:rPr>
      </w:pPr>
    </w:p>
    <w:p w14:paraId="4E538F67" w14:textId="77777777" w:rsidR="00DF678A" w:rsidRDefault="00DF678A" w:rsidP="00C564DD">
      <w:pPr>
        <w:ind w:leftChars="75" w:left="150"/>
        <w:jc w:val="both"/>
        <w:rPr>
          <w:rFonts w:ascii="Arial Unicode MS" w:hAnsi="Arial Unicode MS"/>
        </w:rPr>
      </w:pPr>
    </w:p>
    <w:p w14:paraId="36015FB8" w14:textId="77777777" w:rsidR="0086230E" w:rsidRPr="00C1655B" w:rsidRDefault="0086230E" w:rsidP="0086230E">
      <w:pPr>
        <w:ind w:leftChars="50" w:left="100"/>
        <w:jc w:val="both"/>
        <w:rPr>
          <w:color w:val="808000"/>
          <w:szCs w:val="20"/>
        </w:rPr>
      </w:pPr>
      <w:r w:rsidRPr="00C1655B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C1655B">
          <w:rPr>
            <w:rStyle w:val="a3"/>
            <w:rFonts w:hint="eastAsia"/>
            <w:sz w:val="18"/>
          </w:rPr>
          <w:t>回首頁</w:t>
        </w:r>
      </w:hyperlink>
      <w:r w:rsidRPr="00C02977">
        <w:rPr>
          <w:rStyle w:val="a3"/>
          <w:rFonts w:hint="eastAsia"/>
          <w:b/>
          <w:sz w:val="18"/>
          <w:u w:val="none"/>
        </w:rPr>
        <w:t>〉〉</w:t>
      </w:r>
    </w:p>
    <w:p w14:paraId="54A61EE2" w14:textId="11A84CAE" w:rsidR="0045425A" w:rsidRPr="0086230E" w:rsidRDefault="0086230E" w:rsidP="00351B3B">
      <w:pPr>
        <w:ind w:leftChars="71" w:left="142"/>
        <w:jc w:val="both"/>
        <w:rPr>
          <w:rFonts w:ascii="Arial Unicode MS" w:hAnsi="Arial Unicode MS"/>
          <w:color w:val="666699"/>
        </w:rPr>
      </w:pPr>
      <w:r w:rsidRPr="003D460F">
        <w:rPr>
          <w:rFonts w:hint="eastAsia"/>
          <w:color w:val="5F5F5F"/>
          <w:sz w:val="18"/>
          <w:szCs w:val="18"/>
        </w:rPr>
        <w:t>【編註】</w:t>
      </w:r>
      <w:r w:rsidRPr="00B45054">
        <w:rPr>
          <w:rFonts w:hint="eastAsia"/>
          <w:color w:val="5F5F5F"/>
          <w:sz w:val="18"/>
          <w:szCs w:val="18"/>
        </w:rPr>
        <w:t>本檔法規資料來源為</w:t>
      </w:r>
      <w:r w:rsidRPr="00B45054">
        <w:rPr>
          <w:rFonts w:hint="eastAsia"/>
          <w:color w:val="5F5F5F"/>
          <w:sz w:val="18"/>
          <w:szCs w:val="18"/>
          <w:lang w:eastAsia="zh-HK"/>
        </w:rPr>
        <w:t>官方</w:t>
      </w:r>
      <w:r w:rsidRPr="00B45054">
        <w:rPr>
          <w:rFonts w:hint="eastAsia"/>
          <w:color w:val="5F5F5F"/>
          <w:sz w:val="18"/>
          <w:szCs w:val="18"/>
        </w:rPr>
        <w:t>資訊網，</w:t>
      </w:r>
      <w:r w:rsidRPr="00B45054">
        <w:rPr>
          <w:rFonts w:ascii="Arial Unicode MS" w:hAnsi="Arial Unicode MS" w:hint="eastAsia"/>
          <w:color w:val="5F5F5F"/>
          <w:sz w:val="18"/>
          <w:szCs w:val="18"/>
        </w:rPr>
        <w:t>提供學習與參考為原則</w:t>
      </w:r>
      <w:r w:rsidRPr="00B45054">
        <w:rPr>
          <w:rFonts w:hint="eastAsia"/>
          <w:color w:val="5F5F5F"/>
          <w:sz w:val="18"/>
          <w:szCs w:val="18"/>
        </w:rPr>
        <w:t>，如需引用請以正式檔為準。如有發現待更正部份及您所需本站未收編之法規</w:t>
      </w:r>
      <w:r w:rsidRPr="00B45054">
        <w:rPr>
          <w:rFonts w:hint="eastAsia"/>
          <w:color w:val="5F5F5F"/>
          <w:sz w:val="18"/>
          <w:szCs w:val="20"/>
        </w:rPr>
        <w:t>，</w:t>
      </w:r>
      <w:r w:rsidRPr="00B45054">
        <w:rPr>
          <w:color w:val="5F5F5F"/>
          <w:sz w:val="18"/>
          <w:szCs w:val="20"/>
        </w:rPr>
        <w:t>敬</w:t>
      </w:r>
      <w:r w:rsidRPr="00B45054">
        <w:rPr>
          <w:rFonts w:ascii="Arial Unicode MS" w:hAnsi="Arial Unicode MS" w:hint="eastAsia"/>
          <w:color w:val="5F5F5F"/>
          <w:sz w:val="18"/>
          <w:szCs w:val="20"/>
        </w:rPr>
        <w:t>請</w:t>
      </w:r>
      <w:hyperlink r:id="rId15" w:history="1">
        <w:r w:rsidRPr="00D2412B">
          <w:rPr>
            <w:rStyle w:val="a3"/>
            <w:sz w:val="18"/>
            <w:szCs w:val="20"/>
          </w:rPr>
          <w:t>告知</w:t>
        </w:r>
      </w:hyperlink>
      <w:r w:rsidRPr="003D460F">
        <w:rPr>
          <w:rFonts w:hint="eastAsia"/>
          <w:color w:val="5F5F5F"/>
          <w:sz w:val="18"/>
          <w:szCs w:val="20"/>
        </w:rPr>
        <w:t>，謝謝！</w:t>
      </w:r>
    </w:p>
    <w:sectPr w:rsidR="0045425A" w:rsidRPr="0086230E">
      <w:footerReference w:type="even" r:id="rId16"/>
      <w:footerReference w:type="default" r:id="rId17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452F4" w14:textId="77777777" w:rsidR="00707788" w:rsidRDefault="00707788">
      <w:r>
        <w:separator/>
      </w:r>
    </w:p>
  </w:endnote>
  <w:endnote w:type="continuationSeparator" w:id="0">
    <w:p w14:paraId="200E5D6E" w14:textId="77777777" w:rsidR="00707788" w:rsidRDefault="0070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99BE2" w14:textId="77777777" w:rsidR="008013F3" w:rsidRDefault="008013F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9FDF195" w14:textId="77777777" w:rsidR="008013F3" w:rsidRDefault="008013F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30A55" w14:textId="77777777" w:rsidR="008013F3" w:rsidRDefault="008013F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471D">
      <w:rPr>
        <w:rStyle w:val="a7"/>
        <w:noProof/>
      </w:rPr>
      <w:t>1</w:t>
    </w:r>
    <w:r>
      <w:rPr>
        <w:rStyle w:val="a7"/>
      </w:rPr>
      <w:fldChar w:fldCharType="end"/>
    </w:r>
  </w:p>
  <w:p w14:paraId="06403C65" w14:textId="0B38BE4C" w:rsidR="008013F3" w:rsidRPr="00464EE7" w:rsidRDefault="00262E08">
    <w:pPr>
      <w:pStyle w:val="a6"/>
      <w:ind w:right="360"/>
      <w:jc w:val="right"/>
      <w:rPr>
        <w:rFonts w:ascii="Arial Unicode MS" w:hAnsi="Arial Unicode MS"/>
        <w:sz w:val="18"/>
      </w:rPr>
    </w:pPr>
    <w:r>
      <w:rPr>
        <w:rFonts w:ascii="Arial Unicode MS" w:hAnsi="Arial Unicode MS" w:hint="eastAsia"/>
        <w:sz w:val="18"/>
      </w:rPr>
      <w:t>〈〈</w:t>
    </w:r>
    <w:r w:rsidR="008F39AB" w:rsidRPr="008F39AB">
      <w:rPr>
        <w:rFonts w:ascii="Arial Unicode MS" w:hAnsi="Arial Unicode MS" w:hint="eastAsia"/>
        <w:sz w:val="18"/>
      </w:rPr>
      <w:t>鑲牙生管理辦法</w:t>
    </w:r>
    <w:r>
      <w:rPr>
        <w:rFonts w:ascii="Arial Unicode MS" w:hAnsi="Arial Unicode MS" w:hint="eastAsia"/>
        <w:sz w:val="18"/>
      </w:rPr>
      <w:t>〉〉</w:t>
    </w:r>
    <w:r w:rsidR="008013F3" w:rsidRPr="00464EE7">
      <w:rPr>
        <w:rFonts w:ascii="Arial Unicode MS" w:hAnsi="Arial Unicode MS" w:hint="eastAsia"/>
        <w:sz w:val="18"/>
      </w:rPr>
      <w:t>S-link</w:t>
    </w:r>
    <w:r w:rsidR="008013F3" w:rsidRPr="00464EE7">
      <w:rPr>
        <w:rFonts w:ascii="Arial Unicode MS" w:hAnsi="Arial Unicode MS" w:hint="eastAsia"/>
        <w:sz w:val="18"/>
      </w:rPr>
      <w:t>電子六法全書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466A0" w14:textId="77777777" w:rsidR="00707788" w:rsidRDefault="00707788">
      <w:r>
        <w:separator/>
      </w:r>
    </w:p>
  </w:footnote>
  <w:footnote w:type="continuationSeparator" w:id="0">
    <w:p w14:paraId="79511920" w14:textId="77777777" w:rsidR="00707788" w:rsidRDefault="00707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5A"/>
    <w:rsid w:val="000509F5"/>
    <w:rsid w:val="00050AE9"/>
    <w:rsid w:val="00081157"/>
    <w:rsid w:val="0009169A"/>
    <w:rsid w:val="00093ECA"/>
    <w:rsid w:val="000C7574"/>
    <w:rsid w:val="000C781E"/>
    <w:rsid w:val="00104FBB"/>
    <w:rsid w:val="001203F7"/>
    <w:rsid w:val="001605C6"/>
    <w:rsid w:val="00172406"/>
    <w:rsid w:val="001D50AD"/>
    <w:rsid w:val="002051F2"/>
    <w:rsid w:val="0023365D"/>
    <w:rsid w:val="00234B42"/>
    <w:rsid w:val="00262E08"/>
    <w:rsid w:val="002A7F86"/>
    <w:rsid w:val="002B0F1A"/>
    <w:rsid w:val="002B245E"/>
    <w:rsid w:val="002F64E9"/>
    <w:rsid w:val="003062BF"/>
    <w:rsid w:val="003239C8"/>
    <w:rsid w:val="00335A8A"/>
    <w:rsid w:val="00351B3B"/>
    <w:rsid w:val="003757D6"/>
    <w:rsid w:val="00382652"/>
    <w:rsid w:val="003C2EC7"/>
    <w:rsid w:val="003C4FC1"/>
    <w:rsid w:val="003F0172"/>
    <w:rsid w:val="003F2FD5"/>
    <w:rsid w:val="004104F9"/>
    <w:rsid w:val="0041579E"/>
    <w:rsid w:val="00422203"/>
    <w:rsid w:val="004277CF"/>
    <w:rsid w:val="00432D50"/>
    <w:rsid w:val="0045425A"/>
    <w:rsid w:val="0045471D"/>
    <w:rsid w:val="00464EE7"/>
    <w:rsid w:val="004702E6"/>
    <w:rsid w:val="004A6E50"/>
    <w:rsid w:val="004C1693"/>
    <w:rsid w:val="0051365B"/>
    <w:rsid w:val="00520F8A"/>
    <w:rsid w:val="005433B1"/>
    <w:rsid w:val="0054694E"/>
    <w:rsid w:val="0055240F"/>
    <w:rsid w:val="00553425"/>
    <w:rsid w:val="005568FF"/>
    <w:rsid w:val="0056107E"/>
    <w:rsid w:val="005D2034"/>
    <w:rsid w:val="005E4ABA"/>
    <w:rsid w:val="005E4CE0"/>
    <w:rsid w:val="0060744D"/>
    <w:rsid w:val="00674DFA"/>
    <w:rsid w:val="006C53DB"/>
    <w:rsid w:val="006E7FE9"/>
    <w:rsid w:val="0070296B"/>
    <w:rsid w:val="00706DF9"/>
    <w:rsid w:val="00707788"/>
    <w:rsid w:val="0072185D"/>
    <w:rsid w:val="0072241A"/>
    <w:rsid w:val="00765465"/>
    <w:rsid w:val="0079787C"/>
    <w:rsid w:val="007B59EF"/>
    <w:rsid w:val="007C4FA0"/>
    <w:rsid w:val="007C5552"/>
    <w:rsid w:val="007F4C46"/>
    <w:rsid w:val="008013F3"/>
    <w:rsid w:val="00825B51"/>
    <w:rsid w:val="0086230E"/>
    <w:rsid w:val="008820E7"/>
    <w:rsid w:val="008B5DF5"/>
    <w:rsid w:val="008F39AB"/>
    <w:rsid w:val="0091096B"/>
    <w:rsid w:val="00911FC0"/>
    <w:rsid w:val="00915D55"/>
    <w:rsid w:val="00963E71"/>
    <w:rsid w:val="00967AED"/>
    <w:rsid w:val="009A1D56"/>
    <w:rsid w:val="009F4926"/>
    <w:rsid w:val="00A0239E"/>
    <w:rsid w:val="00A30F93"/>
    <w:rsid w:val="00AB5C62"/>
    <w:rsid w:val="00AB72F0"/>
    <w:rsid w:val="00B45054"/>
    <w:rsid w:val="00B55560"/>
    <w:rsid w:val="00B665FE"/>
    <w:rsid w:val="00B671FA"/>
    <w:rsid w:val="00B714B2"/>
    <w:rsid w:val="00C02977"/>
    <w:rsid w:val="00C12E3D"/>
    <w:rsid w:val="00C25F2F"/>
    <w:rsid w:val="00C348EE"/>
    <w:rsid w:val="00C564DD"/>
    <w:rsid w:val="00C82059"/>
    <w:rsid w:val="00C8343F"/>
    <w:rsid w:val="00C91A2B"/>
    <w:rsid w:val="00CF6892"/>
    <w:rsid w:val="00D2766B"/>
    <w:rsid w:val="00D31165"/>
    <w:rsid w:val="00D605B9"/>
    <w:rsid w:val="00D65CA3"/>
    <w:rsid w:val="00D73296"/>
    <w:rsid w:val="00D905D3"/>
    <w:rsid w:val="00DE6D38"/>
    <w:rsid w:val="00DF678A"/>
    <w:rsid w:val="00E60425"/>
    <w:rsid w:val="00E74784"/>
    <w:rsid w:val="00E840C3"/>
    <w:rsid w:val="00EB27D6"/>
    <w:rsid w:val="00EC7AEC"/>
    <w:rsid w:val="00EE4101"/>
    <w:rsid w:val="00F05D3E"/>
    <w:rsid w:val="00F24DB0"/>
    <w:rsid w:val="00F25F91"/>
    <w:rsid w:val="00F50E72"/>
    <w:rsid w:val="00F61314"/>
    <w:rsid w:val="00FA2A16"/>
    <w:rsid w:val="00FD17B6"/>
    <w:rsid w:val="00FE0747"/>
    <w:rsid w:val="00FE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5DDE00"/>
  <w15:docId w15:val="{B38D6DFE-C7AC-4E0B-BCD3-6F2A445D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qFormat/>
    <w:rsid w:val="00C564DD"/>
    <w:pPr>
      <w:keepNext/>
      <w:adjustRightInd w:val="0"/>
      <w:snapToGrid w:val="0"/>
      <w:spacing w:beforeLines="30" w:before="108" w:afterLines="30" w:after="108"/>
      <w:outlineLvl w:val="0"/>
    </w:pPr>
    <w:rPr>
      <w:rFonts w:ascii="Arial" w:hAnsi="Arial"/>
      <w:b/>
      <w:bCs/>
      <w:color w:val="000080"/>
      <w:kern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351B3B"/>
    <w:pPr>
      <w:keepNext/>
      <w:adjustRightInd w:val="0"/>
      <w:snapToGrid w:val="0"/>
      <w:spacing w:beforeLines="30" w:before="108" w:afterLines="30" w:after="108"/>
      <w:outlineLvl w:val="1"/>
    </w:pPr>
    <w:rPr>
      <w:rFonts w:ascii="Arial Unicode MS" w:hAnsi="Arial Unicode MS" w:cs="Arial Unicode MS"/>
      <w:b/>
      <w:bCs/>
      <w:color w:val="990000"/>
      <w:szCs w:val="48"/>
    </w:rPr>
  </w:style>
  <w:style w:type="paragraph" w:styleId="3">
    <w:name w:val="heading 3"/>
    <w:basedOn w:val="a"/>
    <w:next w:val="a"/>
    <w:link w:val="30"/>
    <w:unhideWhenUsed/>
    <w:qFormat/>
    <w:rsid w:val="000C7574"/>
    <w:pPr>
      <w:widowControl/>
      <w:adjustRightInd w:val="0"/>
      <w:snapToGrid w:val="0"/>
      <w:ind w:leftChars="59" w:left="118"/>
      <w:outlineLvl w:val="2"/>
    </w:pPr>
    <w:rPr>
      <w:rFonts w:ascii="Arial Unicode MS" w:hAnsi="Arial Unicode MS" w:cs="Arial Unicode MS"/>
      <w:bCs/>
      <w:color w:val="808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7">
    <w:name w:val="page number"/>
    <w:basedOn w:val="a0"/>
  </w:style>
  <w:style w:type="character" w:customStyle="1" w:styleId="20">
    <w:name w:val="標題 2 字元"/>
    <w:link w:val="2"/>
    <w:uiPriority w:val="9"/>
    <w:rsid w:val="00351B3B"/>
    <w:rPr>
      <w:rFonts w:ascii="Arial Unicode MS" w:hAnsi="Arial Unicode MS" w:cs="Arial Unicode MS"/>
      <w:b/>
      <w:bCs/>
      <w:color w:val="990000"/>
      <w:kern w:val="2"/>
      <w:szCs w:val="48"/>
    </w:rPr>
  </w:style>
  <w:style w:type="paragraph" w:styleId="a8">
    <w:name w:val="Document Map"/>
    <w:basedOn w:val="a"/>
    <w:link w:val="a9"/>
    <w:rsid w:val="00464EE7"/>
    <w:rPr>
      <w:rFonts w:ascii="新細明體" w:hAnsi="新細明體"/>
      <w:szCs w:val="18"/>
    </w:rPr>
  </w:style>
  <w:style w:type="character" w:customStyle="1" w:styleId="a9">
    <w:name w:val="文件引導模式 字元"/>
    <w:link w:val="a8"/>
    <w:rsid w:val="00464EE7"/>
    <w:rPr>
      <w:rFonts w:ascii="新細明體" w:hAnsi="新細明體"/>
      <w:kern w:val="2"/>
      <w:szCs w:val="18"/>
    </w:rPr>
  </w:style>
  <w:style w:type="paragraph" w:styleId="aa">
    <w:name w:val="Balloon Text"/>
    <w:basedOn w:val="a"/>
    <w:link w:val="ab"/>
    <w:rsid w:val="00D65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D65CA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標題 3 字元"/>
    <w:basedOn w:val="a0"/>
    <w:link w:val="3"/>
    <w:rsid w:val="000C7574"/>
    <w:rPr>
      <w:rFonts w:ascii="Arial Unicode MS" w:hAnsi="Arial Unicode MS" w:cs="Arial Unicode MS"/>
      <w:bCs/>
      <w:color w:val="808000"/>
      <w:kern w:val="2"/>
      <w:szCs w:val="36"/>
    </w:rPr>
  </w:style>
  <w:style w:type="paragraph" w:styleId="Web">
    <w:name w:val="Normal (Web)"/>
    <w:basedOn w:val="a"/>
    <w:uiPriority w:val="99"/>
    <w:unhideWhenUsed/>
    <w:rsid w:val="004277C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</w:rPr>
  </w:style>
  <w:style w:type="character" w:styleId="ac">
    <w:name w:val="Unresolved Mention"/>
    <w:basedOn w:val="a0"/>
    <w:uiPriority w:val="99"/>
    <w:semiHidden/>
    <w:unhideWhenUsed/>
    <w:rsid w:val="008F3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6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6laws.net/update.htm" TargetMode="External"/><Relationship Id="rId13" Type="http://schemas.openxmlformats.org/officeDocument/2006/relationships/hyperlink" Target="../law/&#29273;&#39636;&#25216;&#34899;&#24107;&#27861;.docx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www.6laws.net/6law/law3/&#38002;&#29273;&#29983;&#31649;&#29702;&#36774;&#27861;.htm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6laws.net/" TargetMode="External"/><Relationship Id="rId11" Type="http://schemas.openxmlformats.org/officeDocument/2006/relationships/hyperlink" Target="../S-link&#38651;&#23376;&#20845;&#27861;&#32034;&#24341;-2.doc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6laws.net/comment.htm" TargetMode="External"/><Relationship Id="rId10" Type="http://schemas.openxmlformats.org/officeDocument/2006/relationships/hyperlink" Target="https://www.mohw.gov.tw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anita6law" TargetMode="External"/><Relationship Id="rId14" Type="http://schemas.openxmlformats.org/officeDocument/2006/relationships/hyperlink" Target="../law/&#29273;&#39636;&#25216;&#34899;&#24107;&#27861;.doc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Links>
    <vt:vector size="108" baseType="variant">
      <vt:variant>
        <vt:i4>2949124</vt:i4>
      </vt:variant>
      <vt:variant>
        <vt:i4>51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8192049</vt:i4>
      </vt:variant>
      <vt:variant>
        <vt:i4>48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45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42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-1593185076</vt:i4>
      </vt:variant>
      <vt:variant>
        <vt:i4>33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a16</vt:lpwstr>
      </vt:variant>
      <vt:variant>
        <vt:i4>-1593185076</vt:i4>
      </vt:variant>
      <vt:variant>
        <vt:i4>30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a18</vt:lpwstr>
      </vt:variant>
      <vt:variant>
        <vt:i4>-1593185076</vt:i4>
      </vt:variant>
      <vt:variant>
        <vt:i4>27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a11</vt:lpwstr>
      </vt:variant>
      <vt:variant>
        <vt:i4>-1593185076</vt:i4>
      </vt:variant>
      <vt:variant>
        <vt:i4>24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a10</vt:lpwstr>
      </vt:variant>
      <vt:variant>
        <vt:i4>-1593774900</vt:i4>
      </vt:variant>
      <vt:variant>
        <vt:i4>21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a8</vt:lpwstr>
      </vt:variant>
      <vt:variant>
        <vt:i4>-1593054004</vt:i4>
      </vt:variant>
      <vt:variant>
        <vt:i4>18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a3</vt:lpwstr>
      </vt:variant>
      <vt:variant>
        <vt:i4>-1593119540</vt:i4>
      </vt:variant>
      <vt:variant>
        <vt:i4>15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a21</vt:lpwstr>
      </vt:variant>
      <vt:variant>
        <vt:i4>2067919956</vt:i4>
      </vt:variant>
      <vt:variant>
        <vt:i4>12</vt:i4>
      </vt:variant>
      <vt:variant>
        <vt:i4>0</vt:i4>
      </vt:variant>
      <vt:variant>
        <vt:i4>5</vt:i4>
      </vt:variant>
      <vt:variant>
        <vt:lpwstr>http://www.6law.idv.tw/6law/law3/國民體育法施行細則.htm</vt:lpwstr>
      </vt:variant>
      <vt:variant>
        <vt:lpwstr/>
      </vt:variant>
      <vt:variant>
        <vt:i4>-421115192</vt:i4>
      </vt:variant>
      <vt:variant>
        <vt:i4>9</vt:i4>
      </vt:variant>
      <vt:variant>
        <vt:i4>0</vt:i4>
      </vt:variant>
      <vt:variant>
        <vt:i4>5</vt:i4>
      </vt:variant>
      <vt:variant>
        <vt:lpwstr>../S-link電子六法總索引.doc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鑲牙生管理辦法</dc:title>
  <dc:creator>S-link 電子六法-黃婉玲</dc:creator>
  <cp:lastModifiedBy>黃婉玲 S-link電子六法</cp:lastModifiedBy>
  <cp:revision>12</cp:revision>
  <dcterms:created xsi:type="dcterms:W3CDTF">2020-06-08T18:56:00Z</dcterms:created>
  <dcterms:modified xsi:type="dcterms:W3CDTF">2020-06-09T12:35:00Z</dcterms:modified>
</cp:coreProperties>
</file>