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CB94" w14:textId="0E76560E" w:rsidR="00464EE7" w:rsidRDefault="006579B1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 w:rsidRPr="00B26EC9">
        <w:rPr>
          <w:rFonts w:ascii="Arial Unicode MS" w:hAnsi="Arial Unicode MS"/>
          <w:noProof/>
          <w:color w:val="5F5F5F"/>
          <w:sz w:val="18"/>
          <w:szCs w:val="20"/>
          <w:lang w:val="zh-TW"/>
        </w:rPr>
        <w:drawing>
          <wp:inline distT="0" distB="0" distL="0" distR="0" wp14:anchorId="23DE2A69" wp14:editId="6D037634">
            <wp:extent cx="415925" cy="415925"/>
            <wp:effectExtent l="0" t="0" r="3175" b="3175"/>
            <wp:docPr id="1" name="圖片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C7E1" w14:textId="48EDFF19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7E1D63">
        <w:rPr>
          <w:sz w:val="18"/>
        </w:rPr>
        <w:t>2023/10/20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F427D1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762C3C">
          <w:rPr>
            <w:rStyle w:val="a3"/>
            <w:sz w:val="18"/>
            <w:szCs w:val="20"/>
          </w:rPr>
          <w:t>黃婉玲</w:t>
        </w:r>
      </w:hyperlink>
    </w:p>
    <w:p w14:paraId="6140D7C8" w14:textId="18BA1F57" w:rsidR="0045425A" w:rsidRPr="002213DA" w:rsidRDefault="00DD3A79" w:rsidP="00DD3A79">
      <w:pPr>
        <w:snapToGrid w:val="0"/>
        <w:jc w:val="right"/>
        <w:rPr>
          <w:rFonts w:ascii="標楷體" w:eastAsia="標楷體" w:hAnsi="標楷體"/>
          <w:color w:val="808000"/>
          <w:u w:val="single"/>
        </w:rPr>
      </w:pPr>
      <w:r w:rsidRPr="002213DA">
        <w:rPr>
          <w:rFonts w:ascii="標楷體" w:eastAsia="標楷體" w:hAnsi="標楷體" w:hint="eastAsia"/>
          <w:color w:val="808000"/>
          <w:sz w:val="18"/>
        </w:rPr>
        <w:t>（建議使用工具列</w:t>
      </w:r>
      <w:r w:rsidRPr="002213DA">
        <w:rPr>
          <w:rFonts w:ascii="標楷體" w:eastAsia="標楷體" w:hAnsi="標楷體"/>
          <w:color w:val="808000"/>
          <w:sz w:val="18"/>
        </w:rPr>
        <w:t>--〉</w:t>
      </w:r>
      <w:r w:rsidRPr="002213DA">
        <w:rPr>
          <w:rFonts w:ascii="標楷體" w:eastAsia="標楷體" w:hAnsi="標楷體" w:hint="eastAsia"/>
          <w:color w:val="808000"/>
          <w:sz w:val="18"/>
        </w:rPr>
        <w:t>檢視</w:t>
      </w:r>
      <w:r w:rsidRPr="002213DA">
        <w:rPr>
          <w:rFonts w:ascii="標楷體" w:eastAsia="標楷體" w:hAnsi="標楷體"/>
          <w:color w:val="808000"/>
          <w:sz w:val="18"/>
        </w:rPr>
        <w:t>--〉</w:t>
      </w:r>
      <w:r w:rsidRPr="002213DA">
        <w:rPr>
          <w:rFonts w:ascii="標楷體" w:eastAsia="標楷體" w:hAnsi="標楷體" w:hint="eastAsia"/>
          <w:color w:val="808000"/>
          <w:sz w:val="18"/>
        </w:rPr>
        <w:t>文件引導模式</w:t>
      </w:r>
      <w:r w:rsidRPr="002213DA">
        <w:rPr>
          <w:rFonts w:ascii="標楷體" w:eastAsia="標楷體" w:hAnsi="標楷體"/>
          <w:color w:val="808000"/>
          <w:sz w:val="18"/>
        </w:rPr>
        <w:t>/</w:t>
      </w:r>
      <w:r w:rsidRPr="002213DA">
        <w:rPr>
          <w:rFonts w:ascii="標楷體" w:eastAsia="標楷體" w:hAnsi="標楷體" w:hint="eastAsia"/>
          <w:color w:val="808000"/>
          <w:sz w:val="18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520"/>
        <w:gridCol w:w="2569"/>
      </w:tblGrid>
      <w:tr w:rsidR="0045425A" w:rsidRPr="000509F5" w14:paraId="6F6C2001" w14:textId="77777777" w:rsidTr="009C782D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0FA2F3B8" w14:textId="77777777" w:rsidR="0045425A" w:rsidRPr="008013F3" w:rsidRDefault="008B7057" w:rsidP="00DB61B1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8B7057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796C8812" w14:textId="77777777" w:rsidR="0045425A" w:rsidRPr="000A5999" w:rsidRDefault="0091002B" w:rsidP="00F427D1">
            <w:pPr>
              <w:keepNext/>
              <w:adjustRightInd w:val="0"/>
              <w:snapToGrid w:val="0"/>
              <w:spacing w:beforeLines="30" w:before="108" w:afterLines="30" w:after="108"/>
              <w:jc w:val="center"/>
              <w:outlineLvl w:val="1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E49E1">
              <w:rPr>
                <w:rFonts w:eastAsia="標楷體" w:hint="eastAsia"/>
                <w:sz w:val="26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動物傳染病防治條例補償評價委員會之組成人員及評價標準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0DDE28D1" w14:textId="0B86921F" w:rsidR="00565DD5" w:rsidRDefault="0045425A" w:rsidP="00DB61B1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</w:t>
            </w:r>
            <w:r w:rsidR="00DD3A79" w:rsidRPr="00DD3A79">
              <w:rPr>
                <w:rFonts w:ascii="Arial Unicode MS" w:hAnsi="Arial Unicode MS" w:hint="eastAsia"/>
              </w:rPr>
              <w:t>發</w:t>
            </w:r>
            <w:r w:rsidRPr="004E2FEA">
              <w:rPr>
                <w:rFonts w:ascii="Arial Unicode MS" w:hAnsi="Arial Unicode MS"/>
              </w:rPr>
              <w:t>布日期】</w:t>
            </w:r>
            <w:r w:rsidR="00D93835" w:rsidRPr="003F1199">
              <w:rPr>
                <w:rFonts w:ascii="Arial Unicode MS" w:hAnsi="Arial Unicode MS" w:hint="eastAsia"/>
              </w:rPr>
              <w:t>1</w:t>
            </w:r>
            <w:r w:rsidR="00D93835" w:rsidRPr="003F1199">
              <w:rPr>
                <w:rFonts w:ascii="Arial Unicode MS" w:hAnsi="Arial Unicode MS"/>
              </w:rPr>
              <w:t>12.</w:t>
            </w:r>
            <w:r w:rsidR="00D93835">
              <w:rPr>
                <w:rFonts w:ascii="Arial Unicode MS" w:hAnsi="Arial Unicode MS"/>
              </w:rPr>
              <w:t>10</w:t>
            </w:r>
            <w:r w:rsidR="00D93835" w:rsidRPr="003F1199">
              <w:rPr>
                <w:rFonts w:ascii="Arial Unicode MS" w:hAnsi="Arial Unicode MS"/>
              </w:rPr>
              <w:t>.</w:t>
            </w:r>
            <w:r w:rsidR="00D93835">
              <w:rPr>
                <w:rFonts w:ascii="Arial Unicode MS" w:hAnsi="Arial Unicode MS"/>
              </w:rPr>
              <w:t>1</w:t>
            </w:r>
            <w:r w:rsidR="00D93835">
              <w:rPr>
                <w:rFonts w:ascii="Arial Unicode MS" w:hAnsi="Arial Unicode MS"/>
              </w:rPr>
              <w:t>9</w:t>
            </w:r>
          </w:p>
          <w:p w14:paraId="335217E9" w14:textId="14165CF0" w:rsidR="0045425A" w:rsidRPr="000509F5" w:rsidRDefault="0045425A" w:rsidP="00DB61B1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</w:t>
            </w:r>
            <w:r w:rsidR="00DD3A79" w:rsidRPr="00DD3A79">
              <w:rPr>
                <w:rFonts w:ascii="Arial Unicode MS" w:hAnsi="Arial Unicode MS" w:hint="eastAsia"/>
              </w:rPr>
              <w:t>發</w:t>
            </w:r>
            <w:r w:rsidRPr="004E2FEA">
              <w:rPr>
                <w:rFonts w:ascii="Arial Unicode MS" w:hAnsi="Arial Unicode MS"/>
              </w:rPr>
              <w:t>布機關】</w:t>
            </w:r>
            <w:hyperlink r:id="rId11" w:tgtFrame="_blank" w:history="1">
              <w:r w:rsidR="001E2AC2" w:rsidRPr="00FB7C13">
                <w:rPr>
                  <w:rStyle w:val="a3"/>
                  <w:sz w:val="18"/>
                  <w:szCs w:val="22"/>
                </w:rPr>
                <w:t>行政院農業委員會</w:t>
              </w:r>
            </w:hyperlink>
          </w:p>
        </w:tc>
      </w:tr>
    </w:tbl>
    <w:p w14:paraId="2214C8D1" w14:textId="43509BE9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2" w:anchor="動物傳染病防治條例補償評價委員會之組成人員及評價標準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8B7057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8B7057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1268B68C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562FCA50" w14:textId="77777777" w:rsidR="00F427D1" w:rsidRPr="00F427D1" w:rsidRDefault="0045425A" w:rsidP="00F427D1">
      <w:pPr>
        <w:ind w:left="142"/>
        <w:rPr>
          <w:rFonts w:ascii="Arial Unicode MS" w:hAnsi="Arial Unicode MS"/>
          <w:sz w:val="18"/>
        </w:rPr>
      </w:pPr>
      <w:r w:rsidRPr="00EB27D6">
        <w:rPr>
          <w:rFonts w:ascii="Arial Unicode MS" w:hAnsi="Arial Unicode MS"/>
          <w:b/>
          <w:sz w:val="18"/>
        </w:rPr>
        <w:t>1</w:t>
      </w:r>
      <w:r w:rsidR="00EB27D6" w:rsidRPr="00EB27D6">
        <w:rPr>
          <w:rFonts w:ascii="新細明體" w:hAnsi="新細明體"/>
        </w:rPr>
        <w:t>‧</w:t>
      </w:r>
      <w:r w:rsidR="00F427D1" w:rsidRPr="00F427D1">
        <w:rPr>
          <w:rFonts w:ascii="Arial Unicode MS" w:hAnsi="Arial Unicode MS" w:hint="eastAsia"/>
          <w:sz w:val="18"/>
        </w:rPr>
        <w:t>中華民國八十九年二月二十九日行政院農業委員會（</w:t>
      </w:r>
      <w:r w:rsidR="00F427D1" w:rsidRPr="00F427D1">
        <w:rPr>
          <w:rFonts w:ascii="Arial Unicode MS" w:hAnsi="Arial Unicode MS" w:hint="eastAsia"/>
          <w:sz w:val="18"/>
        </w:rPr>
        <w:t>89</w:t>
      </w:r>
      <w:r w:rsidR="00F427D1" w:rsidRPr="00F427D1">
        <w:rPr>
          <w:rFonts w:ascii="Arial Unicode MS" w:hAnsi="Arial Unicode MS" w:hint="eastAsia"/>
          <w:sz w:val="18"/>
        </w:rPr>
        <w:t>）農防第</w:t>
      </w:r>
      <w:r w:rsidR="00F427D1" w:rsidRPr="00F427D1">
        <w:rPr>
          <w:rFonts w:ascii="Arial Unicode MS" w:hAnsi="Arial Unicode MS" w:hint="eastAsia"/>
          <w:sz w:val="18"/>
        </w:rPr>
        <w:t>891552103</w:t>
      </w:r>
      <w:r w:rsidR="00F427D1" w:rsidRPr="00F427D1">
        <w:rPr>
          <w:rFonts w:ascii="Arial Unicode MS" w:hAnsi="Arial Unicode MS" w:hint="eastAsia"/>
          <w:sz w:val="18"/>
        </w:rPr>
        <w:t>號令訂定發布全文</w:t>
      </w:r>
      <w:r w:rsidR="00F427D1" w:rsidRPr="00F427D1">
        <w:rPr>
          <w:rFonts w:ascii="Arial Unicode MS" w:hAnsi="Arial Unicode MS" w:hint="eastAsia"/>
          <w:sz w:val="18"/>
        </w:rPr>
        <w:t>6</w:t>
      </w:r>
      <w:r w:rsidR="00F427D1" w:rsidRPr="00F427D1">
        <w:rPr>
          <w:rFonts w:ascii="Arial Unicode MS" w:hAnsi="Arial Unicode MS" w:hint="eastAsia"/>
          <w:sz w:val="18"/>
        </w:rPr>
        <w:t>條；並自發布日施行</w:t>
      </w:r>
    </w:p>
    <w:p w14:paraId="02713469" w14:textId="77777777" w:rsidR="00F427D1" w:rsidRPr="00F427D1" w:rsidRDefault="00F427D1" w:rsidP="00F427D1">
      <w:pPr>
        <w:ind w:left="142"/>
        <w:rPr>
          <w:rFonts w:ascii="Arial Unicode MS" w:hAnsi="Arial Unicode MS"/>
          <w:sz w:val="18"/>
        </w:rPr>
      </w:pPr>
      <w:r w:rsidRPr="00F427D1">
        <w:rPr>
          <w:rFonts w:ascii="Arial Unicode MS" w:hAnsi="Arial Unicode MS" w:hint="eastAsia"/>
          <w:b/>
          <w:sz w:val="18"/>
        </w:rPr>
        <w:t>2</w:t>
      </w:r>
      <w:r w:rsidRPr="00F427D1">
        <w:rPr>
          <w:rFonts w:ascii="Arial Unicode MS" w:hAnsi="Arial Unicode MS" w:hint="eastAsia"/>
          <w:b/>
          <w:sz w:val="18"/>
        </w:rPr>
        <w:t>‧</w:t>
      </w:r>
      <w:r w:rsidRPr="00F427D1">
        <w:rPr>
          <w:rFonts w:ascii="Arial Unicode MS" w:hAnsi="Arial Unicode MS" w:hint="eastAsia"/>
          <w:sz w:val="18"/>
        </w:rPr>
        <w:t>中華民國九十八年五月四日行政院農業委員會農防字第</w:t>
      </w:r>
      <w:r w:rsidRPr="00F427D1">
        <w:rPr>
          <w:rFonts w:ascii="Arial Unicode MS" w:hAnsi="Arial Unicode MS" w:hint="eastAsia"/>
          <w:sz w:val="18"/>
        </w:rPr>
        <w:t>0981472581</w:t>
      </w:r>
      <w:r w:rsidRPr="00F427D1">
        <w:rPr>
          <w:rFonts w:ascii="Arial Unicode MS" w:hAnsi="Arial Unicode MS" w:hint="eastAsia"/>
          <w:sz w:val="18"/>
        </w:rPr>
        <w:t>號令修正發布全文</w:t>
      </w:r>
      <w:r w:rsidRPr="00F427D1">
        <w:rPr>
          <w:rFonts w:ascii="Arial Unicode MS" w:hAnsi="Arial Unicode MS" w:hint="eastAsia"/>
          <w:sz w:val="18"/>
        </w:rPr>
        <w:t>6</w:t>
      </w:r>
      <w:r w:rsidRPr="00F427D1">
        <w:rPr>
          <w:rFonts w:ascii="Arial Unicode MS" w:hAnsi="Arial Unicode MS" w:hint="eastAsia"/>
          <w:sz w:val="18"/>
        </w:rPr>
        <w:t>條；並自發布日施行</w:t>
      </w:r>
    </w:p>
    <w:p w14:paraId="4BF44F59" w14:textId="77777777" w:rsidR="00F427D1" w:rsidRPr="00F427D1" w:rsidRDefault="00F427D1" w:rsidP="00F427D1">
      <w:pPr>
        <w:ind w:left="142"/>
        <w:rPr>
          <w:rFonts w:ascii="Arial Unicode MS" w:hAnsi="Arial Unicode MS"/>
          <w:sz w:val="18"/>
        </w:rPr>
      </w:pPr>
      <w:r w:rsidRPr="00F427D1">
        <w:rPr>
          <w:rFonts w:ascii="Arial Unicode MS" w:hAnsi="Arial Unicode MS" w:hint="eastAsia"/>
          <w:b/>
          <w:sz w:val="18"/>
        </w:rPr>
        <w:t>3</w:t>
      </w:r>
      <w:r w:rsidRPr="00F427D1">
        <w:rPr>
          <w:rFonts w:ascii="Arial Unicode MS" w:hAnsi="Arial Unicode MS" w:hint="eastAsia"/>
          <w:b/>
          <w:sz w:val="18"/>
        </w:rPr>
        <w:t>‧</w:t>
      </w:r>
      <w:r w:rsidRPr="00F427D1">
        <w:rPr>
          <w:rFonts w:ascii="Arial Unicode MS" w:hAnsi="Arial Unicode MS" w:hint="eastAsia"/>
          <w:sz w:val="18"/>
        </w:rPr>
        <w:t>中華民國一百零二年四月十五日行政院農業委員會農防字第</w:t>
      </w:r>
      <w:r w:rsidRPr="00F427D1">
        <w:rPr>
          <w:rFonts w:ascii="Arial Unicode MS" w:hAnsi="Arial Unicode MS" w:hint="eastAsia"/>
          <w:sz w:val="18"/>
        </w:rPr>
        <w:t>1021472999</w:t>
      </w:r>
      <w:r w:rsidRPr="00F427D1">
        <w:rPr>
          <w:rFonts w:ascii="Arial Unicode MS" w:hAnsi="Arial Unicode MS" w:hint="eastAsia"/>
          <w:sz w:val="18"/>
        </w:rPr>
        <w:t>號令修正發布第</w:t>
      </w:r>
      <w:r w:rsidRPr="00F427D1">
        <w:rPr>
          <w:rFonts w:ascii="Arial Unicode MS" w:hAnsi="Arial Unicode MS" w:hint="eastAsia"/>
          <w:sz w:val="18"/>
        </w:rPr>
        <w:t>4</w:t>
      </w:r>
      <w:r w:rsidRPr="00F427D1">
        <w:rPr>
          <w:rFonts w:ascii="Arial Unicode MS" w:hAnsi="Arial Unicode MS" w:hint="eastAsia"/>
          <w:sz w:val="18"/>
        </w:rPr>
        <w:t>條條文之附件三</w:t>
      </w:r>
    </w:p>
    <w:p w14:paraId="7694F3CE" w14:textId="77777777" w:rsidR="00EC7AEC" w:rsidRDefault="00F427D1" w:rsidP="00F427D1">
      <w:pPr>
        <w:ind w:left="142"/>
        <w:rPr>
          <w:rFonts w:ascii="Arial Unicode MS" w:hAnsi="Arial Unicode MS"/>
          <w:sz w:val="18"/>
        </w:rPr>
      </w:pPr>
      <w:r w:rsidRPr="00F427D1">
        <w:rPr>
          <w:rFonts w:ascii="Arial Unicode MS" w:hAnsi="Arial Unicode MS" w:hint="eastAsia"/>
          <w:b/>
          <w:sz w:val="18"/>
        </w:rPr>
        <w:t>4</w:t>
      </w:r>
      <w:r w:rsidRPr="00F427D1">
        <w:rPr>
          <w:rFonts w:ascii="Arial Unicode MS" w:hAnsi="Arial Unicode MS" w:hint="eastAsia"/>
          <w:b/>
          <w:sz w:val="18"/>
        </w:rPr>
        <w:t>‧</w:t>
      </w:r>
      <w:r w:rsidRPr="00F427D1">
        <w:rPr>
          <w:rFonts w:ascii="Arial Unicode MS" w:hAnsi="Arial Unicode MS" w:hint="eastAsia"/>
          <w:sz w:val="18"/>
        </w:rPr>
        <w:t>中華民國一百零四年二月二十五日行政院農業委員會農防字第</w:t>
      </w:r>
      <w:r w:rsidRPr="00F427D1">
        <w:rPr>
          <w:rFonts w:ascii="Arial Unicode MS" w:hAnsi="Arial Unicode MS" w:hint="eastAsia"/>
          <w:sz w:val="18"/>
        </w:rPr>
        <w:t>1041471363</w:t>
      </w:r>
      <w:r w:rsidRPr="00F427D1">
        <w:rPr>
          <w:rFonts w:ascii="Arial Unicode MS" w:hAnsi="Arial Unicode MS" w:hint="eastAsia"/>
          <w:sz w:val="18"/>
        </w:rPr>
        <w:t>號令修正發布第</w:t>
      </w:r>
      <w:r w:rsidRPr="00F427D1">
        <w:rPr>
          <w:rFonts w:ascii="Arial Unicode MS" w:hAnsi="Arial Unicode MS" w:hint="eastAsia"/>
          <w:sz w:val="18"/>
        </w:rPr>
        <w:t>6</w:t>
      </w:r>
      <w:r w:rsidRPr="00F427D1">
        <w:rPr>
          <w:rFonts w:ascii="Arial Unicode MS" w:hAnsi="Arial Unicode MS" w:hint="eastAsia"/>
          <w:sz w:val="18"/>
        </w:rPr>
        <w:t>條條文及第</w:t>
      </w:r>
      <w:r w:rsidRPr="00F427D1">
        <w:rPr>
          <w:rFonts w:ascii="Arial Unicode MS" w:hAnsi="Arial Unicode MS" w:hint="eastAsia"/>
          <w:sz w:val="18"/>
        </w:rPr>
        <w:t>4</w:t>
      </w:r>
      <w:r w:rsidRPr="00F427D1">
        <w:rPr>
          <w:rFonts w:ascii="Arial Unicode MS" w:hAnsi="Arial Unicode MS" w:hint="eastAsia"/>
          <w:sz w:val="18"/>
        </w:rPr>
        <w:t>條條文之附件三；第</w:t>
      </w:r>
      <w:r w:rsidRPr="00F427D1">
        <w:rPr>
          <w:rFonts w:ascii="Arial Unicode MS" w:hAnsi="Arial Unicode MS" w:hint="eastAsia"/>
          <w:sz w:val="18"/>
        </w:rPr>
        <w:t>4</w:t>
      </w:r>
      <w:r w:rsidRPr="00F427D1">
        <w:rPr>
          <w:rFonts w:ascii="Arial Unicode MS" w:hAnsi="Arial Unicode MS" w:hint="eastAsia"/>
          <w:sz w:val="18"/>
        </w:rPr>
        <w:t>條條文之附件三自一百零四年一月十日施行</w:t>
      </w:r>
    </w:p>
    <w:p w14:paraId="4B5A1AF3" w14:textId="77777777" w:rsidR="005957FB" w:rsidRDefault="005957FB" w:rsidP="00F427D1">
      <w:pPr>
        <w:ind w:left="142"/>
        <w:rPr>
          <w:rFonts w:ascii="Arial Unicode MS" w:hAnsi="Arial Unicode MS"/>
          <w:sz w:val="18"/>
        </w:rPr>
      </w:pPr>
      <w:r w:rsidRPr="005957FB">
        <w:rPr>
          <w:rFonts w:ascii="Arial Unicode MS" w:hAnsi="Arial Unicode MS"/>
          <w:b/>
          <w:sz w:val="18"/>
        </w:rPr>
        <w:t>5</w:t>
      </w:r>
      <w:r w:rsidRPr="005957FB">
        <w:rPr>
          <w:rFonts w:ascii="Arial Unicode MS" w:hAnsi="Arial Unicode MS" w:hint="eastAsia"/>
          <w:b/>
          <w:sz w:val="18"/>
        </w:rPr>
        <w:t>‧</w:t>
      </w:r>
      <w:r w:rsidRPr="005957FB">
        <w:rPr>
          <w:rFonts w:ascii="Arial Unicode MS" w:hAnsi="Arial Unicode MS" w:hint="eastAsia"/>
          <w:sz w:val="18"/>
        </w:rPr>
        <w:t>中華民國一百零八年一月二十一日行政院農業委員會農防字第</w:t>
      </w:r>
      <w:r w:rsidRPr="005957FB">
        <w:rPr>
          <w:rFonts w:ascii="Arial Unicode MS" w:hAnsi="Arial Unicode MS" w:hint="eastAsia"/>
          <w:sz w:val="18"/>
        </w:rPr>
        <w:t>1071473137</w:t>
      </w:r>
      <w:r w:rsidRPr="005957FB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5957FB">
        <w:rPr>
          <w:rFonts w:ascii="Arial Unicode MS" w:hAnsi="Arial Unicode MS" w:hint="eastAsia"/>
          <w:sz w:val="18"/>
        </w:rPr>
        <w:t>條文附件三</w:t>
      </w:r>
    </w:p>
    <w:p w14:paraId="5AC8B285" w14:textId="662BBAD2" w:rsidR="00D6591D" w:rsidRDefault="00D6591D" w:rsidP="00F427D1">
      <w:pPr>
        <w:ind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6</w:t>
      </w:r>
      <w:r w:rsidRPr="005957FB">
        <w:rPr>
          <w:rFonts w:ascii="Arial Unicode MS" w:hAnsi="Arial Unicode MS" w:hint="eastAsia"/>
          <w:b/>
          <w:sz w:val="18"/>
        </w:rPr>
        <w:t>‧</w:t>
      </w:r>
      <w:r w:rsidRPr="00D6591D">
        <w:rPr>
          <w:rFonts w:ascii="Arial Unicode MS" w:hAnsi="Arial Unicode MS" w:hint="eastAsia"/>
          <w:sz w:val="18"/>
        </w:rPr>
        <w:t>中華民國一百零八年五月三十日行政院農業委員會農防字第</w:t>
      </w:r>
      <w:r w:rsidRPr="00D6591D">
        <w:rPr>
          <w:rFonts w:ascii="Arial Unicode MS" w:hAnsi="Arial Unicode MS" w:hint="eastAsia"/>
          <w:sz w:val="18"/>
        </w:rPr>
        <w:t>1081471564</w:t>
      </w:r>
      <w:r w:rsidRPr="00D6591D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D6591D">
        <w:rPr>
          <w:rFonts w:ascii="Arial Unicode MS" w:hAnsi="Arial Unicode MS" w:hint="eastAsia"/>
          <w:sz w:val="18"/>
        </w:rPr>
        <w:t>條文之附件二</w:t>
      </w:r>
    </w:p>
    <w:p w14:paraId="36AAF669" w14:textId="76AECA0E" w:rsidR="006C6109" w:rsidRDefault="006C6109" w:rsidP="00F427D1">
      <w:pPr>
        <w:ind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7</w:t>
      </w:r>
      <w:r w:rsidRPr="005957FB">
        <w:rPr>
          <w:rFonts w:ascii="Arial Unicode MS" w:hAnsi="Arial Unicode MS" w:hint="eastAsia"/>
          <w:b/>
          <w:sz w:val="18"/>
        </w:rPr>
        <w:t>‧</w:t>
      </w:r>
      <w:r w:rsidRPr="006C6109">
        <w:rPr>
          <w:rFonts w:ascii="Arial Unicode MS" w:hAnsi="Arial Unicode MS" w:hint="eastAsia"/>
          <w:sz w:val="18"/>
        </w:rPr>
        <w:t>中華民國一百零八年十一月一日行政院農業委員會農防字第</w:t>
      </w:r>
      <w:r w:rsidRPr="006C6109">
        <w:rPr>
          <w:rFonts w:ascii="Arial Unicode MS" w:hAnsi="Arial Unicode MS" w:hint="eastAsia"/>
          <w:sz w:val="18"/>
        </w:rPr>
        <w:t>1081472685</w:t>
      </w:r>
      <w:r w:rsidRPr="006C6109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6C6109">
        <w:rPr>
          <w:rFonts w:ascii="Arial Unicode MS" w:hAnsi="Arial Unicode MS" w:hint="eastAsia"/>
          <w:sz w:val="18"/>
        </w:rPr>
        <w:t>條文附件三</w:t>
      </w:r>
    </w:p>
    <w:p w14:paraId="2A8A7E10" w14:textId="08553A24" w:rsidR="00565DD5" w:rsidRDefault="00565DD5" w:rsidP="00F427D1">
      <w:pPr>
        <w:ind w:left="142"/>
        <w:rPr>
          <w:rFonts w:ascii="Arial Unicode MS" w:hAnsi="Arial Unicode MS"/>
          <w:sz w:val="18"/>
        </w:rPr>
      </w:pPr>
      <w:r w:rsidRPr="00565DD5">
        <w:rPr>
          <w:rFonts w:ascii="Arial Unicode MS" w:hAnsi="Arial Unicode MS" w:hint="eastAsia"/>
          <w:b/>
          <w:sz w:val="18"/>
        </w:rPr>
        <w:t>8</w:t>
      </w:r>
      <w:r w:rsidRPr="00565DD5">
        <w:rPr>
          <w:rFonts w:ascii="Arial Unicode MS" w:hAnsi="Arial Unicode MS" w:hint="eastAsia"/>
          <w:b/>
          <w:sz w:val="18"/>
        </w:rPr>
        <w:t>‧</w:t>
      </w:r>
      <w:r w:rsidRPr="00565DD5">
        <w:rPr>
          <w:rFonts w:ascii="Arial Unicode MS" w:hAnsi="Arial Unicode MS" w:hint="eastAsia"/>
          <w:sz w:val="18"/>
        </w:rPr>
        <w:t>中華民國一百零九年十二月十一日行政院農業委員會農防字第</w:t>
      </w:r>
      <w:r w:rsidRPr="00565DD5">
        <w:rPr>
          <w:rFonts w:ascii="Arial Unicode MS" w:hAnsi="Arial Unicode MS" w:hint="eastAsia"/>
          <w:sz w:val="18"/>
        </w:rPr>
        <w:t>1091472899A</w:t>
      </w:r>
      <w:r w:rsidRPr="00565DD5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565DD5">
        <w:rPr>
          <w:rFonts w:ascii="Arial Unicode MS" w:hAnsi="Arial Unicode MS" w:hint="eastAsia"/>
          <w:sz w:val="18"/>
        </w:rPr>
        <w:t>條文</w:t>
      </w:r>
    </w:p>
    <w:p w14:paraId="48A42B27" w14:textId="1F121981" w:rsidR="00DC1001" w:rsidRDefault="00DC1001" w:rsidP="00F427D1">
      <w:pPr>
        <w:ind w:left="142"/>
        <w:rPr>
          <w:rFonts w:ascii="Arial Unicode MS" w:hAnsi="Arial Unicode MS"/>
          <w:sz w:val="18"/>
        </w:rPr>
      </w:pPr>
      <w:r w:rsidRPr="00DC1001">
        <w:rPr>
          <w:rFonts w:ascii="Arial Unicode MS" w:hAnsi="Arial Unicode MS" w:hint="eastAsia"/>
          <w:b/>
          <w:sz w:val="18"/>
        </w:rPr>
        <w:t>9</w:t>
      </w:r>
      <w:r w:rsidRPr="00DC1001">
        <w:rPr>
          <w:rFonts w:ascii="Arial Unicode MS" w:hAnsi="Arial Unicode MS" w:hint="eastAsia"/>
          <w:b/>
          <w:sz w:val="18"/>
        </w:rPr>
        <w:t>‧</w:t>
      </w:r>
      <w:r w:rsidRPr="00DC1001">
        <w:rPr>
          <w:rFonts w:ascii="Arial Unicode MS" w:hAnsi="Arial Unicode MS" w:hint="eastAsia"/>
          <w:sz w:val="18"/>
        </w:rPr>
        <w:t>中華民國一百十一年四月二十七日行政院農業委員會農防字第</w:t>
      </w:r>
      <w:r w:rsidRPr="00DC1001">
        <w:rPr>
          <w:rFonts w:ascii="Arial Unicode MS" w:hAnsi="Arial Unicode MS" w:hint="eastAsia"/>
          <w:sz w:val="18"/>
        </w:rPr>
        <w:t>1111471222A</w:t>
      </w:r>
      <w:r w:rsidRPr="00DC1001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565DD5">
        <w:rPr>
          <w:rFonts w:ascii="Arial Unicode MS" w:hAnsi="Arial Unicode MS" w:hint="eastAsia"/>
          <w:sz w:val="18"/>
        </w:rPr>
        <w:t>條</w:t>
      </w:r>
      <w:r w:rsidRPr="00DC1001">
        <w:rPr>
          <w:rFonts w:ascii="Arial Unicode MS" w:hAnsi="Arial Unicode MS" w:hint="eastAsia"/>
          <w:sz w:val="18"/>
        </w:rPr>
        <w:t>條文之附件一</w:t>
      </w:r>
    </w:p>
    <w:p w14:paraId="1FE63073" w14:textId="77777777" w:rsidR="00B771BD" w:rsidRDefault="00E346CF" w:rsidP="00F427D1">
      <w:pPr>
        <w:ind w:left="142"/>
        <w:rPr>
          <w:rFonts w:ascii="Arial Unicode MS" w:hAnsi="Arial Unicode MS"/>
          <w:sz w:val="18"/>
        </w:rPr>
      </w:pPr>
      <w:r w:rsidRPr="00E346CF">
        <w:rPr>
          <w:rFonts w:ascii="Arial Unicode MS" w:hAnsi="Arial Unicode MS" w:hint="eastAsia"/>
          <w:b/>
          <w:sz w:val="18"/>
        </w:rPr>
        <w:t>10</w:t>
      </w:r>
      <w:r w:rsidRPr="00E346CF">
        <w:rPr>
          <w:rFonts w:ascii="Arial Unicode MS" w:hAnsi="Arial Unicode MS" w:hint="eastAsia"/>
          <w:b/>
          <w:sz w:val="18"/>
        </w:rPr>
        <w:t>‧</w:t>
      </w:r>
      <w:r w:rsidRPr="00E346CF">
        <w:rPr>
          <w:rFonts w:ascii="Arial Unicode MS" w:hAnsi="Arial Unicode MS" w:hint="eastAsia"/>
          <w:sz w:val="18"/>
        </w:rPr>
        <w:t>中華民國一百十二年二月十七日行政院農業委員會農防字第</w:t>
      </w:r>
      <w:r w:rsidRPr="00E346CF">
        <w:rPr>
          <w:rFonts w:ascii="Arial Unicode MS" w:hAnsi="Arial Unicode MS" w:hint="eastAsia"/>
          <w:sz w:val="18"/>
        </w:rPr>
        <w:t>1121470708A</w:t>
      </w:r>
      <w:r w:rsidRPr="00E346CF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E346CF">
        <w:rPr>
          <w:rFonts w:ascii="Arial Unicode MS" w:hAnsi="Arial Unicode MS" w:hint="eastAsia"/>
          <w:sz w:val="18"/>
        </w:rPr>
        <w:t>條文之附件二</w:t>
      </w:r>
    </w:p>
    <w:p w14:paraId="146936F8" w14:textId="4FEDE209" w:rsidR="00E346CF" w:rsidRDefault="00B771BD" w:rsidP="00F427D1">
      <w:pPr>
        <w:ind w:left="142"/>
        <w:rPr>
          <w:rFonts w:ascii="Arial Unicode MS" w:hAnsi="Arial Unicode MS"/>
          <w:sz w:val="18"/>
        </w:rPr>
      </w:pPr>
      <w:r w:rsidRPr="00B771BD">
        <w:rPr>
          <w:rFonts w:ascii="Arial Unicode MS" w:hAnsi="Arial Unicode MS"/>
          <w:sz w:val="18"/>
        </w:rPr>
        <w:t xml:space="preserve">　中華民國一百十二年七月二十七日行政院院臺規字第</w:t>
      </w:r>
      <w:r w:rsidRPr="00B771BD">
        <w:rPr>
          <w:rFonts w:ascii="Arial Unicode MS" w:hAnsi="Arial Unicode MS"/>
          <w:sz w:val="18"/>
        </w:rPr>
        <w:t>1125014346</w:t>
      </w:r>
      <w:r w:rsidRPr="00B771BD">
        <w:rPr>
          <w:rFonts w:ascii="Arial Unicode MS" w:hAnsi="Arial Unicode MS"/>
          <w:sz w:val="18"/>
        </w:rPr>
        <w:t>號公告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B771BD">
        <w:rPr>
          <w:rFonts w:ascii="Arial Unicode MS" w:hAnsi="Arial Unicode MS"/>
          <w:sz w:val="18"/>
        </w:rPr>
        <w:t>第</w:t>
      </w:r>
      <w:r w:rsidRPr="00B771BD">
        <w:rPr>
          <w:rFonts w:ascii="Arial Unicode MS" w:hAnsi="Arial Unicode MS"/>
          <w:sz w:val="18"/>
        </w:rPr>
        <w:t>1</w:t>
      </w:r>
      <w:r w:rsidRPr="00B771BD">
        <w:rPr>
          <w:rFonts w:ascii="Arial Unicode MS" w:hAnsi="Arial Unicode MS"/>
          <w:sz w:val="18"/>
        </w:rPr>
        <w:t>項第</w:t>
      </w:r>
      <w:r w:rsidRPr="00B771BD">
        <w:rPr>
          <w:rFonts w:ascii="Arial Unicode MS" w:hAnsi="Arial Unicode MS"/>
          <w:sz w:val="18"/>
        </w:rPr>
        <w:t>1</w:t>
      </w:r>
      <w:r w:rsidRPr="00B771BD">
        <w:rPr>
          <w:rFonts w:ascii="Arial Unicode MS" w:hAnsi="Arial Unicode MS"/>
          <w:sz w:val="18"/>
        </w:rPr>
        <w:t>款、第</w:t>
      </w:r>
      <w:r w:rsidRPr="00B771BD">
        <w:rPr>
          <w:rFonts w:ascii="Arial Unicode MS" w:hAnsi="Arial Unicode MS"/>
          <w:sz w:val="18"/>
        </w:rPr>
        <w:t>2</w:t>
      </w:r>
      <w:r w:rsidRPr="00B771BD">
        <w:rPr>
          <w:rFonts w:ascii="Arial Unicode MS" w:hAnsi="Arial Unicode MS"/>
          <w:sz w:val="18"/>
        </w:rPr>
        <w:t>項所列屬「</w:t>
      </w:r>
      <w:hyperlink r:id="rId14" w:tgtFrame="_blank" w:history="1">
        <w:r w:rsidRPr="00B771BD">
          <w:rPr>
            <w:rStyle w:val="a3"/>
            <w:rFonts w:ascii="Arial Unicode MS" w:hAnsi="Arial Unicode MS"/>
            <w:sz w:val="18"/>
          </w:rPr>
          <w:t>行政院農業委員會</w:t>
        </w:r>
      </w:hyperlink>
      <w:r w:rsidRPr="00B771BD">
        <w:rPr>
          <w:rFonts w:ascii="Arial Unicode MS" w:hAnsi="Arial Unicode MS"/>
          <w:sz w:val="18"/>
        </w:rPr>
        <w:t>」之權責事項，自一百十二年八月一日起改由「</w:t>
      </w:r>
      <w:hyperlink r:id="rId15" w:tgtFrame="_blank" w:history="1">
        <w:r w:rsidRPr="00B771BD">
          <w:rPr>
            <w:rStyle w:val="a3"/>
            <w:rFonts w:ascii="Arial Unicode MS" w:hAnsi="Arial Unicode MS"/>
            <w:sz w:val="18"/>
          </w:rPr>
          <w:t>農業部</w:t>
        </w:r>
      </w:hyperlink>
      <w:r w:rsidRPr="00B771BD">
        <w:rPr>
          <w:rFonts w:ascii="Arial Unicode MS" w:hAnsi="Arial Unicode MS"/>
          <w:sz w:val="18"/>
        </w:rPr>
        <w:t>」管轄</w:t>
      </w:r>
    </w:p>
    <w:p w14:paraId="4D4A185D" w14:textId="64ABE4A6" w:rsidR="00D4455F" w:rsidRPr="00B771BD" w:rsidRDefault="00D4455F" w:rsidP="00F427D1">
      <w:pPr>
        <w:ind w:left="142"/>
        <w:rPr>
          <w:rFonts w:ascii="Arial Unicode MS" w:hAnsi="Arial Unicode MS" w:hint="eastAsia"/>
          <w:sz w:val="18"/>
        </w:rPr>
      </w:pPr>
      <w:r w:rsidRPr="00D4455F">
        <w:rPr>
          <w:rFonts w:ascii="Arial Unicode MS" w:hAnsi="Arial Unicode MS" w:hint="eastAsia"/>
          <w:b/>
          <w:sz w:val="18"/>
        </w:rPr>
        <w:t>11</w:t>
      </w:r>
      <w:r w:rsidRPr="00D4455F">
        <w:rPr>
          <w:rFonts w:ascii="Arial Unicode MS" w:hAnsi="Arial Unicode MS" w:hint="eastAsia"/>
          <w:b/>
          <w:sz w:val="18"/>
        </w:rPr>
        <w:t>‧</w:t>
      </w:r>
      <w:r w:rsidRPr="00D4455F">
        <w:rPr>
          <w:rFonts w:ascii="Arial Unicode MS" w:hAnsi="Arial Unicode MS" w:hint="eastAsia"/>
          <w:sz w:val="18"/>
        </w:rPr>
        <w:t>中華民國一百十二年十月十九日農業部農防字第</w:t>
      </w:r>
      <w:r w:rsidRPr="00D4455F">
        <w:rPr>
          <w:rFonts w:ascii="Arial Unicode MS" w:hAnsi="Arial Unicode MS" w:hint="eastAsia"/>
          <w:sz w:val="18"/>
        </w:rPr>
        <w:t>1121472222</w:t>
      </w:r>
      <w:r w:rsidRPr="00D4455F">
        <w:rPr>
          <w:rFonts w:ascii="Arial Unicode MS" w:hAnsi="Arial Unicode MS" w:hint="eastAsia"/>
          <w:sz w:val="18"/>
        </w:rPr>
        <w:t>號令修正發布</w:t>
      </w:r>
      <w:hyperlink w:anchor="a4" w:history="1">
        <w:r w:rsidRPr="00D32FA8">
          <w:rPr>
            <w:rStyle w:val="a3"/>
            <w:rFonts w:ascii="Arial Unicode MS" w:hAnsi="Arial Unicode MS" w:hint="eastAsia"/>
            <w:sz w:val="18"/>
          </w:rPr>
          <w:t>第</w:t>
        </w:r>
        <w:r w:rsidRPr="00D32FA8">
          <w:rPr>
            <w:rStyle w:val="a3"/>
            <w:rFonts w:ascii="Arial Unicode MS" w:hAnsi="Arial Unicode MS" w:hint="eastAsia"/>
            <w:sz w:val="18"/>
          </w:rPr>
          <w:t>4</w:t>
        </w:r>
        <w:r w:rsidRPr="00D32FA8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D4455F">
        <w:rPr>
          <w:rFonts w:ascii="Arial Unicode MS" w:hAnsi="Arial Unicode MS" w:hint="eastAsia"/>
          <w:sz w:val="18"/>
        </w:rPr>
        <w:t>條文之附件一</w:t>
      </w:r>
    </w:p>
    <w:p w14:paraId="607574C7" w14:textId="77777777" w:rsidR="00EC7AEC" w:rsidRPr="006C6109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150DD5AE" w14:textId="0D1A5D04" w:rsidR="0045425A" w:rsidRPr="005D6F38" w:rsidRDefault="00DC1001" w:rsidP="005D6F38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0C1C7F01" w14:textId="77777777" w:rsidR="00DC1001" w:rsidRDefault="00F427D1" w:rsidP="00822AC1">
      <w:pPr>
        <w:pStyle w:val="2"/>
      </w:pPr>
      <w:bookmarkStart w:id="1" w:name="a1"/>
      <w:bookmarkEnd w:id="1"/>
      <w:r>
        <w:t>第</w:t>
      </w:r>
      <w:r>
        <w:t>1</w:t>
      </w:r>
      <w:r w:rsidR="00DC1001">
        <w:t>條</w:t>
      </w:r>
    </w:p>
    <w:p w14:paraId="640EAD7A" w14:textId="297634A7" w:rsidR="00F427D1" w:rsidRDefault="00DC1001" w:rsidP="00822AC1">
      <w:pPr>
        <w:ind w:left="142"/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1</w:t>
      </w:r>
      <w:r w:rsidRPr="00DC1001">
        <w:rPr>
          <w:color w:val="404040" w:themeColor="text1" w:themeTint="BF"/>
          <w:sz w:val="18"/>
        </w:rPr>
        <w:t>﹞</w:t>
      </w:r>
      <w:r w:rsidR="00F427D1">
        <w:t>本標準依動物傳染病防治條例（以下簡稱本條例）第</w:t>
      </w:r>
      <w:hyperlink r:id="rId16" w:anchor="a40" w:history="1">
        <w:r w:rsidR="00F427D1" w:rsidRPr="00FC291E">
          <w:rPr>
            <w:rStyle w:val="a3"/>
            <w:rFonts w:ascii="Times New Roman" w:hAnsi="Times New Roman"/>
          </w:rPr>
          <w:t>四十</w:t>
        </w:r>
      </w:hyperlink>
      <w:r w:rsidR="00F427D1">
        <w:t>條第二項規定訂定之。</w:t>
      </w:r>
    </w:p>
    <w:p w14:paraId="286CE3FE" w14:textId="77777777" w:rsidR="00DC1001" w:rsidRDefault="00F427D1" w:rsidP="00822AC1">
      <w:pPr>
        <w:pStyle w:val="2"/>
      </w:pPr>
      <w:bookmarkStart w:id="2" w:name="a2"/>
      <w:bookmarkEnd w:id="2"/>
      <w:r>
        <w:t>第</w:t>
      </w:r>
      <w:r>
        <w:t>2</w:t>
      </w:r>
      <w:r w:rsidR="00DC1001">
        <w:t>條</w:t>
      </w:r>
    </w:p>
    <w:p w14:paraId="0F1729C4" w14:textId="62815DC2" w:rsidR="00F427D1" w:rsidRDefault="00DC1001" w:rsidP="00822AC1">
      <w:pPr>
        <w:ind w:left="142"/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1</w:t>
      </w:r>
      <w:r w:rsidRPr="00DC1001">
        <w:rPr>
          <w:color w:val="404040" w:themeColor="text1" w:themeTint="BF"/>
          <w:sz w:val="18"/>
        </w:rPr>
        <w:t>﹞</w:t>
      </w:r>
      <w:r w:rsidR="00F427D1">
        <w:t>本標準適用之動物及物品為依本條例</w:t>
      </w:r>
      <w:r w:rsidR="00CA34AD">
        <w:t>第</w:t>
      </w:r>
      <w:hyperlink r:id="rId17" w:anchor="a40" w:history="1">
        <w:r w:rsidR="00CA34AD" w:rsidRPr="00FC291E">
          <w:rPr>
            <w:rStyle w:val="a3"/>
            <w:rFonts w:ascii="Times New Roman" w:hAnsi="Times New Roman"/>
          </w:rPr>
          <w:t>四十</w:t>
        </w:r>
      </w:hyperlink>
      <w:r w:rsidR="00F427D1">
        <w:t>條第一項規定所致死、流產或撲殺之動物及銷燬之物品。</w:t>
      </w:r>
    </w:p>
    <w:p w14:paraId="38695539" w14:textId="77777777" w:rsidR="00DC1001" w:rsidRDefault="00F427D1" w:rsidP="00822AC1">
      <w:pPr>
        <w:pStyle w:val="2"/>
      </w:pPr>
      <w:bookmarkStart w:id="3" w:name="a3"/>
      <w:bookmarkEnd w:id="3"/>
      <w:r>
        <w:t>第</w:t>
      </w:r>
      <w:r>
        <w:t>3</w:t>
      </w:r>
      <w:r w:rsidR="00DC1001">
        <w:t>條</w:t>
      </w:r>
    </w:p>
    <w:p w14:paraId="40F186FF" w14:textId="110D9310" w:rsidR="00F427D1" w:rsidRDefault="00DC1001" w:rsidP="00822AC1">
      <w:pPr>
        <w:ind w:left="142"/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1</w:t>
      </w:r>
      <w:r w:rsidRPr="00DC1001">
        <w:rPr>
          <w:color w:val="404040" w:themeColor="text1" w:themeTint="BF"/>
          <w:sz w:val="18"/>
        </w:rPr>
        <w:t>﹞</w:t>
      </w:r>
      <w:r w:rsidR="00F427D1">
        <w:t>評價委員會由疫區直轄市或縣（市）主管機關就下列單位人員遴聘組成之：</w:t>
      </w:r>
    </w:p>
    <w:p w14:paraId="6CA6E499" w14:textId="77777777" w:rsidR="00DC1001" w:rsidRDefault="00F427D1" w:rsidP="00822AC1">
      <w:pPr>
        <w:ind w:left="142"/>
      </w:pPr>
      <w:r>
        <w:t xml:space="preserve">　　一、該管直轄市或縣（市）動物防疫機關代表一人，兼任召集人</w:t>
      </w:r>
      <w:r w:rsidR="00DC1001">
        <w:t>。</w:t>
      </w:r>
    </w:p>
    <w:p w14:paraId="3C87E60C" w14:textId="2EF84983" w:rsidR="00DC1001" w:rsidRDefault="00DC1001" w:rsidP="00822AC1">
      <w:pPr>
        <w:ind w:left="142"/>
      </w:pPr>
      <w:r>
        <w:t xml:space="preserve">　　二、</w:t>
      </w:r>
      <w:r w:rsidR="00F427D1">
        <w:t>疫區鄉（鎮、市）公所或農會獸醫或畜產推廣人員一人</w:t>
      </w:r>
      <w:r>
        <w:t>。</w:t>
      </w:r>
    </w:p>
    <w:p w14:paraId="23F04076" w14:textId="0274F24C" w:rsidR="00F427D1" w:rsidRDefault="00DC1001" w:rsidP="00822AC1">
      <w:pPr>
        <w:ind w:left="142"/>
      </w:pPr>
      <w:r>
        <w:t xml:space="preserve">　　三、</w:t>
      </w:r>
      <w:r w:rsidR="00F427D1">
        <w:t>疫區相關產業界代表一人。</w:t>
      </w:r>
    </w:p>
    <w:p w14:paraId="293C14A9" w14:textId="77777777" w:rsidR="00DC1001" w:rsidRDefault="00F427D1" w:rsidP="00822AC1">
      <w:pPr>
        <w:pStyle w:val="2"/>
        <w:rPr>
          <w:rFonts w:ascii="新細明體" w:hAnsi="新細明體"/>
          <w:b w:val="0"/>
          <w:bCs w:val="0"/>
          <w:color w:val="FFFFFF" w:themeColor="background1"/>
        </w:rPr>
      </w:pPr>
      <w:bookmarkStart w:id="4" w:name="a4"/>
      <w:bookmarkEnd w:id="4"/>
      <w:r>
        <w:t>第</w:t>
      </w:r>
      <w:r>
        <w:t>4</w:t>
      </w:r>
      <w:r>
        <w:t>條</w:t>
      </w:r>
      <w:r w:rsidR="00DC1001">
        <w:rPr>
          <w:rFonts w:ascii="新細明體" w:hAnsi="新細明體" w:hint="eastAsia"/>
          <w:b w:val="0"/>
          <w:bCs w:val="0"/>
          <w:color w:val="FFFFFF" w:themeColor="background1"/>
        </w:rPr>
        <w:t>∵</w:t>
      </w:r>
    </w:p>
    <w:p w14:paraId="16EF671A" w14:textId="6E2BB1A7" w:rsidR="00565DD5" w:rsidRPr="00FA618F" w:rsidRDefault="00DC1001" w:rsidP="00565DD5">
      <w:pPr>
        <w:ind w:left="142" w:rightChars="59" w:right="118"/>
        <w:jc w:val="both"/>
        <w:rPr>
          <w:rFonts w:ascii="Arial Unicode MS" w:hAnsi="Arial Unicode MS"/>
        </w:rPr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1</w:t>
      </w:r>
      <w:r w:rsidRPr="00DC1001">
        <w:rPr>
          <w:color w:val="404040" w:themeColor="text1" w:themeTint="BF"/>
          <w:sz w:val="18"/>
        </w:rPr>
        <w:t>﹞</w:t>
      </w:r>
      <w:r w:rsidR="00565DD5" w:rsidRPr="00FA618F">
        <w:rPr>
          <w:rFonts w:ascii="Arial Unicode MS" w:hAnsi="Arial Unicode MS" w:hint="eastAsia"/>
        </w:rPr>
        <w:t>各種動物之評價基準如下：</w:t>
      </w:r>
    </w:p>
    <w:p w14:paraId="11DD1661" w14:textId="1E667063" w:rsidR="00DC1001" w:rsidRDefault="00565DD5" w:rsidP="00565DD5">
      <w:pPr>
        <w:ind w:left="142" w:rightChars="59" w:right="118"/>
        <w:jc w:val="both"/>
        <w:rPr>
          <w:rFonts w:ascii="Arial Unicode MS" w:hAnsi="Arial Unicode MS"/>
        </w:rPr>
      </w:pPr>
      <w:r w:rsidRPr="00FA618F">
        <w:rPr>
          <w:rFonts w:ascii="Arial Unicode MS" w:hAnsi="Arial Unicode MS" w:hint="eastAsia"/>
        </w:rPr>
        <w:t xml:space="preserve">　　一、乳牛依乳牛評價表</w:t>
      </w:r>
      <w:r w:rsidR="009F3C18">
        <w:rPr>
          <w:rFonts w:hint="eastAsia"/>
        </w:rPr>
        <w:t>（</w:t>
      </w:r>
      <w:hyperlink r:id="rId18" w:history="1">
        <w:r w:rsidR="009F3C18" w:rsidRPr="00324438">
          <w:rPr>
            <w:rStyle w:val="a3"/>
            <w:rFonts w:ascii="Times New Roman" w:hAnsi="Times New Roman" w:hint="eastAsia"/>
          </w:rPr>
          <w:t>附件一</w:t>
        </w:r>
      </w:hyperlink>
      <w:r w:rsidRPr="00FA618F">
        <w:rPr>
          <w:rFonts w:ascii="Arial Unicode MS" w:hAnsi="Arial Unicode MS" w:hint="eastAsia"/>
        </w:rPr>
        <w:t>）評分，所得分數乘以評價基準再除以一百即得評價額，每頭評價額不得超過新臺幣八萬五千元。乳牛流（死）產每件評價額不得超過新臺幣四千元。評價基準由中央主管機關調查公布</w:t>
      </w:r>
      <w:r w:rsidR="00DC1001">
        <w:rPr>
          <w:rFonts w:ascii="Arial Unicode MS" w:hAnsi="Arial Unicode MS" w:hint="eastAsia"/>
        </w:rPr>
        <w:t>。</w:t>
      </w:r>
    </w:p>
    <w:p w14:paraId="771D7CDC" w14:textId="7DAD7E7C" w:rsidR="00DC1001" w:rsidRDefault="00DC1001" w:rsidP="00565DD5">
      <w:pPr>
        <w:ind w:left="142" w:rightChars="59" w:right="118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lastRenderedPageBreak/>
        <w:t xml:space="preserve">　　</w:t>
      </w:r>
      <w:r w:rsidRPr="00FA618F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565DD5" w:rsidRPr="00FA618F">
        <w:rPr>
          <w:rFonts w:ascii="Arial Unicode MS" w:hAnsi="Arial Unicode MS" w:hint="eastAsia"/>
        </w:rPr>
        <w:t>肉牛依疫情發生前三個交易日各產地交易平均價格為基礎評價額，評價委員得視其年齡、體型等情形，增減評價額百分之十</w:t>
      </w:r>
      <w:r>
        <w:rPr>
          <w:rFonts w:ascii="Arial Unicode MS" w:hAnsi="Arial Unicode MS" w:hint="eastAsia"/>
        </w:rPr>
        <w:t>。</w:t>
      </w:r>
    </w:p>
    <w:p w14:paraId="5C54454B" w14:textId="09BFC744" w:rsidR="00DC1001" w:rsidRDefault="00DC1001" w:rsidP="00565DD5">
      <w:pPr>
        <w:ind w:left="142" w:rightChars="59" w:right="118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FA618F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565DD5" w:rsidRPr="00FA618F">
        <w:rPr>
          <w:rFonts w:ascii="Arial Unicode MS" w:hAnsi="Arial Unicode MS" w:hint="eastAsia"/>
        </w:rPr>
        <w:t>羊依疫情發生前三個交易日各產地交易平均價格為基礎評價額，評價委員得視其年齡、體型、懷孕泌乳等情形，增減評價額百分之十</w:t>
      </w:r>
      <w:r>
        <w:rPr>
          <w:rFonts w:ascii="Arial Unicode MS" w:hAnsi="Arial Unicode MS" w:hint="eastAsia"/>
        </w:rPr>
        <w:t>。</w:t>
      </w:r>
    </w:p>
    <w:p w14:paraId="76B7704F" w14:textId="2F0C4EAD" w:rsidR="00DC1001" w:rsidRDefault="00DC1001" w:rsidP="00565DD5">
      <w:pPr>
        <w:ind w:left="142" w:rightChars="59" w:right="118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FA618F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565DD5" w:rsidRPr="00FA618F">
        <w:rPr>
          <w:rFonts w:ascii="Arial Unicode MS" w:hAnsi="Arial Unicode MS" w:hint="eastAsia"/>
        </w:rPr>
        <w:t>豬隻評價基準</w:t>
      </w:r>
      <w:r w:rsidR="009F3C18">
        <w:rPr>
          <w:rFonts w:hint="eastAsia"/>
        </w:rPr>
        <w:t>（</w:t>
      </w:r>
      <w:hyperlink r:id="rId19" w:history="1">
        <w:r w:rsidR="009F3C18" w:rsidRPr="00324438">
          <w:rPr>
            <w:rStyle w:val="a3"/>
            <w:rFonts w:ascii="Times New Roman" w:hAnsi="Times New Roman" w:hint="eastAsia"/>
          </w:rPr>
          <w:t>附件二</w:t>
        </w:r>
      </w:hyperlink>
      <w:r w:rsidR="00565DD5" w:rsidRPr="00FA618F">
        <w:rPr>
          <w:rFonts w:ascii="Arial Unicode MS" w:hAnsi="Arial Unicode MS" w:hint="eastAsia"/>
        </w:rPr>
        <w:t>）</w:t>
      </w:r>
      <w:r>
        <w:rPr>
          <w:rFonts w:ascii="Arial Unicode MS" w:hAnsi="Arial Unicode MS" w:hint="eastAsia"/>
        </w:rPr>
        <w:t>。</w:t>
      </w:r>
    </w:p>
    <w:p w14:paraId="66F6F2CA" w14:textId="6672F7F7" w:rsidR="00DC1001" w:rsidRDefault="00DC1001" w:rsidP="00565DD5">
      <w:pPr>
        <w:ind w:left="142" w:rightChars="59" w:right="118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FA618F">
        <w:rPr>
          <w:rFonts w:ascii="Arial Unicode MS" w:hAnsi="Arial Unicode MS" w:hint="eastAsia"/>
        </w:rPr>
        <w:t>五</w:t>
      </w:r>
      <w:r>
        <w:rPr>
          <w:rFonts w:ascii="Arial Unicode MS" w:hAnsi="Arial Unicode MS" w:hint="eastAsia"/>
        </w:rPr>
        <w:t>、</w:t>
      </w:r>
      <w:r w:rsidR="00565DD5" w:rsidRPr="00FA618F">
        <w:rPr>
          <w:rFonts w:ascii="Arial Unicode MS" w:hAnsi="Arial Unicode MS" w:hint="eastAsia"/>
        </w:rPr>
        <w:t>家禽評價基準</w:t>
      </w:r>
      <w:r w:rsidR="009F3C18">
        <w:t>（</w:t>
      </w:r>
      <w:hyperlink r:id="rId20" w:history="1">
        <w:r w:rsidR="009F3C18" w:rsidRPr="00CA34AD">
          <w:rPr>
            <w:rStyle w:val="a3"/>
            <w:rFonts w:ascii="Times New Roman" w:hAnsi="Times New Roman"/>
          </w:rPr>
          <w:t>附件三</w:t>
        </w:r>
      </w:hyperlink>
      <w:r w:rsidR="00565DD5" w:rsidRPr="00FA618F">
        <w:rPr>
          <w:rFonts w:ascii="Arial Unicode MS" w:hAnsi="Arial Unicode MS" w:hint="eastAsia"/>
        </w:rPr>
        <w:t>）</w:t>
      </w:r>
      <w:r>
        <w:rPr>
          <w:rFonts w:ascii="Arial Unicode MS" w:hAnsi="Arial Unicode MS" w:hint="eastAsia"/>
        </w:rPr>
        <w:t>。</w:t>
      </w:r>
    </w:p>
    <w:p w14:paraId="21193921" w14:textId="221AF15D" w:rsidR="00DC1001" w:rsidRDefault="00DC1001" w:rsidP="00565DD5">
      <w:pPr>
        <w:ind w:left="142" w:rightChars="59" w:right="118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FA618F">
        <w:rPr>
          <w:rFonts w:ascii="Arial Unicode MS" w:hAnsi="Arial Unicode MS" w:hint="eastAsia"/>
        </w:rPr>
        <w:t>六</w:t>
      </w:r>
      <w:r>
        <w:rPr>
          <w:rFonts w:ascii="Arial Unicode MS" w:hAnsi="Arial Unicode MS" w:hint="eastAsia"/>
        </w:rPr>
        <w:t>、</w:t>
      </w:r>
      <w:r w:rsidR="00565DD5" w:rsidRPr="00FA618F">
        <w:rPr>
          <w:rFonts w:ascii="Arial Unicode MS" w:hAnsi="Arial Unicode MS" w:hint="eastAsia"/>
        </w:rPr>
        <w:t>依法檢驗判定確定已感染動物傳染病應執行撲殺之動物，於評價前死亡，其所有人或管理人未有本條例</w:t>
      </w:r>
      <w:r w:rsidR="007C644F">
        <w:t>第</w:t>
      </w:r>
      <w:hyperlink r:id="rId21" w:anchor="a40" w:history="1">
        <w:r w:rsidR="007C644F" w:rsidRPr="00FC291E">
          <w:rPr>
            <w:rStyle w:val="a3"/>
            <w:rFonts w:ascii="Times New Roman" w:hAnsi="Times New Roman"/>
          </w:rPr>
          <w:t>四十</w:t>
        </w:r>
      </w:hyperlink>
      <w:r w:rsidR="00565DD5" w:rsidRPr="00FA618F">
        <w:rPr>
          <w:rFonts w:ascii="Arial Unicode MS" w:hAnsi="Arial Unicode MS" w:hint="eastAsia"/>
        </w:rPr>
        <w:t>條第一項所定不予補償之情事者，死亡之動物以該等動物最低評價基準評定</w:t>
      </w:r>
      <w:r>
        <w:rPr>
          <w:rFonts w:ascii="Arial Unicode MS" w:hAnsi="Arial Unicode MS" w:hint="eastAsia"/>
        </w:rPr>
        <w:t>。</w:t>
      </w:r>
    </w:p>
    <w:p w14:paraId="3FE73CA0" w14:textId="0CA5F24D" w:rsidR="00565DD5" w:rsidRPr="007C644F" w:rsidRDefault="00DC1001" w:rsidP="00565DD5">
      <w:pPr>
        <w:ind w:left="142" w:rightChars="59" w:right="118"/>
        <w:jc w:val="both"/>
        <w:rPr>
          <w:rFonts w:ascii="Arial Unicode MS" w:hAnsi="Arial Unicode MS"/>
          <w:color w:val="17365D"/>
        </w:rPr>
      </w:pPr>
      <w:r w:rsidRPr="00DC1001">
        <w:rPr>
          <w:rFonts w:hint="eastAsia"/>
          <w:sz w:val="18"/>
        </w:rPr>
        <w:t>﹝</w:t>
      </w:r>
      <w:r w:rsidRPr="00DC1001">
        <w:rPr>
          <w:rFonts w:hint="eastAsia"/>
          <w:sz w:val="18"/>
        </w:rPr>
        <w:t>2</w:t>
      </w:r>
      <w:r w:rsidRPr="00DC1001">
        <w:rPr>
          <w:rFonts w:hint="eastAsia"/>
          <w:sz w:val="18"/>
        </w:rPr>
        <w:t>﹞</w:t>
      </w:r>
      <w:r w:rsidR="00565DD5" w:rsidRPr="007C644F">
        <w:rPr>
          <w:rFonts w:ascii="Arial Unicode MS" w:hAnsi="Arial Unicode MS" w:hint="eastAsia"/>
          <w:color w:val="17365D"/>
        </w:rPr>
        <w:t>前項第一款評價基準之調查公布，中央主管機關得委託其他學校、法人或團體辦理。</w:t>
      </w:r>
    </w:p>
    <w:p w14:paraId="6917665F" w14:textId="3E426A2F" w:rsidR="00DC1001" w:rsidRDefault="00DC1001" w:rsidP="009F3C18">
      <w:pPr>
        <w:pStyle w:val="3"/>
      </w:pPr>
      <w:r>
        <w:rPr>
          <w:rFonts w:hint="eastAsia"/>
        </w:rPr>
        <w:t>--</w:t>
      </w:r>
      <w:r w:rsidRPr="00A22F73">
        <w:rPr>
          <w:rFonts w:hint="eastAsia"/>
        </w:rPr>
        <w:t>10</w:t>
      </w:r>
      <w:r w:rsidRPr="00A22F73">
        <w:t>9</w:t>
      </w:r>
      <w:r w:rsidRPr="00A22F73">
        <w:rPr>
          <w:rFonts w:hint="eastAsia"/>
        </w:rPr>
        <w:t>年</w:t>
      </w:r>
      <w:r>
        <w:t>12</w:t>
      </w:r>
      <w:r w:rsidRPr="00A22F73">
        <w:rPr>
          <w:rFonts w:hint="eastAsia"/>
        </w:rPr>
        <w:t>月</w:t>
      </w:r>
      <w:r>
        <w:t>11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22" w:history="1">
        <w:r w:rsidRPr="00A22F73">
          <w:rPr>
            <w:rStyle w:val="a3"/>
          </w:rPr>
          <w:t>比對程式</w:t>
        </w:r>
      </w:hyperlink>
    </w:p>
    <w:p w14:paraId="4F9A4FBE" w14:textId="0ECC3779" w:rsidR="00D6591D" w:rsidRPr="009F3C18" w:rsidRDefault="00DC1001" w:rsidP="00D6591D">
      <w:pPr>
        <w:ind w:left="142"/>
        <w:rPr>
          <w:color w:val="5F5F5F"/>
        </w:rPr>
      </w:pPr>
      <w:r w:rsidRPr="00DC1001">
        <w:rPr>
          <w:rFonts w:hint="eastAsia"/>
          <w:color w:val="404040" w:themeColor="text1" w:themeTint="BF"/>
          <w:sz w:val="18"/>
        </w:rPr>
        <w:t>﹝</w:t>
      </w:r>
      <w:r w:rsidRPr="00DC1001">
        <w:rPr>
          <w:rFonts w:hint="eastAsia"/>
          <w:color w:val="404040" w:themeColor="text1" w:themeTint="BF"/>
          <w:sz w:val="18"/>
        </w:rPr>
        <w:t>1</w:t>
      </w:r>
      <w:r w:rsidRPr="00DC1001">
        <w:rPr>
          <w:rFonts w:hint="eastAsia"/>
          <w:color w:val="404040" w:themeColor="text1" w:themeTint="BF"/>
          <w:sz w:val="18"/>
        </w:rPr>
        <w:t>﹞</w:t>
      </w:r>
      <w:r w:rsidR="00D6591D" w:rsidRPr="009F3C18">
        <w:rPr>
          <w:rFonts w:hint="eastAsia"/>
          <w:color w:val="5F5F5F"/>
        </w:rPr>
        <w:t>各種動物之評價基準如下：</w:t>
      </w:r>
    </w:p>
    <w:p w14:paraId="6845B9B2" w14:textId="77777777" w:rsidR="00DC1001" w:rsidRDefault="00D6591D" w:rsidP="00D6591D">
      <w:pPr>
        <w:ind w:left="142"/>
        <w:rPr>
          <w:color w:val="5F5F5F"/>
        </w:rPr>
      </w:pPr>
      <w:r w:rsidRPr="009F3C18">
        <w:rPr>
          <w:rFonts w:hint="eastAsia"/>
          <w:color w:val="5F5F5F"/>
        </w:rPr>
        <w:t xml:space="preserve">　　一、乳牛依乳牛評價表（附件一）評分，所得分數乘以市價再除以一百即得評價額，每頭評價額不得超過新臺幣八萬五千元，市價由行政院農業委員會動植物防疫檢疫局調查公布。乳牛流產之屍體以五分計算，每件不得超過新臺幣四千元</w:t>
      </w:r>
      <w:r w:rsidR="00DC1001">
        <w:rPr>
          <w:rFonts w:hint="eastAsia"/>
          <w:color w:val="5F5F5F"/>
        </w:rPr>
        <w:t>。</w:t>
      </w:r>
    </w:p>
    <w:p w14:paraId="304800FD" w14:textId="5B270693" w:rsidR="00DC1001" w:rsidRDefault="00DC1001" w:rsidP="00D6591D">
      <w:pPr>
        <w:ind w:left="142"/>
        <w:rPr>
          <w:color w:val="5F5F5F"/>
        </w:rPr>
      </w:pPr>
      <w:r>
        <w:rPr>
          <w:rFonts w:hint="eastAsia"/>
          <w:color w:val="5F5F5F"/>
        </w:rPr>
        <w:t xml:space="preserve">　　</w:t>
      </w:r>
      <w:r w:rsidRPr="009F3C18">
        <w:rPr>
          <w:rFonts w:hint="eastAsia"/>
          <w:color w:val="5F5F5F"/>
        </w:rPr>
        <w:t>二</w:t>
      </w:r>
      <w:r>
        <w:rPr>
          <w:rFonts w:hint="eastAsia"/>
          <w:color w:val="5F5F5F"/>
        </w:rPr>
        <w:t>、</w:t>
      </w:r>
      <w:r w:rsidR="00D6591D" w:rsidRPr="009F3C18">
        <w:rPr>
          <w:rFonts w:hint="eastAsia"/>
          <w:color w:val="5F5F5F"/>
        </w:rPr>
        <w:t>肉牛依疫情發生前三個交易日各產地交易平均價格為基礎評價額，評價委員得視其年齡、體型等情形，增減評價額百分之十</w:t>
      </w:r>
      <w:r>
        <w:rPr>
          <w:rFonts w:hint="eastAsia"/>
          <w:color w:val="5F5F5F"/>
        </w:rPr>
        <w:t>。</w:t>
      </w:r>
    </w:p>
    <w:p w14:paraId="5A1CDBB7" w14:textId="61A64338" w:rsidR="00DC1001" w:rsidRDefault="00DC1001" w:rsidP="00D6591D">
      <w:pPr>
        <w:ind w:left="142"/>
        <w:rPr>
          <w:color w:val="5F5F5F"/>
        </w:rPr>
      </w:pPr>
      <w:r>
        <w:rPr>
          <w:rFonts w:hint="eastAsia"/>
          <w:color w:val="5F5F5F"/>
        </w:rPr>
        <w:t xml:space="preserve">　　</w:t>
      </w:r>
      <w:r w:rsidRPr="009F3C18">
        <w:rPr>
          <w:rFonts w:hint="eastAsia"/>
          <w:color w:val="5F5F5F"/>
        </w:rPr>
        <w:t>三</w:t>
      </w:r>
      <w:r>
        <w:rPr>
          <w:rFonts w:hint="eastAsia"/>
          <w:color w:val="5F5F5F"/>
        </w:rPr>
        <w:t>、</w:t>
      </w:r>
      <w:r w:rsidR="00D6591D" w:rsidRPr="009F3C18">
        <w:rPr>
          <w:rFonts w:hint="eastAsia"/>
          <w:color w:val="5F5F5F"/>
        </w:rPr>
        <w:t>羊依疫情發生前三個交易日各產地交易平均價格為基礎評價額，評價委員得視其年齡、體型、懷孕泌乳等情形，增減評價額百分之十</w:t>
      </w:r>
      <w:r>
        <w:rPr>
          <w:rFonts w:hint="eastAsia"/>
          <w:color w:val="5F5F5F"/>
        </w:rPr>
        <w:t>。</w:t>
      </w:r>
    </w:p>
    <w:p w14:paraId="02A590B2" w14:textId="3BD612CF" w:rsidR="00DC1001" w:rsidRDefault="00DC1001" w:rsidP="00D6591D">
      <w:pPr>
        <w:ind w:left="142"/>
        <w:rPr>
          <w:color w:val="5F5F5F"/>
        </w:rPr>
      </w:pPr>
      <w:r>
        <w:rPr>
          <w:rFonts w:hint="eastAsia"/>
          <w:color w:val="5F5F5F"/>
        </w:rPr>
        <w:t xml:space="preserve">　　</w:t>
      </w:r>
      <w:r w:rsidRPr="009F3C18">
        <w:rPr>
          <w:rFonts w:hint="eastAsia"/>
          <w:color w:val="5F5F5F"/>
        </w:rPr>
        <w:t>四</w:t>
      </w:r>
      <w:r>
        <w:rPr>
          <w:rFonts w:hint="eastAsia"/>
          <w:color w:val="5F5F5F"/>
        </w:rPr>
        <w:t>、</w:t>
      </w:r>
      <w:r w:rsidR="00D6591D" w:rsidRPr="009F3C18">
        <w:rPr>
          <w:rFonts w:hint="eastAsia"/>
          <w:color w:val="5F5F5F"/>
        </w:rPr>
        <w:t>豬隻評價基準（附件二）</w:t>
      </w:r>
      <w:r>
        <w:rPr>
          <w:rFonts w:hint="eastAsia"/>
          <w:color w:val="5F5F5F"/>
        </w:rPr>
        <w:t>。</w:t>
      </w:r>
    </w:p>
    <w:p w14:paraId="0B68FD34" w14:textId="0E857A9D" w:rsidR="00DC1001" w:rsidRDefault="00DC1001" w:rsidP="00D6591D">
      <w:pPr>
        <w:ind w:left="142"/>
        <w:rPr>
          <w:color w:val="5F5F5F"/>
        </w:rPr>
      </w:pPr>
      <w:r>
        <w:rPr>
          <w:rFonts w:hint="eastAsia"/>
          <w:color w:val="5F5F5F"/>
        </w:rPr>
        <w:t xml:space="preserve">　　</w:t>
      </w:r>
      <w:r w:rsidRPr="009F3C18">
        <w:rPr>
          <w:rFonts w:hint="eastAsia"/>
          <w:color w:val="5F5F5F"/>
        </w:rPr>
        <w:t>五</w:t>
      </w:r>
      <w:r>
        <w:rPr>
          <w:rFonts w:hint="eastAsia"/>
          <w:color w:val="5F5F5F"/>
        </w:rPr>
        <w:t>、</w:t>
      </w:r>
      <w:r w:rsidR="00D6591D" w:rsidRPr="009F3C18">
        <w:rPr>
          <w:rFonts w:hint="eastAsia"/>
          <w:color w:val="5F5F5F"/>
        </w:rPr>
        <w:t>家禽評價基準</w:t>
      </w:r>
      <w:r w:rsidR="00324438" w:rsidRPr="009F3C18">
        <w:rPr>
          <w:color w:val="5F5F5F"/>
        </w:rPr>
        <w:t>（附件三</w:t>
      </w:r>
      <w:r w:rsidR="00D6591D" w:rsidRPr="009F3C18">
        <w:rPr>
          <w:rFonts w:hint="eastAsia"/>
          <w:color w:val="5F5F5F"/>
        </w:rPr>
        <w:t>）</w:t>
      </w:r>
      <w:r>
        <w:rPr>
          <w:rFonts w:hint="eastAsia"/>
          <w:color w:val="5F5F5F"/>
        </w:rPr>
        <w:t>。</w:t>
      </w:r>
    </w:p>
    <w:p w14:paraId="2FC83598" w14:textId="3DDF60AB" w:rsidR="00D6591D" w:rsidRPr="009F3C18" w:rsidRDefault="00DC1001" w:rsidP="00D6591D">
      <w:pPr>
        <w:ind w:left="142"/>
        <w:rPr>
          <w:color w:val="5F5F5F"/>
        </w:rPr>
      </w:pPr>
      <w:r>
        <w:rPr>
          <w:rFonts w:hint="eastAsia"/>
          <w:color w:val="5F5F5F"/>
        </w:rPr>
        <w:t xml:space="preserve">　　</w:t>
      </w:r>
      <w:r w:rsidRPr="009F3C18">
        <w:rPr>
          <w:rFonts w:hint="eastAsia"/>
          <w:color w:val="5F5F5F"/>
        </w:rPr>
        <w:t>六</w:t>
      </w:r>
      <w:r>
        <w:rPr>
          <w:rFonts w:hint="eastAsia"/>
          <w:color w:val="5F5F5F"/>
        </w:rPr>
        <w:t>、</w:t>
      </w:r>
      <w:r w:rsidR="00D6591D" w:rsidRPr="009F3C18">
        <w:rPr>
          <w:rFonts w:hint="eastAsia"/>
          <w:color w:val="5F5F5F"/>
        </w:rPr>
        <w:t>依法檢驗判定確定已感染動物傳染病應執行撲殺之動物，於評價前死亡，其所有人或管理人未違反本條例或其他法令之規定者，死亡之動物以該等動物最低評價基準評定。</w:t>
      </w:r>
      <w:r w:rsidR="00AE0730" w:rsidRPr="0094360B">
        <w:rPr>
          <w:rFonts w:ascii="新細明體" w:hAnsi="新細明體" w:hint="eastAsia"/>
          <w:color w:val="FFFFFF" w:themeColor="background1"/>
        </w:rPr>
        <w:t>∴</w:t>
      </w:r>
    </w:p>
    <w:p w14:paraId="487CD425" w14:textId="77777777" w:rsidR="00DC1001" w:rsidRDefault="00F427D1" w:rsidP="00822AC1">
      <w:pPr>
        <w:pStyle w:val="2"/>
      </w:pPr>
      <w:bookmarkStart w:id="5" w:name="a5"/>
      <w:bookmarkEnd w:id="5"/>
      <w:r>
        <w:t>第</w:t>
      </w:r>
      <w:r>
        <w:t>5</w:t>
      </w:r>
      <w:r w:rsidR="00DC1001">
        <w:t>條</w:t>
      </w:r>
    </w:p>
    <w:p w14:paraId="5540DF2D" w14:textId="784DBC8C" w:rsidR="00DC1001" w:rsidRDefault="00DC1001" w:rsidP="00822AC1">
      <w:pPr>
        <w:ind w:left="142"/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1</w:t>
      </w:r>
      <w:r w:rsidRPr="00DC1001">
        <w:rPr>
          <w:color w:val="404040" w:themeColor="text1" w:themeTint="BF"/>
          <w:sz w:val="18"/>
        </w:rPr>
        <w:t>﹞</w:t>
      </w:r>
      <w:r w:rsidR="00F427D1">
        <w:t>物品評價額以原購置價格按每年（含當年）折舊百分之十計算。評價委員並得視該物品堪用情形增減評價額百分之五</w:t>
      </w:r>
      <w:r>
        <w:t>。</w:t>
      </w:r>
    </w:p>
    <w:p w14:paraId="079F48D0" w14:textId="1FC893C4" w:rsidR="00F427D1" w:rsidRPr="00EF568E" w:rsidRDefault="00DC1001" w:rsidP="00822AC1">
      <w:pPr>
        <w:ind w:left="142"/>
        <w:rPr>
          <w:color w:val="17365D"/>
        </w:rPr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2</w:t>
      </w:r>
      <w:r w:rsidRPr="00DC1001">
        <w:rPr>
          <w:color w:val="404040" w:themeColor="text1" w:themeTint="BF"/>
          <w:sz w:val="18"/>
        </w:rPr>
        <w:t>﹞</w:t>
      </w:r>
      <w:r w:rsidR="00F427D1" w:rsidRPr="00EF568E">
        <w:rPr>
          <w:color w:val="17365D"/>
        </w:rPr>
        <w:t>飼料以原購置價格評價。</w:t>
      </w:r>
    </w:p>
    <w:p w14:paraId="213D2B50" w14:textId="77777777" w:rsidR="00DC1001" w:rsidRDefault="00F427D1" w:rsidP="00822AC1">
      <w:pPr>
        <w:pStyle w:val="2"/>
      </w:pPr>
      <w:bookmarkStart w:id="6" w:name="a6"/>
      <w:bookmarkEnd w:id="6"/>
      <w:r w:rsidRPr="00822AC1">
        <w:t>第</w:t>
      </w:r>
      <w:r w:rsidRPr="00822AC1">
        <w:t>6</w:t>
      </w:r>
      <w:r w:rsidR="00DC1001">
        <w:t>條</w:t>
      </w:r>
    </w:p>
    <w:p w14:paraId="0D0E5207" w14:textId="6E1AFA02" w:rsidR="00DC1001" w:rsidRDefault="00DC1001" w:rsidP="00822AC1">
      <w:pPr>
        <w:ind w:leftChars="75" w:left="150"/>
        <w:jc w:val="both"/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1</w:t>
      </w:r>
      <w:r w:rsidRPr="00DC1001">
        <w:rPr>
          <w:color w:val="404040" w:themeColor="text1" w:themeTint="BF"/>
          <w:sz w:val="18"/>
        </w:rPr>
        <w:t>﹞</w:t>
      </w:r>
      <w:r w:rsidR="00F427D1">
        <w:t>本標準自發布日施行</w:t>
      </w:r>
      <w:r>
        <w:t>。</w:t>
      </w:r>
    </w:p>
    <w:p w14:paraId="00745089" w14:textId="4C9D1BBE" w:rsidR="00F427D1" w:rsidRPr="00EF568E" w:rsidRDefault="00DC1001" w:rsidP="00822AC1">
      <w:pPr>
        <w:ind w:leftChars="75" w:left="150"/>
        <w:jc w:val="both"/>
        <w:rPr>
          <w:color w:val="17365D"/>
        </w:rPr>
      </w:pPr>
      <w:r w:rsidRPr="00DC1001">
        <w:rPr>
          <w:color w:val="404040" w:themeColor="text1" w:themeTint="BF"/>
          <w:sz w:val="18"/>
        </w:rPr>
        <w:t>﹝</w:t>
      </w:r>
      <w:r w:rsidRPr="00DC1001">
        <w:rPr>
          <w:color w:val="404040" w:themeColor="text1" w:themeTint="BF"/>
          <w:sz w:val="18"/>
        </w:rPr>
        <w:t>2</w:t>
      </w:r>
      <w:r w:rsidRPr="00DC1001">
        <w:rPr>
          <w:color w:val="404040" w:themeColor="text1" w:themeTint="BF"/>
          <w:sz w:val="18"/>
        </w:rPr>
        <w:t>﹞</w:t>
      </w:r>
      <w:r w:rsidR="00F427D1" w:rsidRPr="00EF568E">
        <w:rPr>
          <w:color w:val="17365D"/>
        </w:rPr>
        <w:t>本標準中華民國一百零四年二月二十五日修正發布之</w:t>
      </w:r>
      <w:hyperlink w:anchor="a4" w:history="1">
        <w:r w:rsidR="00F427D1" w:rsidRPr="00EF568E">
          <w:rPr>
            <w:rStyle w:val="a3"/>
            <w:rFonts w:ascii="Times New Roman" w:hAnsi="Times New Roman"/>
          </w:rPr>
          <w:t>第四條</w:t>
        </w:r>
      </w:hyperlink>
      <w:r w:rsidR="00F427D1" w:rsidRPr="00EF568E">
        <w:rPr>
          <w:color w:val="17365D"/>
        </w:rPr>
        <w:t>附件三，自一百零四年一月十日施行。</w:t>
      </w:r>
    </w:p>
    <w:p w14:paraId="09424BEC" w14:textId="77777777" w:rsidR="00DE6B3B" w:rsidRPr="001C7001" w:rsidRDefault="00DE6B3B" w:rsidP="00822AC1"/>
    <w:p w14:paraId="4F676065" w14:textId="77777777" w:rsidR="00EC7AEC" w:rsidRPr="001C7001" w:rsidRDefault="00EC7AEC" w:rsidP="00DE6B3B">
      <w:pPr>
        <w:ind w:leftChars="75" w:left="150"/>
        <w:jc w:val="both"/>
        <w:rPr>
          <w:rFonts w:ascii="Arial Unicode MS" w:hAnsi="Arial Unicode MS"/>
        </w:rPr>
      </w:pPr>
    </w:p>
    <w:p w14:paraId="4BE9E8DB" w14:textId="77777777" w:rsidR="00762C3C" w:rsidRPr="00C1655B" w:rsidRDefault="00762C3C" w:rsidP="00762C3C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762C3C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6796F9C4" w14:textId="7317135E" w:rsidR="0045425A" w:rsidRPr="00BB5F81" w:rsidRDefault="00762C3C" w:rsidP="00762C3C">
      <w:pPr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A928ED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3" w:history="1">
        <w:r w:rsidRPr="00D114CE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BB5F81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161A" w14:textId="77777777" w:rsidR="00BE2E34" w:rsidRDefault="00BE2E34">
      <w:r>
        <w:separator/>
      </w:r>
    </w:p>
  </w:endnote>
  <w:endnote w:type="continuationSeparator" w:id="0">
    <w:p w14:paraId="1ECD96B4" w14:textId="77777777" w:rsidR="00BE2E34" w:rsidRDefault="00B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2D44" w14:textId="15728D1C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17E">
      <w:rPr>
        <w:rStyle w:val="a7"/>
        <w:noProof/>
      </w:rPr>
      <w:t>1</w:t>
    </w:r>
    <w:r>
      <w:rPr>
        <w:rStyle w:val="a7"/>
      </w:rPr>
      <w:fldChar w:fldCharType="end"/>
    </w:r>
  </w:p>
  <w:p w14:paraId="730646C4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8988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C3C">
      <w:rPr>
        <w:rStyle w:val="a7"/>
        <w:noProof/>
      </w:rPr>
      <w:t>1</w:t>
    </w:r>
    <w:r>
      <w:rPr>
        <w:rStyle w:val="a7"/>
      </w:rPr>
      <w:fldChar w:fldCharType="end"/>
    </w:r>
  </w:p>
  <w:p w14:paraId="31E5238A" w14:textId="77777777" w:rsidR="008013F3" w:rsidRPr="00464EE7" w:rsidRDefault="00762C3C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CA34AD" w:rsidRPr="00CA34AD">
      <w:rPr>
        <w:rFonts w:ascii="Arial Unicode MS" w:hAnsi="Arial Unicode MS" w:hint="eastAsia"/>
        <w:sz w:val="18"/>
      </w:rPr>
      <w:t>動物傳染病防治條例補償評價委員會之組成人員及評價標準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60F0" w14:textId="77777777" w:rsidR="00BE2E34" w:rsidRDefault="00BE2E34">
      <w:r>
        <w:separator/>
      </w:r>
    </w:p>
  </w:footnote>
  <w:footnote w:type="continuationSeparator" w:id="0">
    <w:p w14:paraId="6EEACCE5" w14:textId="77777777" w:rsidR="00BE2E34" w:rsidRDefault="00BE2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5A"/>
    <w:rsid w:val="0000599A"/>
    <w:rsid w:val="00041D68"/>
    <w:rsid w:val="000509F5"/>
    <w:rsid w:val="00053EB3"/>
    <w:rsid w:val="00057C8A"/>
    <w:rsid w:val="00075E1C"/>
    <w:rsid w:val="000A5999"/>
    <w:rsid w:val="000E00FA"/>
    <w:rsid w:val="000F017E"/>
    <w:rsid w:val="00104FBB"/>
    <w:rsid w:val="001605C6"/>
    <w:rsid w:val="001B39AB"/>
    <w:rsid w:val="001C7001"/>
    <w:rsid w:val="001D50AD"/>
    <w:rsid w:val="001E23A9"/>
    <w:rsid w:val="001E2AC2"/>
    <w:rsid w:val="001E79D1"/>
    <w:rsid w:val="001F519F"/>
    <w:rsid w:val="002213DA"/>
    <w:rsid w:val="00254FCB"/>
    <w:rsid w:val="00277BB9"/>
    <w:rsid w:val="002A4ED9"/>
    <w:rsid w:val="002E0E34"/>
    <w:rsid w:val="00314B44"/>
    <w:rsid w:val="00324438"/>
    <w:rsid w:val="00367943"/>
    <w:rsid w:val="00372655"/>
    <w:rsid w:val="00376F50"/>
    <w:rsid w:val="003A1CEA"/>
    <w:rsid w:val="003C00EE"/>
    <w:rsid w:val="003C368D"/>
    <w:rsid w:val="003D1E7C"/>
    <w:rsid w:val="00451292"/>
    <w:rsid w:val="00451727"/>
    <w:rsid w:val="0045425A"/>
    <w:rsid w:val="00464EE7"/>
    <w:rsid w:val="004A6E50"/>
    <w:rsid w:val="004B0859"/>
    <w:rsid w:val="004B3EF1"/>
    <w:rsid w:val="004E2FEA"/>
    <w:rsid w:val="004E6452"/>
    <w:rsid w:val="004F7BAA"/>
    <w:rsid w:val="00520F8A"/>
    <w:rsid w:val="0056107E"/>
    <w:rsid w:val="00565DD5"/>
    <w:rsid w:val="00576370"/>
    <w:rsid w:val="005957FB"/>
    <w:rsid w:val="005D2C95"/>
    <w:rsid w:val="005D6F38"/>
    <w:rsid w:val="005E0DDB"/>
    <w:rsid w:val="005E49E1"/>
    <w:rsid w:val="00603C9A"/>
    <w:rsid w:val="00617DB6"/>
    <w:rsid w:val="006312B1"/>
    <w:rsid w:val="00654586"/>
    <w:rsid w:val="006579B1"/>
    <w:rsid w:val="0067282D"/>
    <w:rsid w:val="006B60D2"/>
    <w:rsid w:val="006C53DB"/>
    <w:rsid w:val="006C6109"/>
    <w:rsid w:val="006E7FE9"/>
    <w:rsid w:val="00712B5C"/>
    <w:rsid w:val="0072241A"/>
    <w:rsid w:val="00732E57"/>
    <w:rsid w:val="00762C3C"/>
    <w:rsid w:val="00765234"/>
    <w:rsid w:val="00774544"/>
    <w:rsid w:val="00776CE7"/>
    <w:rsid w:val="0079751B"/>
    <w:rsid w:val="007B59EF"/>
    <w:rsid w:val="007C644F"/>
    <w:rsid w:val="007D5904"/>
    <w:rsid w:val="007E1D63"/>
    <w:rsid w:val="007F4C46"/>
    <w:rsid w:val="007F5702"/>
    <w:rsid w:val="008013F3"/>
    <w:rsid w:val="008117F1"/>
    <w:rsid w:val="00816028"/>
    <w:rsid w:val="00822AC1"/>
    <w:rsid w:val="008264AB"/>
    <w:rsid w:val="008800E0"/>
    <w:rsid w:val="00894B45"/>
    <w:rsid w:val="008B621F"/>
    <w:rsid w:val="008B7057"/>
    <w:rsid w:val="008F6534"/>
    <w:rsid w:val="00900A10"/>
    <w:rsid w:val="00907274"/>
    <w:rsid w:val="0091002B"/>
    <w:rsid w:val="00917255"/>
    <w:rsid w:val="00967AED"/>
    <w:rsid w:val="00985149"/>
    <w:rsid w:val="009901F9"/>
    <w:rsid w:val="009C782D"/>
    <w:rsid w:val="009D3339"/>
    <w:rsid w:val="009F3C18"/>
    <w:rsid w:val="00A05A00"/>
    <w:rsid w:val="00A928ED"/>
    <w:rsid w:val="00AB5532"/>
    <w:rsid w:val="00AB72F0"/>
    <w:rsid w:val="00AD4452"/>
    <w:rsid w:val="00AE0730"/>
    <w:rsid w:val="00B6210E"/>
    <w:rsid w:val="00B771BD"/>
    <w:rsid w:val="00BB5F81"/>
    <w:rsid w:val="00BD34CC"/>
    <w:rsid w:val="00BE2E34"/>
    <w:rsid w:val="00BF2203"/>
    <w:rsid w:val="00BF4907"/>
    <w:rsid w:val="00C348DE"/>
    <w:rsid w:val="00CA34AD"/>
    <w:rsid w:val="00D114CE"/>
    <w:rsid w:val="00D32FA8"/>
    <w:rsid w:val="00D4455F"/>
    <w:rsid w:val="00D6591D"/>
    <w:rsid w:val="00D667D7"/>
    <w:rsid w:val="00D71489"/>
    <w:rsid w:val="00D73296"/>
    <w:rsid w:val="00D93835"/>
    <w:rsid w:val="00DB61B1"/>
    <w:rsid w:val="00DC1001"/>
    <w:rsid w:val="00DD3A79"/>
    <w:rsid w:val="00DE6B3B"/>
    <w:rsid w:val="00E059D0"/>
    <w:rsid w:val="00E24D45"/>
    <w:rsid w:val="00E346CF"/>
    <w:rsid w:val="00EB27D6"/>
    <w:rsid w:val="00EC7AEC"/>
    <w:rsid w:val="00ED2B2F"/>
    <w:rsid w:val="00EF3193"/>
    <w:rsid w:val="00EF568E"/>
    <w:rsid w:val="00F07342"/>
    <w:rsid w:val="00F427D1"/>
    <w:rsid w:val="00F45985"/>
    <w:rsid w:val="00F81856"/>
    <w:rsid w:val="00FC0510"/>
    <w:rsid w:val="00FC291E"/>
    <w:rsid w:val="00FE5AA6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7BA55"/>
  <w15:docId w15:val="{B0A84E01-F4FF-4E3B-95B3-99E10F0D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22AC1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822AC1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D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https://www.6laws.net/6law/law3/&#21205;&#29289;&#20659;&#26579;&#30149;&#38450;&#27835;&#26781;&#20363;&#35036;&#20767;&#35413;&#20729;&#22996;&#21729;&#26371;&#20043;&#32068;&#25104;&#20154;&#21729;&#21450;&#35413;&#20729;&#27161;&#28310;.htm" TargetMode="External"/><Relationship Id="rId18" Type="http://schemas.openxmlformats.org/officeDocument/2006/relationships/hyperlink" Target="file:///D:\Dropbox\6law.idv.tw\6lawword\law2\&#21205;&#29289;&#20659;&#26579;&#30149;&#38450;&#27835;&#26781;&#20363;&#35036;&#20767;&#35413;&#20729;&#22996;&#21729;&#26371;&#20043;&#32068;&#25104;&#20154;&#21729;&#21450;&#35413;&#20729;&#27161;&#28310;&#38468;&#20214;&#19968;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D:\Dropbox\6law.idv.tw\6lawword\law\&#21205;&#29289;&#20659;&#26579;&#30149;&#38450;&#27835;&#26781;&#20363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D:\Dropbox\6law.idv.tw\6lawword\S-link&#20998;&#39006;&#27861;&#35215;&#32034;&#24341;02.docx" TargetMode="External"/><Relationship Id="rId17" Type="http://schemas.openxmlformats.org/officeDocument/2006/relationships/hyperlink" Target="file:///D:\Dropbox\6law.idv.tw\6lawword\law\&#21205;&#29289;&#20659;&#26579;&#30149;&#38450;&#27835;&#26781;&#20363;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D:\Dropbox\6law.idv.tw\6lawword\law\&#21205;&#29289;&#20659;&#26579;&#30149;&#38450;&#27835;&#26781;&#20363;.docx" TargetMode="External"/><Relationship Id="rId20" Type="http://schemas.openxmlformats.org/officeDocument/2006/relationships/hyperlink" Target="file:///D:\Dropbox\6law.idv.tw\6lawword\law2\&#21205;&#29289;&#20659;&#26579;&#30149;&#38450;&#27835;&#26781;&#20363;&#35036;&#20767;&#35413;&#20729;&#22996;&#21729;&#26371;&#20043;&#32068;&#25104;&#20154;&#21729;&#21450;&#35413;&#20729;&#27161;&#28310;&#38468;&#20214;&#19977;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coa.gov.tw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moa.gov.tw/" TargetMode="External"/><Relationship Id="rId23" Type="http://schemas.openxmlformats.org/officeDocument/2006/relationships/hyperlink" Target="https://www.6laws.net/comment.htm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hyperlink" Target="file:///D:\Dropbox\6law.idv.tw\6lawword\law2\&#21205;&#29289;&#20659;&#26579;&#30149;&#38450;&#27835;&#26781;&#20363;&#35036;&#20767;&#35413;&#20729;&#22996;&#21729;&#26371;&#20043;&#32068;&#25104;&#20154;&#21729;&#21450;&#35413;&#20729;&#27161;&#28310;&#38468;&#20214;&#20108;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.moj.gov.tw/LawClass/LawHistory.aspx?PCode=M0130005" TargetMode="External"/><Relationship Id="rId14" Type="http://schemas.openxmlformats.org/officeDocument/2006/relationships/hyperlink" Target="https://www.coa.gov.tw/" TargetMode="External"/><Relationship Id="rId22" Type="http://schemas.openxmlformats.org/officeDocument/2006/relationships/hyperlink" Target="file:///D:\Dropbox\6law.idv.tw\6lawword\diff\index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動物傳染病防治條例補償評價委員會之組成人員及評價標準</dc:title>
  <dc:creator>S-link 電子六法-黃婉玲</dc:creator>
  <cp:lastModifiedBy>黃 6laws</cp:lastModifiedBy>
  <cp:revision>3</cp:revision>
  <dcterms:created xsi:type="dcterms:W3CDTF">2023-10-20T03:25:00Z</dcterms:created>
  <dcterms:modified xsi:type="dcterms:W3CDTF">2023-10-20T03:25:00Z</dcterms:modified>
</cp:coreProperties>
</file>