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787" w:rsidRDefault="00131CC7" w:rsidP="000F4FE6">
      <w:pPr>
        <w:adjustRightInd w:val="0"/>
        <w:snapToGrid w:val="0"/>
        <w:ind w:rightChars="8" w:right="16"/>
        <w:jc w:val="right"/>
        <w:rPr>
          <w:rFonts w:ascii="Arial Unicode MS" w:hAnsi="Arial Unicode MS"/>
        </w:rPr>
      </w:pPr>
      <w:hyperlink r:id="rId8" w:history="1">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9C1787" w:rsidRDefault="009C1787" w:rsidP="000F4FE6">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2011F5">
          <w:rPr>
            <w:rStyle w:val="a3"/>
            <w:color w:val="5F5F5F"/>
            <w:sz w:val="18"/>
            <w:szCs w:val="20"/>
          </w:rPr>
          <w:t>更新</w:t>
        </w:r>
      </w:hyperlink>
      <w:r>
        <w:rPr>
          <w:rFonts w:hint="eastAsia"/>
          <w:color w:val="7F7F7F"/>
          <w:sz w:val="18"/>
          <w:szCs w:val="20"/>
          <w:lang w:val="zh-TW"/>
        </w:rPr>
        <w:t>】</w:t>
      </w:r>
      <w:r w:rsidR="00FB355F">
        <w:rPr>
          <w:rFonts w:ascii="Arial Unicode MS" w:hAnsi="Arial Unicode MS"/>
          <w:color w:val="7F7F7F"/>
          <w:sz w:val="18"/>
          <w:szCs w:val="20"/>
        </w:rPr>
        <w:t>2015/1/6</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617440" w:rsidRPr="004B7B86" w:rsidRDefault="00E302DC" w:rsidP="009C1787">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hyperlink r:id="rId13" w:history="1"/>
      <w:hyperlink r:id="rId14" w:history="1"/>
      <w:hyperlink r:id="rId15" w:history="1"/>
    </w:p>
    <w:tbl>
      <w:tblPr>
        <w:tblW w:w="5074" w:type="pct"/>
        <w:tblCellSpacing w:w="0" w:type="dxa"/>
        <w:tblInd w:w="15" w:type="dxa"/>
        <w:tblCellMar>
          <w:left w:w="0" w:type="dxa"/>
          <w:right w:w="0" w:type="dxa"/>
        </w:tblCellMar>
        <w:tblLook w:val="0000" w:firstRow="0" w:lastRow="0" w:firstColumn="0" w:lastColumn="0" w:noHBand="0" w:noVBand="0"/>
      </w:tblPr>
      <w:tblGrid>
        <w:gridCol w:w="1404"/>
        <w:gridCol w:w="5811"/>
        <w:gridCol w:w="2853"/>
      </w:tblGrid>
      <w:tr w:rsidR="00617440" w:rsidRPr="004B7B86" w:rsidTr="000F4FE6">
        <w:trPr>
          <w:cantSplit/>
          <w:tblCellSpacing w:w="0" w:type="dxa"/>
        </w:trPr>
        <w:tc>
          <w:tcPr>
            <w:tcW w:w="697" w:type="pct"/>
            <w:tcBorders>
              <w:top w:val="nil"/>
              <w:left w:val="nil"/>
              <w:bottom w:val="nil"/>
              <w:right w:val="nil"/>
            </w:tcBorders>
            <w:shd w:val="clear" w:color="auto" w:fill="339966"/>
            <w:vAlign w:val="center"/>
          </w:tcPr>
          <w:p w:rsidR="00617440" w:rsidRPr="00E302DC" w:rsidRDefault="00617440" w:rsidP="000F4FE6">
            <w:pPr>
              <w:ind w:leftChars="-6" w:left="-12"/>
              <w:jc w:val="center"/>
              <w:rPr>
                <w:rFonts w:ascii="Arial Unicode MS" w:hAnsi="Arial Unicode MS"/>
                <w:b/>
                <w:bCs/>
                <w:color w:val="FFFFFF"/>
                <w:szCs w:val="20"/>
              </w:rPr>
            </w:pPr>
            <w:r w:rsidRPr="00E302DC">
              <w:rPr>
                <w:rFonts w:ascii="Arial Unicode MS" w:hAnsi="Arial Unicode MS"/>
                <w:b/>
                <w:bCs/>
                <w:color w:val="FFFFFF"/>
                <w:szCs w:val="20"/>
              </w:rPr>
              <w:t>法</w:t>
            </w:r>
            <w:r w:rsidRPr="00E302DC">
              <w:rPr>
                <w:rFonts w:ascii="Arial Unicode MS" w:hAnsi="Arial Unicode MS" w:hint="eastAsia"/>
                <w:b/>
                <w:bCs/>
                <w:color w:val="FFFFFF"/>
                <w:szCs w:val="20"/>
              </w:rPr>
              <w:t>規名稱</w:t>
            </w:r>
          </w:p>
        </w:tc>
        <w:tc>
          <w:tcPr>
            <w:tcW w:w="2886" w:type="pct"/>
            <w:tcBorders>
              <w:top w:val="nil"/>
              <w:left w:val="nil"/>
              <w:bottom w:val="nil"/>
              <w:right w:val="nil"/>
            </w:tcBorders>
            <w:shd w:val="clear" w:color="auto" w:fill="F3F3F3"/>
            <w:vAlign w:val="center"/>
          </w:tcPr>
          <w:p w:rsidR="00617440" w:rsidRPr="000F4FE6" w:rsidRDefault="000F4FE6" w:rsidP="004B7B86">
            <w:pPr>
              <w:jc w:val="center"/>
              <w:rPr>
                <w:rFonts w:eastAsia="標楷體"/>
                <w:bCs/>
                <w:shadow/>
                <w:color w:val="993366"/>
                <w:sz w:val="28"/>
                <w:szCs w:val="28"/>
              </w:rPr>
            </w:pPr>
            <w:r>
              <w:rPr>
                <w:rFonts w:eastAsia="標楷體" w:hint="eastAsia"/>
                <w:shadow/>
                <w:color w:val="993366"/>
                <w:sz w:val="28"/>
                <w:szCs w:val="28"/>
              </w:rPr>
              <w:t>廢</w:t>
            </w:r>
            <w:r>
              <w:rPr>
                <w:rFonts w:eastAsia="標楷體" w:hint="eastAsia"/>
                <w:shadow/>
                <w:color w:val="993366"/>
                <w:sz w:val="28"/>
                <w:szCs w:val="28"/>
              </w:rPr>
              <w:t>:</w:t>
            </w:r>
            <w:r w:rsidR="00B0641B" w:rsidRPr="000F4FE6">
              <w:rPr>
                <w:rFonts w:eastAsia="標楷體"/>
                <w:shadow/>
                <w:color w:val="993366"/>
                <w:sz w:val="28"/>
                <w:szCs w:val="28"/>
              </w:rPr>
              <w:t>醫療機構執行感染控制措施查核辦法</w:t>
            </w:r>
          </w:p>
        </w:tc>
        <w:tc>
          <w:tcPr>
            <w:tcW w:w="1417" w:type="pct"/>
            <w:tcBorders>
              <w:top w:val="nil"/>
              <w:left w:val="nil"/>
              <w:bottom w:val="nil"/>
              <w:right w:val="nil"/>
            </w:tcBorders>
            <w:shd w:val="clear" w:color="auto" w:fill="F3F3F3"/>
            <w:vAlign w:val="center"/>
          </w:tcPr>
          <w:p w:rsidR="00617440" w:rsidRPr="000F4FE6" w:rsidRDefault="00617440">
            <w:pPr>
              <w:rPr>
                <w:rFonts w:ascii="Arial Unicode MS" w:hAnsi="Arial Unicode MS"/>
                <w:color w:val="993366"/>
              </w:rPr>
            </w:pPr>
            <w:r w:rsidRPr="000F4FE6">
              <w:rPr>
                <w:rFonts w:ascii="Arial Unicode MS" w:hAnsi="Arial Unicode MS"/>
                <w:color w:val="993366"/>
              </w:rPr>
              <w:t>【公布日期】</w:t>
            </w:r>
            <w:r w:rsidR="008707EE" w:rsidRPr="008707EE">
              <w:rPr>
                <w:rFonts w:ascii="Arial Unicode MS" w:eastAsia="Arial Unicode MS" w:cs="Arial Unicode MS"/>
                <w:color w:val="993366"/>
                <w:szCs w:val="20"/>
                <w:lang w:val="zh-TW"/>
              </w:rPr>
              <w:t>103.01.09</w:t>
            </w:r>
          </w:p>
          <w:p w:rsidR="00617440" w:rsidRPr="000F4FE6" w:rsidRDefault="00617440">
            <w:pPr>
              <w:rPr>
                <w:rFonts w:ascii="Arial Unicode MS" w:hAnsi="Arial Unicode MS"/>
                <w:color w:val="993366"/>
              </w:rPr>
            </w:pPr>
            <w:r w:rsidRPr="000F4FE6">
              <w:rPr>
                <w:rFonts w:ascii="Arial Unicode MS" w:hAnsi="Arial Unicode MS"/>
                <w:color w:val="993366"/>
              </w:rPr>
              <w:t>【公布機關】</w:t>
            </w:r>
            <w:r w:rsidR="000F4FE6" w:rsidRPr="000F4FE6">
              <w:rPr>
                <w:rFonts w:ascii="Arial Unicode MS" w:hAnsi="Arial Unicode MS" w:hint="eastAsia"/>
                <w:color w:val="993366"/>
              </w:rPr>
              <w:t>衛生福利部</w:t>
            </w:r>
          </w:p>
        </w:tc>
      </w:tr>
    </w:tbl>
    <w:p w:rsidR="00617440" w:rsidRPr="004B7B86" w:rsidRDefault="00E302DC" w:rsidP="00E302DC">
      <w:pPr>
        <w:jc w:val="center"/>
        <w:rPr>
          <w:rFonts w:ascii="Arial Unicode MS" w:hAnsi="Arial Unicode MS"/>
          <w:b/>
          <w:bCs/>
          <w:color w:val="800000"/>
        </w:rPr>
      </w:pPr>
      <w:r w:rsidRPr="007E576E">
        <w:rPr>
          <w:rFonts w:ascii="Arial Unicode MS" w:hAnsi="Arial Unicode MS" w:hint="eastAsia"/>
          <w:color w:val="FFFFFF"/>
          <w:sz w:val="18"/>
        </w:rPr>
        <w:t>‧</w:t>
      </w:r>
      <w:hyperlink r:id="rId16" w:anchor="醫療機構執行感染控制措施查核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Pr="0094524D">
        <w:rPr>
          <w:rFonts w:ascii="Arial Unicode MS" w:hAnsi="Arial Unicode MS" w:hint="eastAsia"/>
          <w:b/>
          <w:color w:val="5F5F5F"/>
          <w:sz w:val="18"/>
        </w:rPr>
        <w:t>&gt;&gt;</w:t>
      </w:r>
      <w:hyperlink r:id="rId17" w:tgtFrame="_blank" w:history="1">
        <w:r w:rsidRPr="007E576E">
          <w:rPr>
            <w:rStyle w:val="a3"/>
            <w:rFonts w:hint="eastAsia"/>
            <w:sz w:val="18"/>
          </w:rPr>
          <w:t>線上網頁版</w:t>
        </w:r>
      </w:hyperlink>
      <w:r w:rsidRPr="0094524D">
        <w:rPr>
          <w:rFonts w:ascii="Arial Unicode MS" w:hAnsi="Arial Unicode MS" w:hint="eastAsia"/>
          <w:b/>
          <w:color w:val="5F5F5F"/>
          <w:sz w:val="18"/>
        </w:rPr>
        <w:t>&gt;&gt;</w:t>
      </w:r>
    </w:p>
    <w:p w:rsidR="00617440" w:rsidRPr="000F4FE6" w:rsidRDefault="00617440" w:rsidP="00D36C32">
      <w:pPr>
        <w:pStyle w:val="1"/>
        <w:snapToGrid w:val="0"/>
        <w:spacing w:before="100" w:beforeAutospacing="1" w:after="100" w:afterAutospacing="1"/>
        <w:textAlignment w:val="auto"/>
        <w:rPr>
          <w:color w:val="auto"/>
        </w:rPr>
      </w:pPr>
      <w:r w:rsidRPr="000F4FE6">
        <w:rPr>
          <w:color w:val="auto"/>
        </w:rPr>
        <w:t>【</w:t>
      </w:r>
      <w:r w:rsidRPr="000F4FE6">
        <w:rPr>
          <w:rFonts w:hint="eastAsia"/>
          <w:color w:val="auto"/>
        </w:rPr>
        <w:t>法規沿革</w:t>
      </w:r>
      <w:r w:rsidRPr="000F4FE6">
        <w:rPr>
          <w:color w:val="auto"/>
        </w:rPr>
        <w:t>】</w:t>
      </w:r>
    </w:p>
    <w:p w:rsidR="0030366E" w:rsidRPr="004B7B86" w:rsidRDefault="00112321" w:rsidP="00112321">
      <w:pPr>
        <w:ind w:left="119"/>
        <w:jc w:val="both"/>
        <w:rPr>
          <w:rFonts w:ascii="Arial Unicode MS" w:hAnsi="Arial Unicode MS"/>
          <w:color w:val="000000"/>
          <w:sz w:val="18"/>
        </w:rPr>
      </w:pPr>
      <w:r w:rsidRPr="004A60E0">
        <w:rPr>
          <w:rFonts w:ascii="Arial Unicode MS" w:hAnsi="Arial Unicode MS" w:hint="eastAsia"/>
          <w:b/>
          <w:color w:val="000000"/>
          <w:sz w:val="18"/>
        </w:rPr>
        <w:t>1</w:t>
      </w:r>
      <w:r w:rsidR="00E302DC">
        <w:rPr>
          <w:rFonts w:ascii="Arial Unicode MS" w:hAnsi="Arial Unicode MS" w:hint="eastAsia"/>
          <w:b/>
          <w:color w:val="000000"/>
          <w:sz w:val="18"/>
        </w:rPr>
        <w:t>‧</w:t>
      </w:r>
      <w:r w:rsidR="00617440" w:rsidRPr="004B7B86">
        <w:rPr>
          <w:rFonts w:ascii="Arial Unicode MS" w:hAnsi="Arial Unicode MS"/>
          <w:color w:val="000000"/>
          <w:sz w:val="18"/>
        </w:rPr>
        <w:t>中華民國九十三年十一月三日行政院衛生署署授疾字第</w:t>
      </w:r>
      <w:r w:rsidR="00617440" w:rsidRPr="004B7B86">
        <w:rPr>
          <w:rFonts w:ascii="Arial Unicode MS" w:hAnsi="Arial Unicode MS"/>
          <w:color w:val="000000"/>
          <w:sz w:val="18"/>
        </w:rPr>
        <w:t>0930000991</w:t>
      </w:r>
      <w:r w:rsidR="00617440" w:rsidRPr="004B7B86">
        <w:rPr>
          <w:rFonts w:ascii="Arial Unicode MS" w:hAnsi="Arial Unicode MS"/>
          <w:color w:val="000000"/>
          <w:sz w:val="18"/>
        </w:rPr>
        <w:t>號令訂定發布全文</w:t>
      </w:r>
      <w:r w:rsidR="00617440" w:rsidRPr="004B7B86">
        <w:rPr>
          <w:rFonts w:ascii="Arial Unicode MS" w:hAnsi="Arial Unicode MS"/>
          <w:color w:val="000000"/>
          <w:sz w:val="18"/>
        </w:rPr>
        <w:t>9</w:t>
      </w:r>
      <w:r w:rsidR="00617440" w:rsidRPr="004B7B86">
        <w:rPr>
          <w:rFonts w:ascii="Arial Unicode MS" w:hAnsi="Arial Unicode MS"/>
          <w:color w:val="000000"/>
          <w:sz w:val="18"/>
        </w:rPr>
        <w:t>條；並自發布日施行</w:t>
      </w:r>
      <w:r w:rsidR="00122D5E" w:rsidRPr="004B7B86">
        <w:rPr>
          <w:rFonts w:ascii="Arial Unicode MS" w:hAnsi="Arial Unicode MS"/>
          <w:color w:val="000000"/>
          <w:sz w:val="18"/>
        </w:rPr>
        <w:t>（名稱：</w:t>
      </w:r>
      <w:hyperlink r:id="rId18" w:history="1">
        <w:r w:rsidR="007A2759">
          <w:rPr>
            <w:rStyle w:val="a3"/>
            <w:rFonts w:ascii="Arial Unicode MS" w:hAnsi="Arial Unicode MS"/>
            <w:sz w:val="18"/>
          </w:rPr>
          <w:t>醫療（事）機構傳染病感染管制及預防接</w:t>
        </w:r>
        <w:r w:rsidR="007A2759">
          <w:rPr>
            <w:rStyle w:val="a3"/>
            <w:rFonts w:ascii="Arial Unicode MS" w:hAnsi="Arial Unicode MS"/>
            <w:sz w:val="18"/>
          </w:rPr>
          <w:t>種</w:t>
        </w:r>
        <w:r w:rsidR="007A2759">
          <w:rPr>
            <w:rStyle w:val="a3"/>
            <w:rFonts w:ascii="Arial Unicode MS" w:hAnsi="Arial Unicode MS"/>
            <w:sz w:val="18"/>
          </w:rPr>
          <w:t>措施查核辦法</w:t>
        </w:r>
      </w:hyperlink>
      <w:r w:rsidR="00122D5E" w:rsidRPr="004B7B86">
        <w:rPr>
          <w:rFonts w:ascii="Arial Unicode MS" w:hAnsi="Arial Unicode MS"/>
          <w:color w:val="000000"/>
          <w:sz w:val="18"/>
        </w:rPr>
        <w:t>）</w:t>
      </w:r>
    </w:p>
    <w:p w:rsidR="000F4FE6" w:rsidRDefault="00B0641B" w:rsidP="000F4FE6">
      <w:pPr>
        <w:ind w:left="119"/>
        <w:jc w:val="both"/>
        <w:rPr>
          <w:rFonts w:ascii="Arial Unicode MS" w:hAnsi="Arial Unicode MS"/>
          <w:color w:val="000000"/>
          <w:sz w:val="18"/>
        </w:rPr>
      </w:pPr>
      <w:r w:rsidRPr="004A60E0">
        <w:rPr>
          <w:rFonts w:ascii="Arial Unicode MS" w:hAnsi="Arial Unicode MS" w:hint="eastAsia"/>
          <w:b/>
          <w:color w:val="000000"/>
          <w:sz w:val="18"/>
        </w:rPr>
        <w:t>2</w:t>
      </w:r>
      <w:r w:rsidR="00E302DC">
        <w:rPr>
          <w:rFonts w:ascii="Arial Unicode MS" w:hAnsi="Arial Unicode MS" w:hint="eastAsia"/>
          <w:b/>
          <w:color w:val="000000"/>
          <w:sz w:val="18"/>
        </w:rPr>
        <w:t>‧</w:t>
      </w:r>
      <w:r w:rsidRPr="004B7B86">
        <w:rPr>
          <w:rFonts w:ascii="Arial Unicode MS" w:hAnsi="Arial Unicode MS"/>
          <w:color w:val="000000"/>
          <w:sz w:val="18"/>
        </w:rPr>
        <w:t>中華民國九十七年一月二十二日行政院衛生署署授疾字第</w:t>
      </w:r>
      <w:r w:rsidRPr="004B7B86">
        <w:rPr>
          <w:rFonts w:ascii="Arial Unicode MS" w:hAnsi="Arial Unicode MS"/>
          <w:color w:val="000000"/>
          <w:sz w:val="18"/>
        </w:rPr>
        <w:t>0970000062</w:t>
      </w:r>
      <w:r w:rsidRPr="004B7B86">
        <w:rPr>
          <w:rFonts w:ascii="Arial Unicode MS" w:hAnsi="Arial Unicode MS"/>
          <w:color w:val="000000"/>
          <w:sz w:val="18"/>
        </w:rPr>
        <w:t>號令修正發布名稱及全文</w:t>
      </w:r>
      <w:r w:rsidRPr="004B7B86">
        <w:rPr>
          <w:rFonts w:ascii="Arial Unicode MS" w:hAnsi="Arial Unicode MS"/>
          <w:color w:val="000000"/>
          <w:sz w:val="18"/>
        </w:rPr>
        <w:t>17</w:t>
      </w:r>
      <w:r w:rsidRPr="004B7B86">
        <w:rPr>
          <w:rFonts w:ascii="Arial Unicode MS" w:hAnsi="Arial Unicode MS"/>
          <w:color w:val="000000"/>
          <w:sz w:val="18"/>
        </w:rPr>
        <w:t>條；並自發布日施行</w:t>
      </w:r>
    </w:p>
    <w:p w:rsidR="000F4FE6" w:rsidRPr="000F4FE6" w:rsidRDefault="000F4FE6" w:rsidP="00112321">
      <w:pPr>
        <w:ind w:left="119"/>
        <w:jc w:val="both"/>
        <w:rPr>
          <w:rFonts w:ascii="Arial Unicode MS" w:hAnsi="Arial Unicode MS"/>
          <w:color w:val="000000"/>
          <w:sz w:val="18"/>
        </w:rPr>
      </w:pPr>
      <w:r w:rsidRPr="000F4FE6">
        <w:rPr>
          <w:rFonts w:ascii="Arial Unicode MS" w:hAnsi="Arial Unicode MS" w:hint="eastAsia"/>
          <w:b/>
          <w:sz w:val="18"/>
        </w:rPr>
        <w:t>3</w:t>
      </w:r>
      <w:r w:rsidRPr="000F4FE6">
        <w:rPr>
          <w:rFonts w:ascii="Arial Unicode MS" w:hAnsi="Arial Unicode MS" w:hint="eastAsia"/>
          <w:b/>
          <w:sz w:val="18"/>
        </w:rPr>
        <w:t>‧</w:t>
      </w:r>
      <w:r w:rsidRPr="00EA543A">
        <w:rPr>
          <w:rFonts w:ascii="Arial Unicode MS" w:hAnsi="Arial Unicode MS" w:hint="eastAsia"/>
          <w:sz w:val="18"/>
        </w:rPr>
        <w:t>中華民國一百零三年一月九日衛生福利部部授疾字第</w:t>
      </w:r>
      <w:r w:rsidRPr="00EA543A">
        <w:rPr>
          <w:rFonts w:ascii="Arial Unicode MS" w:hAnsi="Arial Unicode MS" w:hint="eastAsia"/>
          <w:sz w:val="18"/>
        </w:rPr>
        <w:t>1020103959</w:t>
      </w:r>
      <w:r w:rsidRPr="00EA543A">
        <w:rPr>
          <w:rFonts w:ascii="Arial Unicode MS" w:hAnsi="Arial Unicode MS" w:hint="eastAsia"/>
          <w:sz w:val="18"/>
        </w:rPr>
        <w:t>號令修正發布名稱</w:t>
      </w:r>
      <w:hyperlink r:id="rId19" w:history="1">
        <w:r w:rsidRPr="000F4FE6">
          <w:rPr>
            <w:rStyle w:val="a3"/>
            <w:rFonts w:ascii="Arial Unicode MS" w:hAnsi="Arial Unicode MS" w:hint="eastAsia"/>
            <w:sz w:val="18"/>
          </w:rPr>
          <w:t>(</w:t>
        </w:r>
        <w:r w:rsidRPr="000F4FE6">
          <w:rPr>
            <w:rStyle w:val="a3"/>
            <w:rFonts w:ascii="Arial Unicode MS" w:hAnsi="Arial Unicode MS" w:hint="eastAsia"/>
            <w:sz w:val="18"/>
          </w:rPr>
          <w:t>醫療機構執行感染控制措施及查核辦法</w:t>
        </w:r>
      </w:hyperlink>
      <w:r>
        <w:rPr>
          <w:rFonts w:ascii="Arial Unicode MS" w:hAnsi="Arial Unicode MS" w:hint="eastAsia"/>
          <w:sz w:val="18"/>
        </w:rPr>
        <w:t>)</w:t>
      </w:r>
      <w:r w:rsidRPr="00EA543A">
        <w:rPr>
          <w:rFonts w:ascii="Arial Unicode MS" w:hAnsi="Arial Unicode MS" w:hint="eastAsia"/>
          <w:sz w:val="18"/>
        </w:rPr>
        <w:t>及全文</w:t>
      </w:r>
      <w:r w:rsidRPr="00EA543A">
        <w:rPr>
          <w:rFonts w:ascii="Arial Unicode MS" w:hAnsi="Arial Unicode MS" w:hint="eastAsia"/>
          <w:sz w:val="18"/>
        </w:rPr>
        <w:t>20</w:t>
      </w:r>
      <w:r w:rsidRPr="00EA543A">
        <w:rPr>
          <w:rFonts w:ascii="Arial Unicode MS" w:hAnsi="Arial Unicode MS" w:hint="eastAsia"/>
          <w:sz w:val="18"/>
        </w:rPr>
        <w:t>條；並自發布日施行</w:t>
      </w:r>
    </w:p>
    <w:p w:rsidR="00533DB9" w:rsidRPr="004B7B86" w:rsidRDefault="00533DB9" w:rsidP="00112321">
      <w:pPr>
        <w:ind w:left="119"/>
        <w:jc w:val="both"/>
        <w:rPr>
          <w:rFonts w:ascii="Arial Unicode MS" w:hAnsi="Arial Unicode MS"/>
          <w:color w:val="000000"/>
          <w:sz w:val="18"/>
        </w:rPr>
      </w:pPr>
    </w:p>
    <w:p w:rsidR="00112321" w:rsidRPr="000F4FE6" w:rsidRDefault="00505FBC" w:rsidP="00D36C32">
      <w:pPr>
        <w:pStyle w:val="1"/>
        <w:snapToGrid w:val="0"/>
        <w:spacing w:before="100" w:beforeAutospacing="1" w:after="100" w:afterAutospacing="1"/>
        <w:textAlignment w:val="auto"/>
        <w:rPr>
          <w:color w:val="auto"/>
        </w:rPr>
      </w:pPr>
      <w:r w:rsidRPr="000F4FE6">
        <w:rPr>
          <w:color w:val="auto"/>
        </w:rPr>
        <w:t>【</w:t>
      </w:r>
      <w:r w:rsidRPr="000F4FE6">
        <w:rPr>
          <w:rFonts w:hint="eastAsia"/>
          <w:color w:val="auto"/>
        </w:rPr>
        <w:t>法規內容</w:t>
      </w:r>
      <w:r w:rsidRPr="000F4FE6">
        <w:rPr>
          <w:color w:val="auto"/>
        </w:rPr>
        <w:t>】</w:t>
      </w:r>
      <w:bookmarkStart w:id="1" w:name="_GoBack"/>
      <w:bookmarkEnd w:id="1"/>
    </w:p>
    <w:p w:rsidR="00112321" w:rsidRPr="000F4FE6" w:rsidRDefault="00112321" w:rsidP="000F4FE6">
      <w:pPr>
        <w:pStyle w:val="2"/>
      </w:pPr>
      <w:r w:rsidRPr="000F4FE6">
        <w:rPr>
          <w:rFonts w:hint="eastAsia"/>
        </w:rPr>
        <w:t>第</w:t>
      </w:r>
      <w:r w:rsidRPr="000F4FE6">
        <w:rPr>
          <w:rFonts w:hint="eastAsia"/>
        </w:rPr>
        <w:t>1</w:t>
      </w:r>
      <w:r w:rsidRPr="000F4FE6">
        <w:rPr>
          <w:rFonts w:hint="eastAsia"/>
        </w:rPr>
        <w:t>條</w:t>
      </w:r>
    </w:p>
    <w:p w:rsidR="00112321" w:rsidRPr="004B7B86" w:rsidRDefault="00505FBC" w:rsidP="00112321">
      <w:pPr>
        <w:ind w:left="119"/>
        <w:jc w:val="both"/>
        <w:rPr>
          <w:rFonts w:ascii="Arial Unicode MS" w:hAnsi="Arial Unicode MS"/>
          <w:color w:val="000000"/>
        </w:rPr>
      </w:pPr>
      <w:r w:rsidRPr="004B7B86">
        <w:rPr>
          <w:rFonts w:ascii="Arial Unicode MS" w:hAnsi="Arial Unicode MS" w:hint="eastAsia"/>
          <w:color w:val="000000"/>
        </w:rPr>
        <w:t xml:space="preserve">　　</w:t>
      </w:r>
      <w:r w:rsidR="00112321" w:rsidRPr="004B7B86">
        <w:rPr>
          <w:rFonts w:ascii="Arial Unicode MS" w:hAnsi="Arial Unicode MS" w:hint="eastAsia"/>
          <w:color w:val="000000"/>
        </w:rPr>
        <w:t>本辦法依傳染病防治法（以下簡稱本法）第</w:t>
      </w:r>
      <w:hyperlink r:id="rId20" w:anchor="c32" w:history="1">
        <w:r w:rsidR="00112321" w:rsidRPr="004B7B86">
          <w:rPr>
            <w:rStyle w:val="a3"/>
            <w:rFonts w:ascii="Arial Unicode MS" w:hAnsi="Arial Unicode MS" w:hint="eastAsia"/>
          </w:rPr>
          <w:t>三十二</w:t>
        </w:r>
      </w:hyperlink>
      <w:r w:rsidR="00112321" w:rsidRPr="004B7B86">
        <w:rPr>
          <w:rFonts w:ascii="Arial Unicode MS" w:hAnsi="Arial Unicode MS" w:hint="eastAsia"/>
          <w:color w:val="000000"/>
        </w:rPr>
        <w:t>條第二項規定訂定之。</w:t>
      </w:r>
    </w:p>
    <w:p w:rsidR="00112321" w:rsidRPr="004B7B86" w:rsidRDefault="00112321" w:rsidP="000F4FE6">
      <w:pPr>
        <w:pStyle w:val="2"/>
      </w:pPr>
      <w:r w:rsidRPr="004B7B86">
        <w:rPr>
          <w:rFonts w:hint="eastAsia"/>
        </w:rPr>
        <w:t>第</w:t>
      </w:r>
      <w:r w:rsidRPr="004B7B86">
        <w:rPr>
          <w:rFonts w:hint="eastAsia"/>
        </w:rPr>
        <w:t>2</w:t>
      </w:r>
      <w:r w:rsidRPr="004B7B86">
        <w:rPr>
          <w:rFonts w:hint="eastAsia"/>
        </w:rPr>
        <w:t>條</w:t>
      </w:r>
    </w:p>
    <w:p w:rsidR="00112321" w:rsidRPr="004B7B86" w:rsidRDefault="00505FBC" w:rsidP="00112321">
      <w:pPr>
        <w:ind w:left="119"/>
        <w:jc w:val="both"/>
        <w:rPr>
          <w:rFonts w:ascii="Arial Unicode MS" w:hAnsi="Arial Unicode MS"/>
          <w:color w:val="000000"/>
        </w:rPr>
      </w:pPr>
      <w:r w:rsidRPr="004B7B86">
        <w:rPr>
          <w:rFonts w:ascii="Arial Unicode MS" w:hAnsi="Arial Unicode MS" w:hint="eastAsia"/>
          <w:color w:val="000000"/>
        </w:rPr>
        <w:t xml:space="preserve">　　</w:t>
      </w:r>
      <w:r w:rsidR="00112321" w:rsidRPr="004B7B86">
        <w:rPr>
          <w:rFonts w:ascii="Arial Unicode MS" w:hAnsi="Arial Unicode MS" w:hint="eastAsia"/>
          <w:color w:val="000000"/>
        </w:rPr>
        <w:t>醫療機構應執行之感染控制措施如下：</w:t>
      </w:r>
    </w:p>
    <w:p w:rsidR="00112321" w:rsidRPr="004B7B86" w:rsidRDefault="00505FBC" w:rsidP="00112321">
      <w:pPr>
        <w:ind w:left="119"/>
        <w:jc w:val="both"/>
        <w:rPr>
          <w:rFonts w:ascii="Arial Unicode MS" w:hAnsi="Arial Unicode MS"/>
          <w:color w:val="000000"/>
        </w:rPr>
      </w:pPr>
      <w:r w:rsidRPr="004B7B86">
        <w:rPr>
          <w:rFonts w:ascii="Arial Unicode MS" w:hAnsi="Arial Unicode MS" w:hint="eastAsia"/>
          <w:color w:val="000000"/>
        </w:rPr>
        <w:t xml:space="preserve">　　</w:t>
      </w:r>
      <w:r w:rsidR="00112321" w:rsidRPr="004B7B86">
        <w:rPr>
          <w:rFonts w:ascii="Arial Unicode MS" w:hAnsi="Arial Unicode MS" w:hint="eastAsia"/>
          <w:color w:val="000000"/>
        </w:rPr>
        <w:t>一、依</w:t>
      </w:r>
      <w:hyperlink r:id="rId21" w:history="1">
        <w:r w:rsidR="00112321" w:rsidRPr="004B7B86">
          <w:rPr>
            <w:rStyle w:val="a3"/>
            <w:rFonts w:ascii="Arial Unicode MS" w:hAnsi="Arial Unicode MS" w:hint="eastAsia"/>
          </w:rPr>
          <w:t>醫療法</w:t>
        </w:r>
      </w:hyperlink>
      <w:r w:rsidR="00112321" w:rsidRPr="004B7B86">
        <w:rPr>
          <w:rFonts w:ascii="Arial Unicode MS" w:hAnsi="Arial Unicode MS" w:hint="eastAsia"/>
          <w:color w:val="000000"/>
        </w:rPr>
        <w:t>規定申請設置之綜合醫院、醫院、專科醫院、慢性醫院、精神科醫院及經中央主管機關指定之醫療機構：依本辦法所定之措施為之。</w:t>
      </w:r>
    </w:p>
    <w:p w:rsidR="00112321" w:rsidRPr="004B7B86" w:rsidRDefault="00505FBC" w:rsidP="00112321">
      <w:pPr>
        <w:ind w:left="119"/>
        <w:jc w:val="both"/>
        <w:rPr>
          <w:rFonts w:ascii="Arial Unicode MS" w:hAnsi="Arial Unicode MS"/>
          <w:color w:val="000000"/>
        </w:rPr>
      </w:pPr>
      <w:r w:rsidRPr="004B7B86">
        <w:rPr>
          <w:rFonts w:ascii="Arial Unicode MS" w:hAnsi="Arial Unicode MS" w:hint="eastAsia"/>
          <w:color w:val="000000"/>
        </w:rPr>
        <w:t xml:space="preserve">　　</w:t>
      </w:r>
      <w:r w:rsidR="00112321" w:rsidRPr="004B7B86">
        <w:rPr>
          <w:rFonts w:ascii="Arial Unicode MS" w:hAnsi="Arial Unicode MS" w:hint="eastAsia"/>
          <w:color w:val="000000"/>
        </w:rPr>
        <w:t>二、其他醫療機構：依主管機關之指示為之。</w:t>
      </w:r>
    </w:p>
    <w:p w:rsidR="00112321" w:rsidRPr="004B7B86" w:rsidRDefault="00112321" w:rsidP="000F4FE6">
      <w:pPr>
        <w:pStyle w:val="2"/>
      </w:pPr>
      <w:r w:rsidRPr="004B7B86">
        <w:rPr>
          <w:rFonts w:hint="eastAsia"/>
        </w:rPr>
        <w:t>第</w:t>
      </w:r>
      <w:r w:rsidRPr="004B7B86">
        <w:rPr>
          <w:rFonts w:hint="eastAsia"/>
        </w:rPr>
        <w:t>3</w:t>
      </w:r>
      <w:r w:rsidRPr="004B7B86">
        <w:rPr>
          <w:rFonts w:hint="eastAsia"/>
        </w:rPr>
        <w:t>條</w:t>
      </w:r>
    </w:p>
    <w:p w:rsidR="00112321" w:rsidRPr="004B7B86" w:rsidRDefault="00505FBC" w:rsidP="00112321">
      <w:pPr>
        <w:ind w:left="119"/>
        <w:jc w:val="both"/>
        <w:rPr>
          <w:rFonts w:ascii="Arial Unicode MS" w:hAnsi="Arial Unicode MS"/>
          <w:color w:val="000000"/>
        </w:rPr>
      </w:pPr>
      <w:r w:rsidRPr="004B7B86">
        <w:rPr>
          <w:rFonts w:ascii="Arial Unicode MS" w:hAnsi="Arial Unicode MS" w:hint="eastAsia"/>
          <w:color w:val="000000"/>
        </w:rPr>
        <w:t xml:space="preserve">　　</w:t>
      </w:r>
      <w:r w:rsidR="00112321" w:rsidRPr="004B7B86">
        <w:rPr>
          <w:rFonts w:ascii="Arial Unicode MS" w:hAnsi="Arial Unicode MS" w:hint="eastAsia"/>
          <w:color w:val="000000"/>
        </w:rPr>
        <w:t>醫療機構應設立感染控制專責單位，由醫療機構主管或副主管擔任召集人，並有合格且足夠之感染控制醫事人員負責推行感染控制作業，定期召開相關會議並留有紀錄備查。</w:t>
      </w:r>
    </w:p>
    <w:p w:rsidR="00112321" w:rsidRPr="004B7B86" w:rsidRDefault="00112321" w:rsidP="000F4FE6">
      <w:pPr>
        <w:pStyle w:val="2"/>
      </w:pPr>
      <w:r w:rsidRPr="004B7B86">
        <w:rPr>
          <w:rFonts w:hint="eastAsia"/>
        </w:rPr>
        <w:t>第</w:t>
      </w:r>
      <w:r w:rsidRPr="004B7B86">
        <w:rPr>
          <w:rFonts w:hint="eastAsia"/>
        </w:rPr>
        <w:t>4</w:t>
      </w:r>
      <w:r w:rsidRPr="004B7B86">
        <w:rPr>
          <w:rFonts w:hint="eastAsia"/>
        </w:rPr>
        <w:t>條</w:t>
      </w:r>
    </w:p>
    <w:p w:rsidR="00112321" w:rsidRPr="004B7B86" w:rsidRDefault="00505FBC" w:rsidP="00112321">
      <w:pPr>
        <w:ind w:left="119"/>
        <w:jc w:val="both"/>
        <w:rPr>
          <w:rFonts w:ascii="Arial Unicode MS" w:hAnsi="Arial Unicode MS"/>
          <w:color w:val="000000"/>
        </w:rPr>
      </w:pPr>
      <w:r w:rsidRPr="004B7B86">
        <w:rPr>
          <w:rFonts w:ascii="Arial Unicode MS" w:hAnsi="Arial Unicode MS" w:hint="eastAsia"/>
          <w:color w:val="000000"/>
        </w:rPr>
        <w:t xml:space="preserve">　　</w:t>
      </w:r>
      <w:r w:rsidR="00112321" w:rsidRPr="004B7B86">
        <w:rPr>
          <w:rFonts w:ascii="Arial Unicode MS" w:hAnsi="Arial Unicode MS" w:hint="eastAsia"/>
          <w:color w:val="000000"/>
        </w:rPr>
        <w:t>醫療機構應成立感染控制業務執行單位或部門，設置固定辦公空間，明訂執行感染控制業務之職責及組織圖，定期召開相關會議並留有紀錄備查。</w:t>
      </w:r>
    </w:p>
    <w:p w:rsidR="00112321" w:rsidRPr="00EA3BF5" w:rsidRDefault="00505FBC" w:rsidP="00112321">
      <w:pPr>
        <w:ind w:left="119"/>
        <w:jc w:val="both"/>
        <w:rPr>
          <w:rFonts w:ascii="Arial Unicode MS" w:hAnsi="Arial Unicode MS"/>
          <w:color w:val="17365D"/>
        </w:rPr>
      </w:pPr>
      <w:r w:rsidRPr="00EA3BF5">
        <w:rPr>
          <w:rFonts w:ascii="Arial Unicode MS" w:hAnsi="Arial Unicode MS" w:hint="eastAsia"/>
          <w:color w:val="17365D"/>
        </w:rPr>
        <w:t xml:space="preserve">　　</w:t>
      </w:r>
      <w:r w:rsidR="00112321" w:rsidRPr="00EA3BF5">
        <w:rPr>
          <w:rFonts w:ascii="Arial Unicode MS" w:hAnsi="Arial Unicode MS" w:hint="eastAsia"/>
          <w:color w:val="17365D"/>
        </w:rPr>
        <w:t>醫療機構內發生特殊狀況或大規模感染事件時，應機動增派支援人力協助相關事宜。</w:t>
      </w:r>
    </w:p>
    <w:p w:rsidR="00112321" w:rsidRPr="004B7B86" w:rsidRDefault="00112321" w:rsidP="000F4FE6">
      <w:pPr>
        <w:pStyle w:val="2"/>
      </w:pPr>
      <w:r w:rsidRPr="004B7B86">
        <w:rPr>
          <w:rFonts w:hint="eastAsia"/>
        </w:rPr>
        <w:t>第</w:t>
      </w:r>
      <w:r w:rsidRPr="004B7B86">
        <w:rPr>
          <w:rFonts w:hint="eastAsia"/>
        </w:rPr>
        <w:t>5</w:t>
      </w:r>
      <w:r w:rsidRPr="004B7B86">
        <w:rPr>
          <w:rFonts w:hint="eastAsia"/>
        </w:rPr>
        <w:t>條</w:t>
      </w:r>
    </w:p>
    <w:p w:rsidR="00112321" w:rsidRPr="004B7B86" w:rsidRDefault="00505FBC" w:rsidP="00112321">
      <w:pPr>
        <w:ind w:left="119"/>
        <w:jc w:val="both"/>
        <w:rPr>
          <w:rFonts w:ascii="Arial Unicode MS" w:hAnsi="Arial Unicode MS"/>
          <w:color w:val="000000"/>
        </w:rPr>
      </w:pPr>
      <w:r w:rsidRPr="004B7B86">
        <w:rPr>
          <w:rFonts w:ascii="Arial Unicode MS" w:hAnsi="Arial Unicode MS" w:hint="eastAsia"/>
          <w:color w:val="000000"/>
        </w:rPr>
        <w:t xml:space="preserve">　　</w:t>
      </w:r>
      <w:r w:rsidR="00112321" w:rsidRPr="004B7B86">
        <w:rPr>
          <w:rFonts w:ascii="Arial Unicode MS" w:hAnsi="Arial Unicode MS" w:hint="eastAsia"/>
          <w:color w:val="000000"/>
        </w:rPr>
        <w:t>醫療機構應建置感染控制監測機制，並備有執行醫療機構內感染控制作業統計及分析之必要資訊設備，以及留有相關年報及月報供查核。</w:t>
      </w:r>
    </w:p>
    <w:p w:rsidR="00112321" w:rsidRPr="00EA3BF5" w:rsidRDefault="00505FBC" w:rsidP="00112321">
      <w:pPr>
        <w:ind w:left="119"/>
        <w:jc w:val="both"/>
        <w:rPr>
          <w:rFonts w:ascii="Arial Unicode MS" w:hAnsi="Arial Unicode MS"/>
          <w:color w:val="17365D"/>
        </w:rPr>
      </w:pPr>
      <w:r w:rsidRPr="00EA3BF5">
        <w:rPr>
          <w:rFonts w:ascii="Arial Unicode MS" w:hAnsi="Arial Unicode MS" w:hint="eastAsia"/>
          <w:color w:val="17365D"/>
        </w:rPr>
        <w:t xml:space="preserve">　　</w:t>
      </w:r>
      <w:r w:rsidR="00112321" w:rsidRPr="00EA3BF5">
        <w:rPr>
          <w:rFonts w:ascii="Arial Unicode MS" w:hAnsi="Arial Unicode MS" w:hint="eastAsia"/>
          <w:color w:val="17365D"/>
        </w:rPr>
        <w:t>醫療機構於發生感染群突發事件時，應進行調查、撰寫報告，並向感染專責單位提出原因分析及後續改善之執行計畫。</w:t>
      </w:r>
    </w:p>
    <w:p w:rsidR="00112321" w:rsidRPr="004B7B86" w:rsidRDefault="00112321" w:rsidP="000F4FE6">
      <w:pPr>
        <w:pStyle w:val="2"/>
      </w:pPr>
      <w:r w:rsidRPr="004B7B86">
        <w:rPr>
          <w:rFonts w:hint="eastAsia"/>
        </w:rPr>
        <w:t>第</w:t>
      </w:r>
      <w:r w:rsidRPr="004B7B86">
        <w:rPr>
          <w:rFonts w:hint="eastAsia"/>
        </w:rPr>
        <w:t>6</w:t>
      </w:r>
      <w:r w:rsidRPr="004B7B86">
        <w:rPr>
          <w:rFonts w:hint="eastAsia"/>
        </w:rPr>
        <w:t>條</w:t>
      </w:r>
    </w:p>
    <w:p w:rsidR="00112321" w:rsidRPr="004B7B86" w:rsidRDefault="00505FBC" w:rsidP="00112321">
      <w:pPr>
        <w:ind w:left="119"/>
        <w:jc w:val="both"/>
        <w:rPr>
          <w:rFonts w:ascii="Arial Unicode MS" w:hAnsi="Arial Unicode MS"/>
          <w:color w:val="000000"/>
        </w:rPr>
      </w:pPr>
      <w:r w:rsidRPr="004B7B86">
        <w:rPr>
          <w:rFonts w:ascii="Arial Unicode MS" w:hAnsi="Arial Unicode MS" w:hint="eastAsia"/>
          <w:color w:val="000000"/>
        </w:rPr>
        <w:t xml:space="preserve">　　</w:t>
      </w:r>
      <w:r w:rsidR="00112321" w:rsidRPr="004B7B86">
        <w:rPr>
          <w:rFonts w:ascii="Arial Unicode MS" w:hAnsi="Arial Unicode MS" w:hint="eastAsia"/>
          <w:color w:val="000000"/>
        </w:rPr>
        <w:t>醫療機構應訂定洗手標準作業程序，並有充足且適當之洗手設備及管控與查核機制。門診、急診、檢驗或其他檢查部門、一般病房、隔離病房或特殊單位等之相關設備，均應符合中央主管機關之規定。</w:t>
      </w:r>
    </w:p>
    <w:p w:rsidR="00112321" w:rsidRPr="004B7B86" w:rsidRDefault="00112321" w:rsidP="000F4FE6">
      <w:pPr>
        <w:pStyle w:val="2"/>
      </w:pPr>
      <w:r w:rsidRPr="004B7B86">
        <w:rPr>
          <w:rFonts w:hint="eastAsia"/>
        </w:rPr>
        <w:lastRenderedPageBreak/>
        <w:t>第</w:t>
      </w:r>
      <w:r w:rsidRPr="004B7B86">
        <w:rPr>
          <w:rFonts w:hint="eastAsia"/>
        </w:rPr>
        <w:t>7</w:t>
      </w:r>
      <w:r w:rsidRPr="004B7B86">
        <w:rPr>
          <w:rFonts w:hint="eastAsia"/>
        </w:rPr>
        <w:t>條</w:t>
      </w:r>
    </w:p>
    <w:p w:rsidR="00112321" w:rsidRPr="004B7B86" w:rsidRDefault="00505FBC" w:rsidP="00112321">
      <w:pPr>
        <w:ind w:left="119"/>
        <w:jc w:val="both"/>
        <w:rPr>
          <w:rFonts w:ascii="Arial Unicode MS" w:hAnsi="Arial Unicode MS"/>
          <w:color w:val="000000"/>
        </w:rPr>
      </w:pPr>
      <w:r w:rsidRPr="004B7B86">
        <w:rPr>
          <w:rFonts w:ascii="Arial Unicode MS" w:hAnsi="Arial Unicode MS" w:hint="eastAsia"/>
          <w:color w:val="000000"/>
        </w:rPr>
        <w:t xml:space="preserve">　　</w:t>
      </w:r>
      <w:r w:rsidR="00112321" w:rsidRPr="004B7B86">
        <w:rPr>
          <w:rFonts w:ascii="Arial Unicode MS" w:hAnsi="Arial Unicode MS" w:hint="eastAsia"/>
          <w:color w:val="000000"/>
        </w:rPr>
        <w:t>醫療機構應訂定醫療相關感染控制標準作業程序，確實執行並視需要定期更新。</w:t>
      </w:r>
    </w:p>
    <w:p w:rsidR="00112321" w:rsidRPr="004B7B86" w:rsidRDefault="00112321" w:rsidP="000F4FE6">
      <w:pPr>
        <w:pStyle w:val="2"/>
      </w:pPr>
      <w:r w:rsidRPr="004B7B86">
        <w:rPr>
          <w:rFonts w:hint="eastAsia"/>
        </w:rPr>
        <w:t>第</w:t>
      </w:r>
      <w:r w:rsidRPr="004B7B86">
        <w:rPr>
          <w:rFonts w:hint="eastAsia"/>
        </w:rPr>
        <w:t>8</w:t>
      </w:r>
      <w:r w:rsidRPr="004B7B86">
        <w:rPr>
          <w:rFonts w:hint="eastAsia"/>
        </w:rPr>
        <w:t>條</w:t>
      </w:r>
    </w:p>
    <w:p w:rsidR="00112321" w:rsidRPr="004B7B86" w:rsidRDefault="00505FBC" w:rsidP="00112321">
      <w:pPr>
        <w:ind w:left="119"/>
        <w:jc w:val="both"/>
        <w:rPr>
          <w:rFonts w:ascii="Arial Unicode MS" w:hAnsi="Arial Unicode MS"/>
          <w:color w:val="000000"/>
        </w:rPr>
      </w:pPr>
      <w:r w:rsidRPr="004B7B86">
        <w:rPr>
          <w:rFonts w:ascii="Arial Unicode MS" w:hAnsi="Arial Unicode MS" w:hint="eastAsia"/>
          <w:color w:val="000000"/>
        </w:rPr>
        <w:t xml:space="preserve">　　</w:t>
      </w:r>
      <w:r w:rsidR="00112321" w:rsidRPr="004B7B86">
        <w:rPr>
          <w:rFonts w:ascii="Arial Unicode MS" w:hAnsi="Arial Unicode MS" w:hint="eastAsia"/>
          <w:color w:val="000000"/>
        </w:rPr>
        <w:t>醫療機構應有員工保健措施，對於高危險單位之工作人員，應定期提供胸部Ｘ光、疫苗注射等必要之檢查或防疫措施；並視疫病防治需要，進行員工健康狀況之瞭解及提供必要之配合措施。</w:t>
      </w:r>
    </w:p>
    <w:p w:rsidR="00112321" w:rsidRPr="004B7B86" w:rsidRDefault="00112321" w:rsidP="000F4FE6">
      <w:pPr>
        <w:pStyle w:val="2"/>
      </w:pPr>
      <w:r w:rsidRPr="004B7B86">
        <w:rPr>
          <w:rFonts w:hint="eastAsia"/>
        </w:rPr>
        <w:t>第</w:t>
      </w:r>
      <w:r w:rsidRPr="004B7B86">
        <w:rPr>
          <w:rFonts w:hint="eastAsia"/>
        </w:rPr>
        <w:t>9</w:t>
      </w:r>
      <w:r w:rsidRPr="004B7B86">
        <w:rPr>
          <w:rFonts w:hint="eastAsia"/>
        </w:rPr>
        <w:t>條</w:t>
      </w:r>
    </w:p>
    <w:p w:rsidR="00112321" w:rsidRPr="004B7B86" w:rsidRDefault="00505FBC" w:rsidP="00112321">
      <w:pPr>
        <w:ind w:left="119"/>
        <w:jc w:val="both"/>
        <w:rPr>
          <w:rFonts w:ascii="Arial Unicode MS" w:hAnsi="Arial Unicode MS"/>
          <w:color w:val="000000"/>
        </w:rPr>
      </w:pPr>
      <w:r w:rsidRPr="004B7B86">
        <w:rPr>
          <w:rFonts w:ascii="Arial Unicode MS" w:hAnsi="Arial Unicode MS" w:hint="eastAsia"/>
          <w:color w:val="000000"/>
        </w:rPr>
        <w:t xml:space="preserve">　　</w:t>
      </w:r>
      <w:r w:rsidR="00112321" w:rsidRPr="004B7B86">
        <w:rPr>
          <w:rFonts w:ascii="Arial Unicode MS" w:hAnsi="Arial Unicode MS" w:hint="eastAsia"/>
          <w:color w:val="000000"/>
        </w:rPr>
        <w:t>醫療機構應定期並持續辦理防範機構內工作人員感染之教育訓練及技術輔導。</w:t>
      </w:r>
    </w:p>
    <w:p w:rsidR="00112321" w:rsidRPr="004B7B86" w:rsidRDefault="00112321" w:rsidP="000F4FE6">
      <w:pPr>
        <w:pStyle w:val="2"/>
      </w:pPr>
      <w:r w:rsidRPr="004B7B86">
        <w:rPr>
          <w:rFonts w:hint="eastAsia"/>
        </w:rPr>
        <w:t>第</w:t>
      </w:r>
      <w:r w:rsidRPr="004B7B86">
        <w:rPr>
          <w:rFonts w:hint="eastAsia"/>
        </w:rPr>
        <w:t>10</w:t>
      </w:r>
      <w:r w:rsidRPr="004B7B86">
        <w:rPr>
          <w:rFonts w:hint="eastAsia"/>
        </w:rPr>
        <w:t>條</w:t>
      </w:r>
    </w:p>
    <w:p w:rsidR="00112321" w:rsidRPr="004B7B86" w:rsidRDefault="00505FBC" w:rsidP="00112321">
      <w:pPr>
        <w:ind w:left="119"/>
        <w:jc w:val="both"/>
        <w:rPr>
          <w:rFonts w:ascii="Arial Unicode MS" w:hAnsi="Arial Unicode MS"/>
          <w:color w:val="000000"/>
        </w:rPr>
      </w:pPr>
      <w:r w:rsidRPr="004B7B86">
        <w:rPr>
          <w:rFonts w:ascii="Arial Unicode MS" w:hAnsi="Arial Unicode MS" w:hint="eastAsia"/>
          <w:color w:val="000000"/>
        </w:rPr>
        <w:t xml:space="preserve">　　</w:t>
      </w:r>
      <w:r w:rsidR="00112321" w:rsidRPr="004B7B86">
        <w:rPr>
          <w:rFonts w:ascii="Arial Unicode MS" w:hAnsi="Arial Unicode MS" w:hint="eastAsia"/>
          <w:color w:val="000000"/>
        </w:rPr>
        <w:t>醫療機構應配合中央主管機關政策，對傳染病、指定通報之感染症、抗微生物製劑之抗藥性等事項進行監測、通報或防治工作。</w:t>
      </w:r>
    </w:p>
    <w:p w:rsidR="00112321" w:rsidRPr="004B7B86" w:rsidRDefault="00112321" w:rsidP="000F4FE6">
      <w:pPr>
        <w:pStyle w:val="2"/>
      </w:pPr>
      <w:r w:rsidRPr="004B7B86">
        <w:rPr>
          <w:rFonts w:hint="eastAsia"/>
        </w:rPr>
        <w:t>第</w:t>
      </w:r>
      <w:r w:rsidRPr="004B7B86">
        <w:rPr>
          <w:rFonts w:hint="eastAsia"/>
        </w:rPr>
        <w:t>11</w:t>
      </w:r>
      <w:r w:rsidRPr="004B7B86">
        <w:rPr>
          <w:rFonts w:hint="eastAsia"/>
        </w:rPr>
        <w:t>條</w:t>
      </w:r>
    </w:p>
    <w:p w:rsidR="00112321" w:rsidRPr="004B7B86" w:rsidRDefault="00505FBC" w:rsidP="00112321">
      <w:pPr>
        <w:ind w:left="119"/>
        <w:jc w:val="both"/>
        <w:rPr>
          <w:rFonts w:ascii="Arial Unicode MS" w:hAnsi="Arial Unicode MS"/>
          <w:color w:val="000000"/>
        </w:rPr>
      </w:pPr>
      <w:r w:rsidRPr="004B7B86">
        <w:rPr>
          <w:rFonts w:ascii="Arial Unicode MS" w:hAnsi="Arial Unicode MS" w:hint="eastAsia"/>
          <w:color w:val="000000"/>
        </w:rPr>
        <w:t xml:space="preserve">　　</w:t>
      </w:r>
      <w:r w:rsidR="00112321" w:rsidRPr="004B7B86">
        <w:rPr>
          <w:rFonts w:ascii="Arial Unicode MS" w:hAnsi="Arial Unicode MS" w:hint="eastAsia"/>
          <w:color w:val="000000"/>
        </w:rPr>
        <w:t>醫療機構應有防範感染相關防護裝備之物資管理計畫。</w:t>
      </w:r>
    </w:p>
    <w:p w:rsidR="00112321" w:rsidRPr="00EA3BF5" w:rsidRDefault="00505FBC" w:rsidP="00112321">
      <w:pPr>
        <w:ind w:left="119"/>
        <w:jc w:val="both"/>
        <w:rPr>
          <w:rFonts w:ascii="Arial Unicode MS" w:hAnsi="Arial Unicode MS"/>
          <w:color w:val="17365D"/>
        </w:rPr>
      </w:pPr>
      <w:r w:rsidRPr="00EA3BF5">
        <w:rPr>
          <w:rFonts w:ascii="Arial Unicode MS" w:hAnsi="Arial Unicode MS" w:hint="eastAsia"/>
          <w:color w:val="17365D"/>
        </w:rPr>
        <w:t xml:space="preserve">　　</w:t>
      </w:r>
      <w:r w:rsidR="00112321" w:rsidRPr="00EA3BF5">
        <w:rPr>
          <w:rFonts w:ascii="Arial Unicode MS" w:hAnsi="Arial Unicode MS" w:hint="eastAsia"/>
          <w:color w:val="17365D"/>
        </w:rPr>
        <w:t>前項防護裝備之物資，應儲備適當之安全存量。</w:t>
      </w:r>
    </w:p>
    <w:p w:rsidR="00112321" w:rsidRPr="004B7B86" w:rsidRDefault="00112321" w:rsidP="000F4FE6">
      <w:pPr>
        <w:pStyle w:val="2"/>
      </w:pPr>
      <w:bookmarkStart w:id="2" w:name="a12"/>
      <w:bookmarkEnd w:id="2"/>
      <w:r w:rsidRPr="004B7B86">
        <w:rPr>
          <w:rFonts w:hint="eastAsia"/>
        </w:rPr>
        <w:t>第</w:t>
      </w:r>
      <w:r w:rsidRPr="004B7B86">
        <w:rPr>
          <w:rFonts w:hint="eastAsia"/>
        </w:rPr>
        <w:t>12</w:t>
      </w:r>
      <w:r w:rsidRPr="004B7B86">
        <w:rPr>
          <w:rFonts w:hint="eastAsia"/>
        </w:rPr>
        <w:t>條</w:t>
      </w:r>
    </w:p>
    <w:p w:rsidR="00112321" w:rsidRPr="004B7B86" w:rsidRDefault="00505FBC" w:rsidP="00112321">
      <w:pPr>
        <w:ind w:left="119"/>
        <w:jc w:val="both"/>
        <w:rPr>
          <w:rFonts w:ascii="Arial Unicode MS" w:hAnsi="Arial Unicode MS"/>
          <w:color w:val="000000"/>
        </w:rPr>
      </w:pPr>
      <w:r w:rsidRPr="004B7B86">
        <w:rPr>
          <w:rFonts w:ascii="Arial Unicode MS" w:hAnsi="Arial Unicode MS" w:hint="eastAsia"/>
          <w:color w:val="000000"/>
        </w:rPr>
        <w:t xml:space="preserve">　　</w:t>
      </w:r>
      <w:r w:rsidR="00112321" w:rsidRPr="004B7B86">
        <w:rPr>
          <w:rFonts w:ascii="Arial Unicode MS" w:hAnsi="Arial Unicode MS" w:hint="eastAsia"/>
          <w:color w:val="000000"/>
        </w:rPr>
        <w:t>主管機關查核醫療機構執行感染控制措施之基準，如</w:t>
      </w:r>
      <w:hyperlink r:id="rId22" w:history="1">
        <w:r w:rsidR="00112321" w:rsidRPr="00D718E8">
          <w:rPr>
            <w:rStyle w:val="a3"/>
            <w:rFonts w:ascii="Arial Unicode MS" w:hAnsi="Arial Unicode MS" w:hint="eastAsia"/>
          </w:rPr>
          <w:t>附表</w:t>
        </w:r>
      </w:hyperlink>
      <w:r w:rsidR="00112321" w:rsidRPr="004B7B86">
        <w:rPr>
          <w:rFonts w:ascii="Arial Unicode MS" w:hAnsi="Arial Unicode MS" w:hint="eastAsia"/>
          <w:color w:val="000000"/>
        </w:rPr>
        <w:t>。</w:t>
      </w:r>
    </w:p>
    <w:p w:rsidR="00112321" w:rsidRPr="004B7B86" w:rsidRDefault="00112321" w:rsidP="000F4FE6">
      <w:pPr>
        <w:pStyle w:val="2"/>
      </w:pPr>
      <w:r w:rsidRPr="004B7B86">
        <w:rPr>
          <w:rFonts w:hint="eastAsia"/>
        </w:rPr>
        <w:t>第</w:t>
      </w:r>
      <w:r w:rsidRPr="004B7B86">
        <w:rPr>
          <w:rFonts w:hint="eastAsia"/>
        </w:rPr>
        <w:t>13</w:t>
      </w:r>
      <w:r w:rsidRPr="004B7B86">
        <w:rPr>
          <w:rFonts w:hint="eastAsia"/>
        </w:rPr>
        <w:t>條</w:t>
      </w:r>
    </w:p>
    <w:p w:rsidR="00112321" w:rsidRPr="004B7B86" w:rsidRDefault="00505FBC" w:rsidP="00112321">
      <w:pPr>
        <w:ind w:left="119"/>
        <w:jc w:val="both"/>
        <w:rPr>
          <w:rFonts w:ascii="Arial Unicode MS" w:hAnsi="Arial Unicode MS"/>
          <w:color w:val="000000"/>
        </w:rPr>
      </w:pPr>
      <w:r w:rsidRPr="004B7B86">
        <w:rPr>
          <w:rFonts w:ascii="Arial Unicode MS" w:hAnsi="Arial Unicode MS" w:hint="eastAsia"/>
          <w:color w:val="000000"/>
        </w:rPr>
        <w:t xml:space="preserve">　　</w:t>
      </w:r>
      <w:r w:rsidR="00112321" w:rsidRPr="004B7B86">
        <w:rPr>
          <w:rFonts w:ascii="Arial Unicode MS" w:hAnsi="Arial Unicode MS" w:hint="eastAsia"/>
          <w:color w:val="000000"/>
        </w:rPr>
        <w:t>地方主管機關應定期查核轄區內醫療機構執行感染控制措施之作業情形；必要時，中央主管機關得派員協助或進行查核。</w:t>
      </w:r>
    </w:p>
    <w:p w:rsidR="00112321" w:rsidRPr="00EA3BF5" w:rsidRDefault="00505FBC" w:rsidP="00112321">
      <w:pPr>
        <w:ind w:left="119"/>
        <w:jc w:val="both"/>
        <w:rPr>
          <w:rFonts w:ascii="Arial Unicode MS" w:hAnsi="Arial Unicode MS"/>
          <w:color w:val="17365D"/>
        </w:rPr>
      </w:pPr>
      <w:r w:rsidRPr="00EA3BF5">
        <w:rPr>
          <w:rFonts w:ascii="Arial Unicode MS" w:hAnsi="Arial Unicode MS" w:hint="eastAsia"/>
          <w:color w:val="17365D"/>
        </w:rPr>
        <w:t xml:space="preserve">　　</w:t>
      </w:r>
      <w:r w:rsidR="00112321" w:rsidRPr="00EA3BF5">
        <w:rPr>
          <w:rFonts w:ascii="Arial Unicode MS" w:hAnsi="Arial Unicode MS" w:hint="eastAsia"/>
          <w:color w:val="17365D"/>
        </w:rPr>
        <w:t>前項地方主管機關查核，每年舉行一次；必要時，得增減之。</w:t>
      </w:r>
    </w:p>
    <w:p w:rsidR="00112321" w:rsidRPr="004B7B86" w:rsidRDefault="00112321" w:rsidP="000F4FE6">
      <w:pPr>
        <w:pStyle w:val="2"/>
      </w:pPr>
      <w:r w:rsidRPr="004B7B86">
        <w:rPr>
          <w:rFonts w:hint="eastAsia"/>
        </w:rPr>
        <w:t>第</w:t>
      </w:r>
      <w:r w:rsidRPr="004B7B86">
        <w:rPr>
          <w:rFonts w:hint="eastAsia"/>
        </w:rPr>
        <w:t>14</w:t>
      </w:r>
      <w:r w:rsidRPr="004B7B86">
        <w:rPr>
          <w:rFonts w:hint="eastAsia"/>
        </w:rPr>
        <w:t>條</w:t>
      </w:r>
    </w:p>
    <w:p w:rsidR="00112321" w:rsidRPr="004B7B86" w:rsidRDefault="00505FBC" w:rsidP="00112321">
      <w:pPr>
        <w:ind w:left="119"/>
        <w:jc w:val="both"/>
        <w:rPr>
          <w:rFonts w:ascii="Arial Unicode MS" w:hAnsi="Arial Unicode MS"/>
          <w:color w:val="000000"/>
        </w:rPr>
      </w:pPr>
      <w:r w:rsidRPr="004B7B86">
        <w:rPr>
          <w:rFonts w:ascii="Arial Unicode MS" w:hAnsi="Arial Unicode MS" w:hint="eastAsia"/>
          <w:color w:val="000000"/>
        </w:rPr>
        <w:t xml:space="preserve">　　</w:t>
      </w:r>
      <w:r w:rsidR="00112321" w:rsidRPr="004B7B86">
        <w:rPr>
          <w:rFonts w:ascii="Arial Unicode MS" w:hAnsi="Arial Unicode MS" w:hint="eastAsia"/>
          <w:color w:val="000000"/>
        </w:rPr>
        <w:t>主管機關實施前條查核時，得邀請相關機關代表或專家學者參加。</w:t>
      </w:r>
    </w:p>
    <w:p w:rsidR="00112321" w:rsidRPr="004B7B86" w:rsidRDefault="00112321" w:rsidP="000F4FE6">
      <w:pPr>
        <w:pStyle w:val="2"/>
      </w:pPr>
      <w:r w:rsidRPr="004B7B86">
        <w:rPr>
          <w:rFonts w:hint="eastAsia"/>
        </w:rPr>
        <w:t>第</w:t>
      </w:r>
      <w:r w:rsidRPr="004B7B86">
        <w:rPr>
          <w:rFonts w:hint="eastAsia"/>
        </w:rPr>
        <w:t>15</w:t>
      </w:r>
      <w:r w:rsidRPr="004B7B86">
        <w:rPr>
          <w:rFonts w:hint="eastAsia"/>
        </w:rPr>
        <w:t>條</w:t>
      </w:r>
    </w:p>
    <w:p w:rsidR="00112321" w:rsidRPr="004B7B86" w:rsidRDefault="00505FBC" w:rsidP="00112321">
      <w:pPr>
        <w:ind w:left="119"/>
        <w:jc w:val="both"/>
        <w:rPr>
          <w:rFonts w:ascii="Arial Unicode MS" w:hAnsi="Arial Unicode MS"/>
          <w:color w:val="000000"/>
        </w:rPr>
      </w:pPr>
      <w:r w:rsidRPr="004B7B86">
        <w:rPr>
          <w:rFonts w:ascii="Arial Unicode MS" w:hAnsi="Arial Unicode MS" w:hint="eastAsia"/>
          <w:color w:val="000000"/>
        </w:rPr>
        <w:t xml:space="preserve">　　</w:t>
      </w:r>
      <w:r w:rsidR="00112321" w:rsidRPr="004B7B86">
        <w:rPr>
          <w:rFonts w:ascii="Arial Unicode MS" w:hAnsi="Arial Unicode MS" w:hint="eastAsia"/>
          <w:color w:val="000000"/>
        </w:rPr>
        <w:t>主管機關實施查核時，查核人員應主動出示足資證明身分之證件，並將查核事由及種類，以書面告知查核對象。</w:t>
      </w:r>
    </w:p>
    <w:p w:rsidR="00112321" w:rsidRPr="004B7B86" w:rsidRDefault="00112321" w:rsidP="000F4FE6">
      <w:pPr>
        <w:pStyle w:val="2"/>
      </w:pPr>
      <w:r w:rsidRPr="004B7B86">
        <w:rPr>
          <w:rFonts w:hint="eastAsia"/>
        </w:rPr>
        <w:t>第</w:t>
      </w:r>
      <w:r w:rsidRPr="004B7B86">
        <w:rPr>
          <w:rFonts w:hint="eastAsia"/>
        </w:rPr>
        <w:t>16</w:t>
      </w:r>
      <w:r w:rsidRPr="004B7B86">
        <w:rPr>
          <w:rFonts w:hint="eastAsia"/>
        </w:rPr>
        <w:t>條</w:t>
      </w:r>
    </w:p>
    <w:p w:rsidR="00112321" w:rsidRPr="004B7B86" w:rsidRDefault="00505FBC" w:rsidP="00112321">
      <w:pPr>
        <w:ind w:left="119"/>
        <w:jc w:val="both"/>
        <w:rPr>
          <w:rFonts w:ascii="Arial Unicode MS" w:hAnsi="Arial Unicode MS"/>
          <w:color w:val="000000"/>
        </w:rPr>
      </w:pPr>
      <w:r w:rsidRPr="004B7B86">
        <w:rPr>
          <w:rFonts w:ascii="Arial Unicode MS" w:hAnsi="Arial Unicode MS" w:hint="eastAsia"/>
          <w:color w:val="000000"/>
        </w:rPr>
        <w:t xml:space="preserve">　　</w:t>
      </w:r>
      <w:r w:rsidR="00112321" w:rsidRPr="004B7B86">
        <w:rPr>
          <w:rFonts w:ascii="Arial Unicode MS" w:hAnsi="Arial Unicode MS" w:hint="eastAsia"/>
          <w:color w:val="000000"/>
        </w:rPr>
        <w:t>主管機關實施查核時，醫療機構負責人或所屬工作人員應予配合，不得拒絕、規避或妨礙。</w:t>
      </w:r>
    </w:p>
    <w:p w:rsidR="00112321" w:rsidRPr="00EA3BF5" w:rsidRDefault="00505FBC" w:rsidP="00112321">
      <w:pPr>
        <w:ind w:left="119"/>
        <w:jc w:val="both"/>
        <w:rPr>
          <w:rFonts w:ascii="Arial Unicode MS" w:hAnsi="Arial Unicode MS"/>
          <w:color w:val="17365D"/>
        </w:rPr>
      </w:pPr>
      <w:r w:rsidRPr="00EA3BF5">
        <w:rPr>
          <w:rFonts w:ascii="Arial Unicode MS" w:hAnsi="Arial Unicode MS" w:hint="eastAsia"/>
          <w:color w:val="17365D"/>
        </w:rPr>
        <w:t xml:space="preserve">　　</w:t>
      </w:r>
      <w:r w:rsidR="00112321" w:rsidRPr="00EA3BF5">
        <w:rPr>
          <w:rFonts w:ascii="Arial Unicode MS" w:hAnsi="Arial Unicode MS" w:hint="eastAsia"/>
          <w:color w:val="17365D"/>
        </w:rPr>
        <w:t>前項查核發現有缺失時，主管機關應限期令其改善；屆期未改善者，得依本法相關規定處罰。</w:t>
      </w:r>
    </w:p>
    <w:p w:rsidR="00112321" w:rsidRPr="004B7B86" w:rsidRDefault="00112321" w:rsidP="000F4FE6">
      <w:pPr>
        <w:pStyle w:val="2"/>
      </w:pPr>
      <w:r w:rsidRPr="004B7B86">
        <w:rPr>
          <w:rFonts w:hint="eastAsia"/>
        </w:rPr>
        <w:t>第</w:t>
      </w:r>
      <w:r w:rsidRPr="004B7B86">
        <w:rPr>
          <w:rFonts w:hint="eastAsia"/>
        </w:rPr>
        <w:t>17</w:t>
      </w:r>
      <w:r w:rsidRPr="004B7B86">
        <w:rPr>
          <w:rFonts w:hint="eastAsia"/>
        </w:rPr>
        <w:t>條</w:t>
      </w:r>
    </w:p>
    <w:p w:rsidR="00112321" w:rsidRPr="004B7B86" w:rsidRDefault="00505FBC" w:rsidP="00112321">
      <w:pPr>
        <w:ind w:left="119"/>
        <w:jc w:val="both"/>
        <w:rPr>
          <w:rFonts w:ascii="Arial Unicode MS" w:hAnsi="Arial Unicode MS"/>
          <w:color w:val="000000"/>
        </w:rPr>
      </w:pPr>
      <w:r w:rsidRPr="004B7B86">
        <w:rPr>
          <w:rFonts w:ascii="Arial Unicode MS" w:hAnsi="Arial Unicode MS" w:hint="eastAsia"/>
          <w:color w:val="000000"/>
        </w:rPr>
        <w:t xml:space="preserve">　　</w:t>
      </w:r>
      <w:r w:rsidR="00112321" w:rsidRPr="004B7B86">
        <w:rPr>
          <w:rFonts w:ascii="Arial Unicode MS" w:hAnsi="Arial Unicode MS" w:hint="eastAsia"/>
          <w:color w:val="000000"/>
        </w:rPr>
        <w:t>本辦法自發布日施行。</w:t>
      </w:r>
    </w:p>
    <w:p w:rsidR="003B4359" w:rsidRPr="004B7B86" w:rsidRDefault="003B4359" w:rsidP="00112321">
      <w:pPr>
        <w:ind w:left="119"/>
        <w:jc w:val="both"/>
        <w:rPr>
          <w:rFonts w:ascii="Arial Unicode MS" w:hAnsi="Arial Unicode MS"/>
          <w:color w:val="000000"/>
        </w:rPr>
      </w:pPr>
    </w:p>
    <w:p w:rsidR="003B4359" w:rsidRPr="004B7B86" w:rsidRDefault="003B4359" w:rsidP="00112321">
      <w:pPr>
        <w:ind w:left="119"/>
        <w:jc w:val="both"/>
        <w:rPr>
          <w:rFonts w:ascii="Arial Unicode MS" w:hAnsi="Arial Unicode MS"/>
          <w:color w:val="000000"/>
        </w:rPr>
      </w:pPr>
    </w:p>
    <w:p w:rsidR="007A2759" w:rsidRPr="00E5474F" w:rsidRDefault="007A2759" w:rsidP="007A2759">
      <w:pPr>
        <w:jc w:val="right"/>
        <w:rPr>
          <w:rStyle w:val="a3"/>
          <w:rFonts w:ascii="Arial Unicode MS" w:hAnsi="Arial Unicode MS"/>
          <w:sz w:val="18"/>
          <w:u w:val="none"/>
        </w:rPr>
      </w:pPr>
      <w:r w:rsidRPr="00E5474F">
        <w:rPr>
          <w:rFonts w:hint="eastAsia"/>
          <w:color w:val="5F5F5F"/>
          <w:sz w:val="18"/>
        </w:rPr>
        <w:t>。。。。。。。。。。。。。。。。。。。。。。。。。。。。。。。。。。。。。。。。。。。。。。。。。</w:t>
      </w:r>
      <w:r w:rsidRPr="00B93C1D">
        <w:rPr>
          <w:rFonts w:hint="eastAsia"/>
          <w:color w:val="5F5F5F"/>
          <w:sz w:val="18"/>
        </w:rPr>
        <w:t>。</w:t>
      </w:r>
      <w:hyperlink w:anchor="top" w:history="1">
        <w:r w:rsidRPr="00B93C1D">
          <w:rPr>
            <w:rStyle w:val="a3"/>
            <w:sz w:val="18"/>
          </w:rPr>
          <w:t>回</w:t>
        </w:r>
        <w:r w:rsidRPr="00B93C1D">
          <w:rPr>
            <w:rStyle w:val="a3"/>
            <w:sz w:val="18"/>
          </w:rPr>
          <w:t>首</w:t>
        </w:r>
        <w:r w:rsidRPr="00B93C1D">
          <w:rPr>
            <w:rStyle w:val="a3"/>
            <w:sz w:val="18"/>
          </w:rPr>
          <w:t>頁</w:t>
        </w:r>
      </w:hyperlink>
      <w:r w:rsidRPr="00B93C1D">
        <w:rPr>
          <w:rFonts w:ascii="新細明體" w:hAnsi="新細明體"/>
          <w:color w:val="808000"/>
          <w:sz w:val="18"/>
        </w:rPr>
        <w:t>&gt;&gt;</w:t>
      </w:r>
    </w:p>
    <w:p w:rsidR="00617440" w:rsidRPr="004B7B86" w:rsidRDefault="007A2759" w:rsidP="007A2759">
      <w:pPr>
        <w:rPr>
          <w:rFonts w:ascii="Arial Unicode MS" w:hAnsi="Arial Unicode MS"/>
          <w:color w:val="000000"/>
        </w:rPr>
      </w:pPr>
      <w:r w:rsidRPr="0027758F">
        <w:rPr>
          <w:rFonts w:hint="eastAsia"/>
          <w:color w:val="5F5F5F"/>
          <w:sz w:val="18"/>
        </w:rPr>
        <w:t>【編註】本超連結法規檔以</w:t>
      </w:r>
      <w:hyperlink r:id="rId23" w:history="1">
        <w:r w:rsidRPr="0027758F">
          <w:rPr>
            <w:rStyle w:val="a3"/>
            <w:color w:val="5F5F5F"/>
            <w:sz w:val="18"/>
          </w:rPr>
          <w:t>總統府公報</w:t>
        </w:r>
      </w:hyperlink>
      <w:r w:rsidRPr="0027758F">
        <w:rPr>
          <w:rFonts w:hint="eastAsia"/>
          <w:color w:val="5F5F5F"/>
          <w:sz w:val="18"/>
        </w:rPr>
        <w:t>、</w:t>
      </w:r>
      <w:hyperlink r:id="rId24" w:history="1">
        <w:r w:rsidRPr="0027758F">
          <w:rPr>
            <w:rStyle w:val="a3"/>
            <w:color w:val="5F5F5F"/>
            <w:sz w:val="18"/>
          </w:rPr>
          <w:t>立法院</w:t>
        </w:r>
      </w:hyperlink>
      <w:r w:rsidRPr="0027758F">
        <w:rPr>
          <w:rFonts w:hint="eastAsia"/>
          <w:color w:val="5F5F5F"/>
          <w:sz w:val="18"/>
        </w:rPr>
        <w:t>及</w:t>
      </w:r>
      <w:hyperlink r:id="rId25" w:history="1">
        <w:r w:rsidRPr="0027758F">
          <w:rPr>
            <w:rStyle w:val="a3"/>
            <w:color w:val="5F5F5F"/>
            <w:sz w:val="18"/>
          </w:rPr>
          <w:t>法務部資訊網</w:t>
        </w:r>
      </w:hyperlink>
      <w:r w:rsidRPr="0027758F">
        <w:rPr>
          <w:rFonts w:hint="eastAsia"/>
          <w:color w:val="5F5F5F"/>
          <w:sz w:val="18"/>
        </w:rPr>
        <w:t>為依據</w:t>
      </w:r>
      <w:r>
        <w:rPr>
          <w:rFonts w:hint="eastAsia"/>
          <w:color w:val="5F5F5F"/>
          <w:sz w:val="18"/>
        </w:rPr>
        <w:t>，</w:t>
      </w:r>
      <w:r w:rsidRPr="0027758F">
        <w:rPr>
          <w:rFonts w:hint="eastAsia"/>
          <w:color w:val="5F5F5F"/>
          <w:sz w:val="18"/>
        </w:rPr>
        <w:t>提供學習與參考為原則；如需正式引用</w:t>
      </w:r>
      <w:r>
        <w:rPr>
          <w:rFonts w:hint="eastAsia"/>
          <w:color w:val="5F5F5F"/>
          <w:sz w:val="18"/>
        </w:rPr>
        <w:t>，</w:t>
      </w:r>
      <w:r w:rsidRPr="0027758F">
        <w:rPr>
          <w:rFonts w:hint="eastAsia"/>
          <w:color w:val="5F5F5F"/>
          <w:sz w:val="18"/>
        </w:rPr>
        <w:t>請以政府公告版為準。如有發現待更正部份及您所需本站未收編之法規</w:t>
      </w:r>
      <w:r>
        <w:rPr>
          <w:rFonts w:hint="eastAsia"/>
          <w:color w:val="5F5F5F"/>
          <w:sz w:val="18"/>
        </w:rPr>
        <w:t>，</w:t>
      </w:r>
      <w:r w:rsidRPr="0027758F">
        <w:rPr>
          <w:rFonts w:hint="eastAsia"/>
          <w:color w:val="5F5F5F"/>
          <w:sz w:val="18"/>
        </w:rPr>
        <w:t>敬請</w:t>
      </w:r>
      <w:hyperlink r:id="rId26" w:history="1">
        <w:r w:rsidRPr="0027758F">
          <w:rPr>
            <w:rStyle w:val="a3"/>
            <w:color w:val="5F5F5F"/>
            <w:sz w:val="18"/>
          </w:rPr>
          <w:t>告知</w:t>
        </w:r>
      </w:hyperlink>
      <w:r>
        <w:rPr>
          <w:rFonts w:hint="eastAsia"/>
          <w:color w:val="5F5F5F"/>
          <w:sz w:val="18"/>
        </w:rPr>
        <w:t>，</w:t>
      </w:r>
      <w:r w:rsidRPr="0027758F">
        <w:rPr>
          <w:rFonts w:hint="eastAsia"/>
          <w:color w:val="5F5F5F"/>
          <w:sz w:val="18"/>
        </w:rPr>
        <w:t>謝謝！</w:t>
      </w:r>
    </w:p>
    <w:sectPr w:rsidR="00617440" w:rsidRPr="004B7B86">
      <w:footerReference w:type="even" r:id="rId27"/>
      <w:footerReference w:type="default" r:id="rId2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909" w:rsidRDefault="00CE7909">
      <w:r>
        <w:separator/>
      </w:r>
    </w:p>
  </w:endnote>
  <w:endnote w:type="continuationSeparator" w:id="0">
    <w:p w:rsidR="00CE7909" w:rsidRDefault="00CE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C32" w:rsidRDefault="00D36C3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36C32" w:rsidRDefault="00D36C3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C32" w:rsidRDefault="00D36C3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31CC7">
      <w:rPr>
        <w:rStyle w:val="a6"/>
        <w:noProof/>
      </w:rPr>
      <w:t>1</w:t>
    </w:r>
    <w:r>
      <w:rPr>
        <w:rStyle w:val="a6"/>
      </w:rPr>
      <w:fldChar w:fldCharType="end"/>
    </w:r>
  </w:p>
  <w:p w:rsidR="00D36C32" w:rsidRPr="00D36C32" w:rsidRDefault="00D36C32">
    <w:pPr>
      <w:pStyle w:val="a5"/>
      <w:ind w:right="360"/>
      <w:jc w:val="right"/>
      <w:rPr>
        <w:rFonts w:ascii="Arial Unicode MS" w:hAnsi="Arial Unicode MS"/>
        <w:sz w:val="18"/>
      </w:rPr>
    </w:pPr>
    <w:r w:rsidRPr="00D36C32">
      <w:rPr>
        <w:rFonts w:ascii="Arial Unicode MS" w:hAnsi="Arial Unicode MS" w:hint="eastAsia"/>
        <w:sz w:val="18"/>
      </w:rPr>
      <w:t>&lt;&lt;</w:t>
    </w:r>
    <w:r w:rsidRPr="00D36C32">
      <w:rPr>
        <w:rFonts w:ascii="Arial Unicode MS" w:hAnsi="Arial Unicode MS" w:hint="eastAsia"/>
        <w:sz w:val="18"/>
      </w:rPr>
      <w:t>醫療</w:t>
    </w:r>
    <w:r w:rsidRPr="00D36C32">
      <w:rPr>
        <w:rFonts w:ascii="Arial Unicode MS" w:hAnsi="Arial Unicode MS" w:hint="eastAsia"/>
        <w:sz w:val="18"/>
      </w:rPr>
      <w:t xml:space="preserve"> (</w:t>
    </w:r>
    <w:r w:rsidRPr="00D36C32">
      <w:rPr>
        <w:rFonts w:ascii="Arial Unicode MS" w:hAnsi="Arial Unicode MS" w:hint="eastAsia"/>
        <w:sz w:val="18"/>
      </w:rPr>
      <w:t>事</w:t>
    </w:r>
    <w:r w:rsidRPr="00D36C32">
      <w:rPr>
        <w:rFonts w:ascii="Arial Unicode MS" w:hAnsi="Arial Unicode MS" w:hint="eastAsia"/>
        <w:sz w:val="18"/>
      </w:rPr>
      <w:t xml:space="preserve">) </w:t>
    </w:r>
    <w:r w:rsidRPr="00D36C32">
      <w:rPr>
        <w:rFonts w:ascii="Arial Unicode MS" w:hAnsi="Arial Unicode MS" w:hint="eastAsia"/>
        <w:sz w:val="18"/>
      </w:rPr>
      <w:t>機構傳染病感染管制及預防接種措施查核辦法</w:t>
    </w:r>
    <w:r w:rsidR="00DD0996">
      <w:rPr>
        <w:rFonts w:ascii="Arial Unicode MS" w:hAnsi="Arial Unicode MS" w:hint="eastAsia"/>
        <w:sz w:val="18"/>
      </w:rPr>
      <w:t>(</w:t>
    </w:r>
    <w:r w:rsidR="00DD0996">
      <w:rPr>
        <w:rFonts w:ascii="Arial Unicode MS" w:hAnsi="Arial Unicode MS" w:hint="eastAsia"/>
        <w:sz w:val="18"/>
      </w:rPr>
      <w:t>廢</w:t>
    </w:r>
    <w:r w:rsidR="00DD0996">
      <w:rPr>
        <w:rFonts w:ascii="Arial Unicode MS" w:hAnsi="Arial Unicode MS" w:hint="eastAsia"/>
        <w:sz w:val="18"/>
      </w:rPr>
      <w:t>)</w:t>
    </w:r>
    <w:r w:rsidRPr="00D36C32">
      <w:rPr>
        <w:rFonts w:ascii="Arial Unicode MS" w:hAnsi="Arial Unicode MS" w:hint="eastAsia"/>
        <w:sz w:val="18"/>
      </w:rPr>
      <w:t>&gt;&gt;S-link</w:t>
    </w:r>
    <w:r w:rsidRPr="00D36C32">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909" w:rsidRDefault="00CE7909">
      <w:r>
        <w:separator/>
      </w:r>
    </w:p>
  </w:footnote>
  <w:footnote w:type="continuationSeparator" w:id="0">
    <w:p w:rsidR="00CE7909" w:rsidRDefault="00CE7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abstractNum w:abstractNumId="1">
    <w:nsid w:val="75FB7C14"/>
    <w:multiLevelType w:val="hybridMultilevel"/>
    <w:tmpl w:val="377025D8"/>
    <w:lvl w:ilvl="0" w:tplc="587E2CFC">
      <w:start w:val="1"/>
      <w:numFmt w:val="decimal"/>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440"/>
    <w:rsid w:val="00000AF0"/>
    <w:rsid w:val="00003BEB"/>
    <w:rsid w:val="000F4FE6"/>
    <w:rsid w:val="00112321"/>
    <w:rsid w:val="00122D5E"/>
    <w:rsid w:val="00131CC7"/>
    <w:rsid w:val="002E44E0"/>
    <w:rsid w:val="0030366E"/>
    <w:rsid w:val="00363360"/>
    <w:rsid w:val="003819E8"/>
    <w:rsid w:val="003B4359"/>
    <w:rsid w:val="003E58F3"/>
    <w:rsid w:val="00404F3F"/>
    <w:rsid w:val="004A60E0"/>
    <w:rsid w:val="004B7B86"/>
    <w:rsid w:val="004C3492"/>
    <w:rsid w:val="00505FBC"/>
    <w:rsid w:val="00533DB9"/>
    <w:rsid w:val="00617440"/>
    <w:rsid w:val="006727C6"/>
    <w:rsid w:val="00692874"/>
    <w:rsid w:val="006954D9"/>
    <w:rsid w:val="007212E8"/>
    <w:rsid w:val="007A2553"/>
    <w:rsid w:val="007A2759"/>
    <w:rsid w:val="008472EC"/>
    <w:rsid w:val="008707EE"/>
    <w:rsid w:val="00955A8C"/>
    <w:rsid w:val="009C1787"/>
    <w:rsid w:val="00A171EB"/>
    <w:rsid w:val="00B0641B"/>
    <w:rsid w:val="00B177CA"/>
    <w:rsid w:val="00C7150F"/>
    <w:rsid w:val="00C77734"/>
    <w:rsid w:val="00CB566E"/>
    <w:rsid w:val="00CE7909"/>
    <w:rsid w:val="00D1434D"/>
    <w:rsid w:val="00D36C32"/>
    <w:rsid w:val="00D718E8"/>
    <w:rsid w:val="00DD0996"/>
    <w:rsid w:val="00DD5E53"/>
    <w:rsid w:val="00E302DC"/>
    <w:rsid w:val="00EA3BF5"/>
    <w:rsid w:val="00FB3346"/>
    <w:rsid w:val="00FB35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0F4FE6"/>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semiHidden/>
    <w:rsid w:val="00112321"/>
    <w:pPr>
      <w:shd w:val="clear" w:color="auto" w:fill="000080"/>
    </w:pPr>
    <w:rPr>
      <w:rFonts w:ascii="新細明體" w:hAnsi="新細明體"/>
    </w:rPr>
  </w:style>
  <w:style w:type="character" w:customStyle="1" w:styleId="20">
    <w:name w:val="標題 2 字元"/>
    <w:link w:val="2"/>
    <w:rsid w:val="000F4FE6"/>
    <w:rPr>
      <w:rFonts w:ascii="Arial Unicode MS" w:hAnsi="Arial Unicode MS" w:cs="Arial Unicode MS"/>
      <w:b/>
      <w:bCs/>
      <w:color w:val="993366"/>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law3/&#37291;&#30274;&#65288;&#20107;&#65289;&#27231;&#27083;&#20659;&#26579;&#30149;&#24863;&#26579;&#31649;&#21046;&#21450;&#38928;&#38450;&#25509;&#31278;&#25514;&#26045;&#26597;&#26680;&#36774;&#27861;.docx" TargetMode="External"/><Relationship Id="rId26" Type="http://schemas.openxmlformats.org/officeDocument/2006/relationships/hyperlink" Target="mailto:anita399646@hotmail.com" TargetMode="External"/><Relationship Id="rId3" Type="http://schemas.microsoft.com/office/2007/relationships/stylesWithEffects" Target="stylesWithEffects.xml"/><Relationship Id="rId21" Type="http://schemas.openxmlformats.org/officeDocument/2006/relationships/hyperlink" Target="../law/&#37291;&#30274;&#27861;.docx" TargetMode="External"/><Relationship Id="rId7" Type="http://schemas.openxmlformats.org/officeDocument/2006/relationships/endnotes" Target="endnotes.xml"/><Relationship Id="rId12" Type="http://schemas.openxmlformats.org/officeDocument/2006/relationships/hyperlink" Target="http://www.6law.idv.tw/" TargetMode="External"/><Relationship Id="rId17" Type="http://schemas.openxmlformats.org/officeDocument/2006/relationships/hyperlink" Target="http://www.6law.idv.tw/6law/law3/&#37291;&#30274;&#27231;&#27083;&#22519;&#34892;&#24863;&#26579;&#25511;&#21046;&#25514;&#26045;&#26597;&#26680;&#36774;&#27861;.htm" TargetMode="External"/><Relationship Id="rId25" Type="http://schemas.openxmlformats.org/officeDocument/2006/relationships/hyperlink" Target="http://law.moj.gov.tw/" TargetMode="External"/><Relationship Id="rId2" Type="http://schemas.openxmlformats.org/officeDocument/2006/relationships/styles" Target="styles.xml"/><Relationship Id="rId16" Type="http://schemas.openxmlformats.org/officeDocument/2006/relationships/hyperlink" Target="../S-link&#20998;&#39006;&#27861;&#35215;&#32034;&#24341;02.docx" TargetMode="External"/><Relationship Id="rId20" Type="http://schemas.openxmlformats.org/officeDocument/2006/relationships/hyperlink" Target="../law/&#20659;&#26579;&#30149;&#38450;&#27835;&#27861;.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24" Type="http://schemas.openxmlformats.org/officeDocument/2006/relationships/hyperlink" Target="http://www.ly.gov.tw/" TargetMode="External"/><Relationship Id="rId5" Type="http://schemas.openxmlformats.org/officeDocument/2006/relationships/webSettings" Target="webSettings.xml"/><Relationship Id="rId15" Type="http://schemas.openxmlformats.org/officeDocument/2006/relationships/hyperlink" Target="http://www.6law.idv.tw/" TargetMode="External"/><Relationship Id="rId23" Type="http://schemas.openxmlformats.org/officeDocument/2006/relationships/hyperlink" Target="http://www.president.gov.tw" TargetMode="External"/><Relationship Id="rId28" Type="http://schemas.openxmlformats.org/officeDocument/2006/relationships/footer" Target="footer2.xml"/><Relationship Id="rId10" Type="http://schemas.openxmlformats.org/officeDocument/2006/relationships/hyperlink" Target="http://www.6law.idv.tw/update.htm" TargetMode="External"/><Relationship Id="rId19" Type="http://schemas.openxmlformats.org/officeDocument/2006/relationships/hyperlink" Target="../law3/&#37291;&#30274;&#27231;&#27083;&#22519;&#34892;&#24863;&#26579;&#25511;&#21046;&#25514;&#26045;&#21450;&#26597;&#26680;&#36774;&#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 TargetMode="External"/><Relationship Id="rId22" Type="http://schemas.openxmlformats.org/officeDocument/2006/relationships/hyperlink" Target="../law2/&#38468;&#34920;&#37291;&#30274;&#27231;&#27083;&#22519;&#34892;&#24863;&#26579;&#25511;&#21046;&#25514;&#26045;&#26597;&#26680;&#22522;&#28310;.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Links>
    <vt:vector size="120" baseType="variant">
      <vt:variant>
        <vt:i4>2949124</vt:i4>
      </vt:variant>
      <vt:variant>
        <vt:i4>57</vt:i4>
      </vt:variant>
      <vt:variant>
        <vt:i4>0</vt:i4>
      </vt:variant>
      <vt:variant>
        <vt:i4>5</vt:i4>
      </vt:variant>
      <vt:variant>
        <vt:lpwstr>mailto:anita399646@hotmail.com</vt:lpwstr>
      </vt:variant>
      <vt:variant>
        <vt:lpwstr/>
      </vt:variant>
      <vt:variant>
        <vt:i4>8192049</vt:i4>
      </vt:variant>
      <vt:variant>
        <vt:i4>54</vt:i4>
      </vt:variant>
      <vt:variant>
        <vt:i4>0</vt:i4>
      </vt:variant>
      <vt:variant>
        <vt:i4>5</vt:i4>
      </vt:variant>
      <vt:variant>
        <vt:lpwstr>http://law.moj.gov.tw/</vt:lpwstr>
      </vt:variant>
      <vt:variant>
        <vt:lpwstr/>
      </vt:variant>
      <vt:variant>
        <vt:i4>6225996</vt:i4>
      </vt:variant>
      <vt:variant>
        <vt:i4>51</vt:i4>
      </vt:variant>
      <vt:variant>
        <vt:i4>0</vt:i4>
      </vt:variant>
      <vt:variant>
        <vt:i4>5</vt:i4>
      </vt:variant>
      <vt:variant>
        <vt:lpwstr>http://www.ly.gov.tw/</vt:lpwstr>
      </vt:variant>
      <vt:variant>
        <vt:lpwstr/>
      </vt:variant>
      <vt:variant>
        <vt:i4>786499</vt:i4>
      </vt:variant>
      <vt:variant>
        <vt:i4>48</vt:i4>
      </vt:variant>
      <vt:variant>
        <vt:i4>0</vt:i4>
      </vt:variant>
      <vt:variant>
        <vt:i4>5</vt:i4>
      </vt:variant>
      <vt:variant>
        <vt:lpwstr>http://www.president.gov.tw/</vt:lpwstr>
      </vt:variant>
      <vt:variant>
        <vt:lpwstr/>
      </vt:variant>
      <vt:variant>
        <vt:i4>7274612</vt:i4>
      </vt:variant>
      <vt:variant>
        <vt:i4>44</vt:i4>
      </vt:variant>
      <vt:variant>
        <vt:i4>0</vt:i4>
      </vt:variant>
      <vt:variant>
        <vt:i4>5</vt:i4>
      </vt:variant>
      <vt:variant>
        <vt:lpwstr/>
      </vt:variant>
      <vt:variant>
        <vt:lpwstr>top</vt:lpwstr>
      </vt:variant>
      <vt:variant>
        <vt:i4>7274612</vt:i4>
      </vt:variant>
      <vt:variant>
        <vt:i4>42</vt:i4>
      </vt:variant>
      <vt:variant>
        <vt:i4>0</vt:i4>
      </vt:variant>
      <vt:variant>
        <vt:i4>5</vt:i4>
      </vt:variant>
      <vt:variant>
        <vt:lpwstr/>
      </vt:variant>
      <vt:variant>
        <vt:lpwstr>top</vt:lpwstr>
      </vt:variant>
      <vt:variant>
        <vt:i4>1229351769</vt:i4>
      </vt:variant>
      <vt:variant>
        <vt:i4>39</vt:i4>
      </vt:variant>
      <vt:variant>
        <vt:i4>0</vt:i4>
      </vt:variant>
      <vt:variant>
        <vt:i4>5</vt:i4>
      </vt:variant>
      <vt:variant>
        <vt:lpwstr>../law2/附表醫療機構執行感染控制措施查核基準.DOC</vt:lpwstr>
      </vt:variant>
      <vt:variant>
        <vt:lpwstr/>
      </vt:variant>
      <vt:variant>
        <vt:i4>-45320628</vt:i4>
      </vt:variant>
      <vt:variant>
        <vt:i4>36</vt:i4>
      </vt:variant>
      <vt:variant>
        <vt:i4>0</vt:i4>
      </vt:variant>
      <vt:variant>
        <vt:i4>5</vt:i4>
      </vt:variant>
      <vt:variant>
        <vt:lpwstr>../law/醫療法.doc</vt:lpwstr>
      </vt:variant>
      <vt:variant>
        <vt:lpwstr/>
      </vt:variant>
      <vt:variant>
        <vt:i4>1233821052</vt:i4>
      </vt:variant>
      <vt:variant>
        <vt:i4>33</vt:i4>
      </vt:variant>
      <vt:variant>
        <vt:i4>0</vt:i4>
      </vt:variant>
      <vt:variant>
        <vt:i4>5</vt:i4>
      </vt:variant>
      <vt:variant>
        <vt:lpwstr>../law/傳染病防治法.doc</vt:lpwstr>
      </vt:variant>
      <vt:variant>
        <vt:lpwstr>c32</vt:lpwstr>
      </vt:variant>
      <vt:variant>
        <vt:i4>798988882</vt:i4>
      </vt:variant>
      <vt:variant>
        <vt:i4>30</vt:i4>
      </vt:variant>
      <vt:variant>
        <vt:i4>0</vt:i4>
      </vt:variant>
      <vt:variant>
        <vt:i4>5</vt:i4>
      </vt:variant>
      <vt:variant>
        <vt:lpwstr>醫療機構執行感染控制措施及查核辦法.doc</vt:lpwstr>
      </vt:variant>
      <vt:variant>
        <vt:lpwstr/>
      </vt:variant>
      <vt:variant>
        <vt:i4>2089948516</vt:i4>
      </vt:variant>
      <vt:variant>
        <vt:i4>27</vt:i4>
      </vt:variant>
      <vt:variant>
        <vt:i4>0</vt:i4>
      </vt:variant>
      <vt:variant>
        <vt:i4>5</vt:i4>
      </vt:variant>
      <vt:variant>
        <vt:lpwstr>醫療 (事) 機構傳染病感染管制及預防接種措施查核辦法.doc</vt:lpwstr>
      </vt:variant>
      <vt:variant>
        <vt:lpwstr/>
      </vt:variant>
      <vt:variant>
        <vt:i4>625853240</vt:i4>
      </vt:variant>
      <vt:variant>
        <vt:i4>24</vt:i4>
      </vt:variant>
      <vt:variant>
        <vt:i4>0</vt:i4>
      </vt:variant>
      <vt:variant>
        <vt:i4>5</vt:i4>
      </vt:variant>
      <vt:variant>
        <vt:lpwstr>http://www.6law.idv.tw/6law/law3/醫療機構執行感染控制措施查核辦法.htm</vt:lpwstr>
      </vt:variant>
      <vt:variant>
        <vt:lpwstr/>
      </vt:variant>
      <vt:variant>
        <vt:i4>-2135987218</vt:i4>
      </vt:variant>
      <vt:variant>
        <vt:i4>21</vt:i4>
      </vt:variant>
      <vt:variant>
        <vt:i4>0</vt:i4>
      </vt:variant>
      <vt:variant>
        <vt:i4>5</vt:i4>
      </vt:variant>
      <vt:variant>
        <vt:lpwstr>../S-link分類法規索引02.doc</vt:lpwstr>
      </vt:variant>
      <vt:variant>
        <vt:lpwstr>醫療機構執行感染控制措施查核辦法</vt:lpwstr>
      </vt:variant>
      <vt:variant>
        <vt:i4>7274528</vt:i4>
      </vt:variant>
      <vt:variant>
        <vt:i4>18</vt:i4>
      </vt:variant>
      <vt:variant>
        <vt:i4>0</vt:i4>
      </vt:variant>
      <vt:variant>
        <vt:i4>5</vt:i4>
      </vt:variant>
      <vt:variant>
        <vt:lpwstr>http://www.6law.idv.tw/</vt:lpwstr>
      </vt:variant>
      <vt:variant>
        <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廢:醫療機構執行感染控制措施查核辦法（原：醫療（事）機構傳染病感染管制及預防接種措施查核辦法）</dc:title>
  <dc:subject/>
  <dc:creator>S-link 電子六法-黃婉玲</dc:creator>
  <cp:keywords/>
  <cp:lastModifiedBy>Anita</cp:lastModifiedBy>
  <cp:revision>5</cp:revision>
  <dcterms:created xsi:type="dcterms:W3CDTF">2014-11-27T23:27:00Z</dcterms:created>
  <dcterms:modified xsi:type="dcterms:W3CDTF">2016-01-06T06:38:00Z</dcterms:modified>
</cp:coreProperties>
</file>