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DD" w:rsidRDefault="00312ADD" w:rsidP="001C34E6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 w:rsidR="003652C9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312ADD" w:rsidRDefault="00312ADD" w:rsidP="001C34E6">
      <w:pPr>
        <w:tabs>
          <w:tab w:val="left" w:pos="9498"/>
        </w:tabs>
        <w:adjustRightInd w:val="0"/>
        <w:snapToGrid w:val="0"/>
        <w:ind w:left="9497" w:rightChars="8" w:right="16" w:hangingChars="5276" w:hanging="9497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573099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196E89">
        <w:rPr>
          <w:rFonts w:ascii="Arial Unicode MS" w:hAnsi="Arial Unicode MS"/>
          <w:color w:val="5F5F5F"/>
          <w:sz w:val="18"/>
          <w:szCs w:val="20"/>
        </w:rPr>
        <w:t>2016/6/5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196E89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312ADD" w:rsidRDefault="00CA0B85" w:rsidP="00312ADD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927"/>
        <w:gridCol w:w="2163"/>
      </w:tblGrid>
      <w:tr w:rsidR="00CF2D69" w:rsidRPr="003C7AD3" w:rsidTr="0052658B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3C7AD3" w:rsidRDefault="00490C32" w:rsidP="00783AF6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6A3C0B">
              <w:rPr>
                <w:rFonts w:ascii="Arial Unicode MS" w:hAnsi="Arial Unicode MS"/>
                <w:b/>
                <w:bCs/>
                <w:color w:val="FFFFFF"/>
                <w:szCs w:val="20"/>
              </w:rPr>
              <w:t>法</w:t>
            </w:r>
            <w:r w:rsidRPr="006A3C0B">
              <w:rPr>
                <w:rFonts w:ascii="Arial Unicode MS" w:hAnsi="Arial Unicode MS" w:hint="eastAsia"/>
                <w:b/>
                <w:bCs/>
                <w:color w:val="FFFFFF"/>
                <w:szCs w:val="20"/>
              </w:rPr>
              <w:t>規名稱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A0B85" w:rsidRDefault="00943D81" w:rsidP="003C7AD3">
            <w:pPr>
              <w:jc w:val="center"/>
              <w:rPr>
                <w:rFonts w:eastAsia="標楷體"/>
                <w:bCs/>
                <w:shadow/>
                <w:sz w:val="28"/>
                <w:szCs w:val="28"/>
              </w:rPr>
            </w:pPr>
            <w:r w:rsidRPr="00CA0B85">
              <w:rPr>
                <w:rFonts w:eastAsia="標楷體"/>
                <w:shadow/>
                <w:sz w:val="28"/>
                <w:szCs w:val="28"/>
              </w:rPr>
              <w:t>法務部所屬各機關公務人員交代條例施行細則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3C7AD3" w:rsidRDefault="00CF2D69">
            <w:pPr>
              <w:rPr>
                <w:rFonts w:ascii="Arial Unicode MS" w:hAnsi="Arial Unicode MS"/>
                <w:color w:val="000000"/>
              </w:rPr>
            </w:pPr>
            <w:r w:rsidRPr="003C7AD3">
              <w:rPr>
                <w:rFonts w:ascii="Arial Unicode MS" w:hAnsi="Arial Unicode MS"/>
                <w:color w:val="000000"/>
              </w:rPr>
              <w:t>【公布日期】</w:t>
            </w:r>
            <w:r w:rsidR="00CA0B85" w:rsidRPr="009931B7">
              <w:rPr>
                <w:rFonts w:ascii="Arial Unicode MS" w:hAnsi="Arial Unicode MS" w:hint="eastAsia"/>
              </w:rPr>
              <w:t>101</w:t>
            </w:r>
            <w:r w:rsidR="00CA0B85">
              <w:rPr>
                <w:rFonts w:ascii="Arial Unicode MS" w:hAnsi="Arial Unicode MS" w:hint="eastAsia"/>
              </w:rPr>
              <w:t>.</w:t>
            </w:r>
            <w:r w:rsidR="00CA0B85" w:rsidRPr="009931B7">
              <w:rPr>
                <w:rFonts w:ascii="Arial Unicode MS" w:hAnsi="Arial Unicode MS" w:hint="eastAsia"/>
              </w:rPr>
              <w:t>04</w:t>
            </w:r>
            <w:r w:rsidR="00CA0B85">
              <w:rPr>
                <w:rFonts w:ascii="Arial Unicode MS" w:hAnsi="Arial Unicode MS" w:hint="eastAsia"/>
              </w:rPr>
              <w:t>.</w:t>
            </w:r>
            <w:r w:rsidR="00CA0B85" w:rsidRPr="009931B7">
              <w:rPr>
                <w:rFonts w:ascii="Arial Unicode MS" w:hAnsi="Arial Unicode MS" w:hint="eastAsia"/>
              </w:rPr>
              <w:t>30</w:t>
            </w:r>
          </w:p>
          <w:p w:rsidR="00CF2D69" w:rsidRPr="003C7AD3" w:rsidRDefault="00CF2D69">
            <w:pPr>
              <w:rPr>
                <w:rFonts w:ascii="Arial Unicode MS" w:hAnsi="Arial Unicode MS"/>
              </w:rPr>
            </w:pPr>
            <w:r w:rsidRPr="003C7AD3">
              <w:rPr>
                <w:rFonts w:ascii="Arial Unicode MS" w:hAnsi="Arial Unicode MS"/>
                <w:color w:val="000000"/>
              </w:rPr>
              <w:t>【公布機關】</w:t>
            </w:r>
            <w:r w:rsidR="00943D81" w:rsidRPr="003C7AD3">
              <w:rPr>
                <w:rFonts w:ascii="Arial Unicode MS" w:hAnsi="Arial Unicode MS"/>
                <w:color w:val="000000"/>
                <w:sz w:val="18"/>
              </w:rPr>
              <w:t>法務部</w:t>
            </w:r>
          </w:p>
        </w:tc>
      </w:tr>
    </w:tbl>
    <w:p w:rsidR="00392D6B" w:rsidRPr="003C7AD3" w:rsidRDefault="00490C32" w:rsidP="00CA0B85">
      <w:pPr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856795" w:rsidRPr="00627C22">
        <w:rPr>
          <w:rFonts w:ascii="Arial Unicode MS" w:hAnsi="Arial Unicode MS" w:cs="新細明體" w:hint="eastAsia"/>
          <w:color w:val="FFFFFF"/>
          <w:sz w:val="18"/>
          <w:szCs w:val="18"/>
        </w:rPr>
        <w:t>☆</w:t>
      </w:r>
      <w:hyperlink r:id="rId13" w:anchor="法務部所屬各機關公務人員交代條例施行細則" w:history="1">
        <w:r w:rsidR="00856795" w:rsidRPr="009F5EE7">
          <w:rPr>
            <w:rStyle w:val="a3"/>
            <w:rFonts w:ascii="Arial Unicode MS" w:hAnsi="Arial Unicode MS" w:hint="eastAsia"/>
            <w:sz w:val="18"/>
          </w:rPr>
          <w:t>S-link</w:t>
        </w:r>
        <w:r w:rsidR="00856795" w:rsidRPr="009F5EE7">
          <w:rPr>
            <w:rStyle w:val="a3"/>
            <w:rFonts w:ascii="Arial Unicode MS" w:hAnsi="Arial Unicode MS" w:hint="eastAsia"/>
            <w:sz w:val="18"/>
          </w:rPr>
          <w:t>索</w:t>
        </w:r>
        <w:r w:rsidR="00856795" w:rsidRPr="009F5EE7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="00856795" w:rsidRPr="009F5EE7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4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52658B" w:rsidRDefault="00CF2D69" w:rsidP="0072200F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52658B">
        <w:rPr>
          <w:color w:val="990000"/>
        </w:rPr>
        <w:t>【</w:t>
      </w:r>
      <w:r w:rsidRPr="0052658B">
        <w:rPr>
          <w:rFonts w:hint="eastAsia"/>
          <w:color w:val="990000"/>
        </w:rPr>
        <w:t>法規沿革</w:t>
      </w:r>
      <w:r w:rsidRPr="0052658B">
        <w:rPr>
          <w:color w:val="990000"/>
        </w:rPr>
        <w:t>】</w:t>
      </w:r>
    </w:p>
    <w:p w:rsidR="00943D81" w:rsidRPr="0052658B" w:rsidRDefault="00943D81" w:rsidP="0052658B">
      <w:pPr>
        <w:ind w:left="142"/>
        <w:jc w:val="both"/>
        <w:rPr>
          <w:rFonts w:ascii="Arial Unicode MS" w:hAnsi="Arial Unicode MS"/>
          <w:sz w:val="18"/>
        </w:rPr>
      </w:pPr>
      <w:r w:rsidRPr="0052658B">
        <w:rPr>
          <w:rFonts w:ascii="Arial Unicode MS" w:hAnsi="Arial Unicode MS"/>
          <w:b/>
          <w:sz w:val="18"/>
        </w:rPr>
        <w:t>1</w:t>
      </w:r>
      <w:r w:rsidR="00CA0B85">
        <w:rPr>
          <w:rFonts w:ascii="Arial Unicode MS" w:hAnsi="Arial Unicode MS" w:hint="eastAsia"/>
          <w:b/>
          <w:sz w:val="18"/>
        </w:rPr>
        <w:t>‧</w:t>
      </w:r>
      <w:r w:rsidRPr="0052658B">
        <w:rPr>
          <w:rFonts w:ascii="Arial Unicode MS" w:hAnsi="Arial Unicode MS"/>
          <w:sz w:val="18"/>
        </w:rPr>
        <w:t>中華民國四十三年七月二十日行政院令准修正發布全文</w:t>
      </w:r>
      <w:r w:rsidRPr="0052658B">
        <w:rPr>
          <w:rFonts w:ascii="Arial Unicode MS" w:hAnsi="Arial Unicode MS"/>
          <w:sz w:val="18"/>
        </w:rPr>
        <w:t>16</w:t>
      </w:r>
      <w:r w:rsidRPr="0052658B">
        <w:rPr>
          <w:rFonts w:ascii="Arial Unicode MS" w:hAnsi="Arial Unicode MS"/>
          <w:sz w:val="18"/>
        </w:rPr>
        <w:t>條</w:t>
      </w:r>
    </w:p>
    <w:p w:rsidR="00943D81" w:rsidRPr="0052658B" w:rsidRDefault="00943D81" w:rsidP="0052658B">
      <w:pPr>
        <w:ind w:left="142"/>
        <w:jc w:val="both"/>
        <w:rPr>
          <w:rFonts w:ascii="Arial Unicode MS" w:hAnsi="Arial Unicode MS"/>
          <w:sz w:val="18"/>
        </w:rPr>
      </w:pPr>
      <w:r w:rsidRPr="0052658B">
        <w:rPr>
          <w:rFonts w:ascii="Arial Unicode MS" w:hAnsi="Arial Unicode MS"/>
          <w:b/>
          <w:sz w:val="18"/>
        </w:rPr>
        <w:t>2</w:t>
      </w:r>
      <w:r w:rsidR="00CA0B85">
        <w:rPr>
          <w:rFonts w:ascii="Arial Unicode MS" w:hAnsi="Arial Unicode MS" w:hint="eastAsia"/>
          <w:b/>
          <w:sz w:val="18"/>
        </w:rPr>
        <w:t>‧</w:t>
      </w:r>
      <w:r w:rsidRPr="0052658B">
        <w:rPr>
          <w:rFonts w:ascii="Arial Unicode MS" w:hAnsi="Arial Unicode MS"/>
          <w:sz w:val="18"/>
        </w:rPr>
        <w:t>中華民國六十九年十月二十四日法務部</w:t>
      </w:r>
      <w:r w:rsidR="0072200F" w:rsidRPr="0052658B">
        <w:rPr>
          <w:rFonts w:ascii="Arial Unicode MS" w:hAnsi="Arial Unicode MS"/>
          <w:sz w:val="18"/>
        </w:rPr>
        <w:t>（</w:t>
      </w:r>
      <w:r w:rsidRPr="0052658B">
        <w:rPr>
          <w:rFonts w:ascii="Arial Unicode MS" w:hAnsi="Arial Unicode MS"/>
          <w:sz w:val="18"/>
        </w:rPr>
        <w:t>69</w:t>
      </w:r>
      <w:r w:rsidR="0072200F" w:rsidRPr="0052658B">
        <w:rPr>
          <w:rFonts w:ascii="Arial Unicode MS" w:hAnsi="Arial Unicode MS"/>
          <w:sz w:val="18"/>
        </w:rPr>
        <w:t>）</w:t>
      </w:r>
      <w:r w:rsidRPr="0052658B">
        <w:rPr>
          <w:rFonts w:ascii="Arial Unicode MS" w:hAnsi="Arial Unicode MS"/>
          <w:sz w:val="18"/>
        </w:rPr>
        <w:t>法令字第</w:t>
      </w:r>
      <w:r w:rsidRPr="0052658B">
        <w:rPr>
          <w:rFonts w:ascii="Arial Unicode MS" w:hAnsi="Arial Unicode MS"/>
          <w:sz w:val="18"/>
        </w:rPr>
        <w:t>4685</w:t>
      </w:r>
      <w:r w:rsidRPr="0052658B">
        <w:rPr>
          <w:rFonts w:ascii="Arial Unicode MS" w:hAnsi="Arial Unicode MS"/>
          <w:sz w:val="18"/>
        </w:rPr>
        <w:t>號令修正發布名稱及內容</w:t>
      </w:r>
    </w:p>
    <w:p w:rsidR="00312ADD" w:rsidRDefault="00943D81" w:rsidP="00312ADD">
      <w:pPr>
        <w:ind w:left="142"/>
        <w:jc w:val="both"/>
        <w:rPr>
          <w:rFonts w:ascii="Arial Unicode MS" w:hAnsi="Arial Unicode MS"/>
          <w:sz w:val="18"/>
        </w:rPr>
      </w:pPr>
      <w:r w:rsidRPr="0052658B">
        <w:rPr>
          <w:rFonts w:ascii="Arial Unicode MS" w:hAnsi="Arial Unicode MS"/>
          <w:b/>
          <w:sz w:val="18"/>
        </w:rPr>
        <w:t>3</w:t>
      </w:r>
      <w:r w:rsidR="00CA0B85">
        <w:rPr>
          <w:rFonts w:ascii="Arial Unicode MS" w:hAnsi="Arial Unicode MS" w:hint="eastAsia"/>
          <w:b/>
          <w:sz w:val="18"/>
        </w:rPr>
        <w:t>‧</w:t>
      </w:r>
      <w:r w:rsidRPr="0052658B">
        <w:rPr>
          <w:rFonts w:ascii="Arial Unicode MS" w:hAnsi="Arial Unicode MS"/>
          <w:sz w:val="18"/>
        </w:rPr>
        <w:t>中華民國八十五年五月二十四日法務部</w:t>
      </w:r>
      <w:r w:rsidR="0072200F" w:rsidRPr="0052658B">
        <w:rPr>
          <w:rFonts w:ascii="Arial Unicode MS" w:hAnsi="Arial Unicode MS"/>
          <w:sz w:val="18"/>
        </w:rPr>
        <w:t>（</w:t>
      </w:r>
      <w:r w:rsidRPr="0052658B">
        <w:rPr>
          <w:rFonts w:ascii="Arial Unicode MS" w:hAnsi="Arial Unicode MS"/>
          <w:sz w:val="18"/>
        </w:rPr>
        <w:t>85</w:t>
      </w:r>
      <w:r w:rsidR="0072200F" w:rsidRPr="0052658B">
        <w:rPr>
          <w:rFonts w:ascii="Arial Unicode MS" w:hAnsi="Arial Unicode MS"/>
          <w:sz w:val="18"/>
        </w:rPr>
        <w:t>）</w:t>
      </w:r>
      <w:r w:rsidRPr="0052658B">
        <w:rPr>
          <w:rFonts w:ascii="Arial Unicode MS" w:hAnsi="Arial Unicode MS"/>
          <w:sz w:val="18"/>
        </w:rPr>
        <w:t>法令字第</w:t>
      </w:r>
      <w:r w:rsidRPr="0052658B">
        <w:rPr>
          <w:rFonts w:ascii="Arial Unicode MS" w:hAnsi="Arial Unicode MS"/>
          <w:sz w:val="18"/>
        </w:rPr>
        <w:t>12455</w:t>
      </w:r>
      <w:r w:rsidRPr="0052658B">
        <w:rPr>
          <w:rFonts w:ascii="Arial Unicode MS" w:hAnsi="Arial Unicode MS"/>
          <w:sz w:val="18"/>
        </w:rPr>
        <w:t>號令修正發布第</w:t>
      </w:r>
      <w:r w:rsidRPr="0052658B">
        <w:rPr>
          <w:rFonts w:ascii="Arial Unicode MS" w:hAnsi="Arial Unicode MS"/>
          <w:sz w:val="18"/>
        </w:rPr>
        <w:t>7</w:t>
      </w:r>
      <w:r w:rsidRPr="0052658B">
        <w:rPr>
          <w:rFonts w:ascii="Arial Unicode MS" w:hAnsi="Arial Unicode MS"/>
          <w:sz w:val="18"/>
        </w:rPr>
        <w:t>條條文</w:t>
      </w:r>
      <w:bookmarkStart w:id="1" w:name="_GoBack"/>
      <w:bookmarkEnd w:id="1"/>
    </w:p>
    <w:p w:rsidR="00783AF6" w:rsidRPr="00312ADD" w:rsidRDefault="00312ADD" w:rsidP="00312ADD">
      <w:pPr>
        <w:ind w:left="142"/>
        <w:jc w:val="both"/>
        <w:rPr>
          <w:rFonts w:ascii="Arial Unicode MS" w:hAnsi="Arial Unicode MS"/>
          <w:sz w:val="18"/>
        </w:rPr>
      </w:pPr>
      <w:r w:rsidRPr="00312ADD">
        <w:rPr>
          <w:rFonts w:ascii="Arial Unicode MS" w:hAnsi="Arial Unicode MS" w:hint="eastAsia"/>
          <w:b/>
          <w:sz w:val="18"/>
        </w:rPr>
        <w:t>4</w:t>
      </w:r>
      <w:r w:rsidR="00CA0B85">
        <w:rPr>
          <w:rFonts w:ascii="Arial Unicode MS" w:hAnsi="Arial Unicode MS" w:hint="eastAsia"/>
          <w:b/>
          <w:sz w:val="18"/>
        </w:rPr>
        <w:t>‧</w:t>
      </w:r>
      <w:r w:rsidR="00783AF6" w:rsidRPr="00312ADD">
        <w:rPr>
          <w:rFonts w:ascii="Arial Unicode MS" w:hAnsi="Arial Unicode MS" w:hint="eastAsia"/>
          <w:sz w:val="18"/>
        </w:rPr>
        <w:t>中華民國一百零一年四月三十日法務部法令字第</w:t>
      </w:r>
      <w:r w:rsidR="00783AF6" w:rsidRPr="00312ADD">
        <w:rPr>
          <w:rFonts w:ascii="Arial Unicode MS" w:hAnsi="Arial Unicode MS" w:hint="eastAsia"/>
          <w:sz w:val="18"/>
        </w:rPr>
        <w:t>10108111800</w:t>
      </w:r>
      <w:r w:rsidR="00783AF6" w:rsidRPr="00312ADD">
        <w:rPr>
          <w:rFonts w:ascii="Arial Unicode MS" w:hAnsi="Arial Unicode MS" w:hint="eastAsia"/>
          <w:sz w:val="18"/>
        </w:rPr>
        <w:t>號令修正發布</w:t>
      </w:r>
      <w:hyperlink w:anchor="a7" w:history="1">
        <w:r w:rsidR="00783AF6" w:rsidRPr="00312ADD">
          <w:rPr>
            <w:rStyle w:val="a3"/>
            <w:rFonts w:ascii="Arial Unicode MS" w:hAnsi="Arial Unicode MS" w:hint="eastAsia"/>
            <w:sz w:val="18"/>
          </w:rPr>
          <w:t>第</w:t>
        </w:r>
        <w:r w:rsidR="00783AF6" w:rsidRPr="00312ADD">
          <w:rPr>
            <w:rStyle w:val="a3"/>
            <w:rFonts w:ascii="Arial Unicode MS" w:hAnsi="Arial Unicode MS" w:hint="eastAsia"/>
            <w:sz w:val="18"/>
          </w:rPr>
          <w:t>7</w:t>
        </w:r>
        <w:r w:rsidR="00783AF6" w:rsidRPr="00312ADD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783AF6" w:rsidRPr="00312ADD">
        <w:rPr>
          <w:rFonts w:ascii="Arial Unicode MS" w:hAnsi="Arial Unicode MS" w:hint="eastAsia"/>
          <w:sz w:val="18"/>
        </w:rPr>
        <w:t>條文</w:t>
      </w:r>
    </w:p>
    <w:p w:rsidR="00783AF6" w:rsidRPr="00783AF6" w:rsidRDefault="00783AF6" w:rsidP="00783AF6">
      <w:pPr>
        <w:ind w:left="142"/>
        <w:rPr>
          <w:rFonts w:ascii="Arial Unicode MS" w:hAnsi="Arial Unicode MS"/>
        </w:rPr>
      </w:pPr>
    </w:p>
    <w:p w:rsidR="00CF2D69" w:rsidRPr="0052658B" w:rsidRDefault="00CF2D69" w:rsidP="0072200F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52658B">
        <w:rPr>
          <w:color w:val="990000"/>
        </w:rPr>
        <w:t>【</w:t>
      </w:r>
      <w:r w:rsidRPr="0052658B">
        <w:rPr>
          <w:rFonts w:hint="eastAsia"/>
          <w:color w:val="990000"/>
        </w:rPr>
        <w:t>法規內容</w:t>
      </w:r>
      <w:r w:rsidRPr="0052658B">
        <w:rPr>
          <w:color w:val="990000"/>
        </w:rPr>
        <w:t>】</w:t>
      </w:r>
    </w:p>
    <w:p w:rsidR="00943D81" w:rsidRPr="0052658B" w:rsidRDefault="00520111" w:rsidP="0052658B">
      <w:pPr>
        <w:pStyle w:val="2"/>
      </w:pPr>
      <w:r w:rsidRPr="0052658B">
        <w:t>第</w:t>
      </w:r>
      <w:r w:rsidRPr="0052658B">
        <w:t>1</w:t>
      </w:r>
      <w:r w:rsidRPr="0052658B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本細則依照公務人員交代條例第</w:t>
      </w:r>
      <w:hyperlink r:id="rId15" w:anchor="a20" w:history="1">
        <w:r w:rsidR="00520111" w:rsidRPr="003C7AD3">
          <w:rPr>
            <w:rStyle w:val="a3"/>
            <w:rFonts w:ascii="Arial Unicode MS" w:hAnsi="Arial Unicode MS"/>
          </w:rPr>
          <w:t>二十</w:t>
        </w:r>
      </w:hyperlink>
      <w:r w:rsidR="00520111" w:rsidRPr="003C7AD3">
        <w:rPr>
          <w:rFonts w:ascii="Arial Unicode MS" w:hAnsi="Arial Unicode MS"/>
          <w:color w:val="000000"/>
        </w:rPr>
        <w:t>條之規定訂定之。</w:t>
      </w:r>
    </w:p>
    <w:p w:rsidR="00943D81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2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本部所屬各機關首長、主管人員、經管人員更迭，或機關分立裁併、辦理交代時，除遵</w:t>
      </w:r>
      <w:r w:rsidR="00312ADD" w:rsidRPr="003C7AD3">
        <w:rPr>
          <w:rFonts w:ascii="Arial Unicode MS" w:hAnsi="Arial Unicode MS"/>
          <w:color w:val="000000"/>
        </w:rPr>
        <w:t>照</w:t>
      </w:r>
      <w:hyperlink r:id="rId16" w:history="1">
        <w:r w:rsidR="00312ADD" w:rsidRPr="00312ADD">
          <w:rPr>
            <w:rStyle w:val="a3"/>
            <w:rFonts w:ascii="Arial Unicode MS" w:hAnsi="Arial Unicode MS"/>
          </w:rPr>
          <w:t>公務人員交代條例</w:t>
        </w:r>
      </w:hyperlink>
      <w:r w:rsidR="00520111" w:rsidRPr="003C7AD3">
        <w:rPr>
          <w:rFonts w:ascii="Arial Unicode MS" w:hAnsi="Arial Unicode MS"/>
          <w:color w:val="000000"/>
        </w:rPr>
        <w:t>之規定外，應依照本細則辦理。</w:t>
      </w:r>
    </w:p>
    <w:p w:rsidR="00943D81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3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本部直屬各機關首長交代，由本部派員監交。非本部直屬各機關首長交代，由各該機關之直接上級機關派員監交。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17365D"/>
        </w:rPr>
      </w:pPr>
      <w:r w:rsidRPr="003C7AD3">
        <w:rPr>
          <w:rFonts w:ascii="Arial Unicode MS" w:hAnsi="Arial Unicode MS"/>
          <w:color w:val="17365D"/>
        </w:rPr>
        <w:t xml:space="preserve">　　</w:t>
      </w:r>
      <w:r w:rsidR="00520111" w:rsidRPr="003C7AD3">
        <w:rPr>
          <w:rFonts w:ascii="Arial Unicode MS" w:hAnsi="Arial Unicode MS"/>
          <w:color w:val="17365D"/>
        </w:rPr>
        <w:t>前項各機關主管人員交代，由各該機關派員監交。經管人員交代，由各該機關派員會同該管主管人員監交。</w:t>
      </w:r>
    </w:p>
    <w:p w:rsidR="00F776F7" w:rsidRPr="003C7AD3" w:rsidRDefault="00520111" w:rsidP="0052658B">
      <w:pPr>
        <w:pStyle w:val="2"/>
        <w:rPr>
          <w:rFonts w:cs="新細明體"/>
        </w:rPr>
      </w:pPr>
      <w:bookmarkStart w:id="2" w:name="a4"/>
      <w:bookmarkEnd w:id="2"/>
      <w:r w:rsidRPr="003C7AD3">
        <w:t>第</w:t>
      </w:r>
      <w:r w:rsidRPr="003C7AD3">
        <w:t>4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卸任機關首長移交清冊，應具備：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一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印信清冊。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二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職員名冊。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三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技工、工友名冊。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四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會計報告。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五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現金票據有價證券公庫及銀行存款清冊，並附移交日之銀行專戶存款證明單</w:t>
      </w:r>
      <w:r w:rsidR="0072200F">
        <w:rPr>
          <w:rFonts w:ascii="Arial Unicode MS" w:hAnsi="Arial Unicode MS"/>
          <w:color w:val="000000"/>
        </w:rPr>
        <w:t>（</w:t>
      </w:r>
      <w:r w:rsidR="00520111" w:rsidRPr="003C7AD3">
        <w:rPr>
          <w:rFonts w:ascii="Arial Unicode MS" w:hAnsi="Arial Unicode MS"/>
          <w:color w:val="000000"/>
        </w:rPr>
        <w:t>如該單結存金額與交代日帳列金額有差額時，應加附差額解析表</w:t>
      </w:r>
      <w:r w:rsidR="0072200F">
        <w:rPr>
          <w:rFonts w:ascii="Arial Unicode MS" w:hAnsi="Arial Unicode MS"/>
          <w:color w:val="000000"/>
        </w:rPr>
        <w:t>）</w:t>
      </w:r>
      <w:r w:rsidR="00520111" w:rsidRPr="003C7AD3">
        <w:rPr>
          <w:rFonts w:ascii="Arial Unicode MS" w:hAnsi="Arial Unicode MS"/>
          <w:color w:val="000000"/>
        </w:rPr>
        <w:t>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六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未辦或已辦未了之重要案件清冊。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七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工作計畫及其進度表。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八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業務計畫及其進度表。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九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財物事務總目錄。</w:t>
      </w:r>
    </w:p>
    <w:p w:rsidR="00F776F7" w:rsidRPr="003C7AD3" w:rsidRDefault="00520111" w:rsidP="0052658B">
      <w:pPr>
        <w:pStyle w:val="2"/>
        <w:rPr>
          <w:rFonts w:cs="新細明體"/>
        </w:rPr>
      </w:pPr>
      <w:bookmarkStart w:id="3" w:name="a5"/>
      <w:bookmarkEnd w:id="3"/>
      <w:r w:rsidRPr="003C7AD3">
        <w:t>第</w:t>
      </w:r>
      <w:r w:rsidRPr="003C7AD3">
        <w:t>5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卸任主管人員移交，應具備：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一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單位章戳清冊。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lastRenderedPageBreak/>
        <w:t xml:space="preserve">　　</w:t>
      </w:r>
      <w:r w:rsidR="00520111" w:rsidRPr="003C7AD3">
        <w:rPr>
          <w:rFonts w:ascii="Arial Unicode MS" w:hAnsi="Arial Unicode MS"/>
          <w:color w:val="000000"/>
        </w:rPr>
        <w:t>二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未辦或已辦未了文件清冊。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三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未結案件清冊。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四</w:t>
      </w:r>
      <w:r w:rsidR="009C4414" w:rsidRPr="003C7AD3">
        <w:rPr>
          <w:rFonts w:ascii="Arial Unicode MS" w:hAnsi="Arial Unicode MS"/>
          <w:color w:val="000000"/>
        </w:rPr>
        <w:t>、</w:t>
      </w:r>
      <w:r w:rsidR="00520111" w:rsidRPr="003C7AD3">
        <w:rPr>
          <w:rFonts w:ascii="Arial Unicode MS" w:hAnsi="Arial Unicode MS"/>
          <w:color w:val="000000"/>
        </w:rPr>
        <w:t>財物事務總目錄。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6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卸任經管人員移交，應具備之清冊，其種類名稱，由各機關自行訂定之。</w:t>
      </w:r>
    </w:p>
    <w:p w:rsidR="00F776F7" w:rsidRDefault="00520111" w:rsidP="0052658B">
      <w:pPr>
        <w:pStyle w:val="2"/>
      </w:pPr>
      <w:bookmarkStart w:id="4" w:name="a7"/>
      <w:bookmarkEnd w:id="4"/>
      <w:r w:rsidRPr="003C7AD3">
        <w:t>第</w:t>
      </w:r>
      <w:r w:rsidRPr="003C7AD3">
        <w:t>7</w:t>
      </w:r>
      <w:r w:rsidRPr="003C7AD3">
        <w:t>條</w:t>
      </w:r>
    </w:p>
    <w:p w:rsidR="00312ADD" w:rsidRPr="00783AF6" w:rsidRDefault="00312ADD" w:rsidP="00312ADD">
      <w:pPr>
        <w:ind w:left="142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783AF6">
        <w:rPr>
          <w:rFonts w:ascii="Arial Unicode MS" w:hAnsi="Arial Unicode MS" w:hint="eastAsia"/>
        </w:rPr>
        <w:t>卸任機關首長移交清冊應編造一式三份，送交新任人員會同監交人員盤查點收，加蓋印章，以一份存本機關，一份函復卸任人員，一份函報其上級機關。</w:t>
      </w:r>
    </w:p>
    <w:p w:rsidR="00312ADD" w:rsidRPr="00312ADD" w:rsidRDefault="00312ADD" w:rsidP="00312ADD">
      <w:pPr>
        <w:pStyle w:val="3"/>
      </w:pPr>
      <w:r w:rsidRPr="00312ADD">
        <w:rPr>
          <w:rFonts w:hint="eastAsia"/>
        </w:rPr>
        <w:t>--101</w:t>
      </w:r>
      <w:r w:rsidRPr="00312ADD">
        <w:t>年</w:t>
      </w:r>
      <w:r w:rsidRPr="00312ADD">
        <w:rPr>
          <w:rFonts w:hint="eastAsia"/>
        </w:rPr>
        <w:t>4</w:t>
      </w:r>
      <w:r w:rsidRPr="00312ADD">
        <w:t>月</w:t>
      </w:r>
      <w:r w:rsidRPr="00312ADD">
        <w:rPr>
          <w:rFonts w:hint="eastAsia"/>
        </w:rPr>
        <w:t>30</w:t>
      </w:r>
      <w:r w:rsidRPr="00312ADD">
        <w:t>日修正</w:t>
      </w:r>
      <w:r w:rsidRPr="00312ADD">
        <w:rPr>
          <w:rFonts w:hint="eastAsia"/>
        </w:rPr>
        <w:t>公布前原條</w:t>
      </w:r>
      <w:r w:rsidR="00CA0B85" w:rsidRPr="00715CBA">
        <w:rPr>
          <w:rFonts w:hint="eastAsia"/>
        </w:rPr>
        <w:t>文</w:t>
      </w:r>
      <w:r w:rsidR="00CA0B85" w:rsidRPr="00715CBA">
        <w:t>--</w:t>
      </w:r>
      <w:hyperlink r:id="rId17" w:history="1">
        <w:r w:rsidR="00CA0B85" w:rsidRPr="00715CBA">
          <w:rPr>
            <w:rStyle w:val="a3"/>
          </w:rPr>
          <w:t>比對程式</w:t>
        </w:r>
      </w:hyperlink>
    </w:p>
    <w:p w:rsidR="00520111" w:rsidRPr="00312ADD" w:rsidRDefault="00240361" w:rsidP="00520111">
      <w:pPr>
        <w:ind w:left="119"/>
        <w:jc w:val="both"/>
        <w:rPr>
          <w:rFonts w:ascii="Arial Unicode MS" w:hAnsi="Arial Unicode MS"/>
          <w:color w:val="5F5F5F"/>
        </w:rPr>
      </w:pPr>
      <w:r w:rsidRPr="00312ADD">
        <w:rPr>
          <w:rFonts w:ascii="Arial Unicode MS" w:hAnsi="Arial Unicode MS"/>
          <w:color w:val="5F5F5F"/>
        </w:rPr>
        <w:t xml:space="preserve">　　</w:t>
      </w:r>
      <w:hyperlink w:anchor="a4" w:history="1">
        <w:r w:rsidR="00520111" w:rsidRPr="00312ADD">
          <w:rPr>
            <w:rStyle w:val="a3"/>
            <w:rFonts w:ascii="Arial Unicode MS" w:hAnsi="Arial Unicode MS"/>
            <w:color w:val="5F5F5F"/>
          </w:rPr>
          <w:t>第四條</w:t>
        </w:r>
      </w:hyperlink>
      <w:r w:rsidR="00520111" w:rsidRPr="00312ADD">
        <w:rPr>
          <w:rFonts w:ascii="Arial Unicode MS" w:hAnsi="Arial Unicode MS"/>
          <w:color w:val="5F5F5F"/>
        </w:rPr>
        <w:t>規定之各項書表清冊總目錄，其編造份數及使用方法如左：</w:t>
      </w:r>
    </w:p>
    <w:p w:rsidR="00520111" w:rsidRPr="00312ADD" w:rsidRDefault="00F776F7" w:rsidP="00520111">
      <w:pPr>
        <w:ind w:left="119"/>
        <w:jc w:val="both"/>
        <w:rPr>
          <w:rFonts w:ascii="Arial Unicode MS" w:hAnsi="Arial Unicode MS"/>
          <w:color w:val="5F5F5F"/>
        </w:rPr>
      </w:pPr>
      <w:r w:rsidRPr="00312ADD">
        <w:rPr>
          <w:rFonts w:ascii="Arial Unicode MS" w:hAnsi="Arial Unicode MS"/>
          <w:color w:val="5F5F5F"/>
        </w:rPr>
        <w:t xml:space="preserve">　　</w:t>
      </w:r>
      <w:r w:rsidR="00520111" w:rsidRPr="00312ADD">
        <w:rPr>
          <w:rFonts w:ascii="Arial Unicode MS" w:hAnsi="Arial Unicode MS"/>
          <w:color w:val="5F5F5F"/>
        </w:rPr>
        <w:t>一</w:t>
      </w:r>
      <w:r w:rsidR="009C4414" w:rsidRPr="00312ADD">
        <w:rPr>
          <w:rFonts w:ascii="Arial Unicode MS" w:hAnsi="Arial Unicode MS"/>
          <w:color w:val="5F5F5F"/>
        </w:rPr>
        <w:t>、</w:t>
      </w:r>
      <w:r w:rsidR="00520111" w:rsidRPr="00312ADD">
        <w:rPr>
          <w:rFonts w:ascii="Arial Unicode MS" w:hAnsi="Arial Unicode MS"/>
          <w:color w:val="5F5F5F"/>
        </w:rPr>
        <w:t>本部直屬各機關卸任首長，應編造一式三份，送交新任人員會同監交人員盤查點收，加蓋印章，以一份存本機關，一份函復卸任人員，一份函報本部。</w:t>
      </w:r>
    </w:p>
    <w:p w:rsidR="00520111" w:rsidRPr="00312ADD" w:rsidRDefault="00F776F7" w:rsidP="00520111">
      <w:pPr>
        <w:ind w:left="119"/>
        <w:jc w:val="both"/>
        <w:rPr>
          <w:rFonts w:ascii="Arial Unicode MS" w:hAnsi="Arial Unicode MS"/>
          <w:color w:val="5F5F5F"/>
        </w:rPr>
      </w:pPr>
      <w:r w:rsidRPr="00312ADD">
        <w:rPr>
          <w:rFonts w:ascii="Arial Unicode MS" w:hAnsi="Arial Unicode MS"/>
          <w:color w:val="5F5F5F"/>
        </w:rPr>
        <w:t xml:space="preserve">　　</w:t>
      </w:r>
      <w:r w:rsidR="00520111" w:rsidRPr="00312ADD">
        <w:rPr>
          <w:rFonts w:ascii="Arial Unicode MS" w:hAnsi="Arial Unicode MS"/>
          <w:color w:val="5F5F5F"/>
        </w:rPr>
        <w:t>二</w:t>
      </w:r>
      <w:r w:rsidR="009C4414" w:rsidRPr="00312ADD">
        <w:rPr>
          <w:rFonts w:ascii="Arial Unicode MS" w:hAnsi="Arial Unicode MS"/>
          <w:color w:val="5F5F5F"/>
        </w:rPr>
        <w:t>、</w:t>
      </w:r>
      <w:r w:rsidR="00520111" w:rsidRPr="00312ADD">
        <w:rPr>
          <w:rFonts w:ascii="Arial Unicode MS" w:hAnsi="Arial Unicode MS"/>
          <w:color w:val="5F5F5F"/>
        </w:rPr>
        <w:t>高等法院檢察署所屬各機關卸任首長，應編造一式四份，送交新任人員會同監交人員盤查點收，加蓋印章，以一份存本機關，一份函復卸任人員，二份函報該管高等法院檢察署審核無訛後，抽存一份，其餘一份，加具意見層報本部。</w:t>
      </w:r>
    </w:p>
    <w:p w:rsidR="00520111" w:rsidRPr="00312ADD" w:rsidRDefault="00F776F7" w:rsidP="00520111">
      <w:pPr>
        <w:ind w:left="119"/>
        <w:jc w:val="both"/>
        <w:rPr>
          <w:rFonts w:ascii="Arial Unicode MS" w:hAnsi="Arial Unicode MS"/>
          <w:color w:val="5F5F5F"/>
        </w:rPr>
      </w:pPr>
      <w:r w:rsidRPr="00312ADD">
        <w:rPr>
          <w:rFonts w:ascii="Arial Unicode MS" w:hAnsi="Arial Unicode MS"/>
          <w:color w:val="5F5F5F"/>
        </w:rPr>
        <w:t xml:space="preserve">　　</w:t>
      </w:r>
      <w:r w:rsidR="00520111" w:rsidRPr="00312ADD">
        <w:rPr>
          <w:rFonts w:ascii="Arial Unicode MS" w:hAnsi="Arial Unicode MS"/>
          <w:color w:val="5F5F5F"/>
        </w:rPr>
        <w:t>三</w:t>
      </w:r>
      <w:r w:rsidR="009C4414" w:rsidRPr="00312ADD">
        <w:rPr>
          <w:rFonts w:ascii="Arial Unicode MS" w:hAnsi="Arial Unicode MS"/>
          <w:color w:val="5F5F5F"/>
        </w:rPr>
        <w:t>、</w:t>
      </w:r>
      <w:r w:rsidR="00520111" w:rsidRPr="00312ADD">
        <w:rPr>
          <w:rFonts w:ascii="Arial Unicode MS" w:hAnsi="Arial Unicode MS"/>
          <w:color w:val="5F5F5F"/>
        </w:rPr>
        <w:t>地方法院檢察署所屬各機關卸任首長，應編造一式五份，送交新任人員會同監交人員盤查點收，加蓋印章，以一份存本機關，一份函復卸任人員，三份函報該管地方法院檢察署審核無訛後，抽存一份，其餘二份，加具意見函報該管高等法院檢察署，經覆核無訛，抽存一份，其餘一份層報本部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8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hyperlink w:anchor="a5" w:history="1">
        <w:r w:rsidR="00520111" w:rsidRPr="003C7AD3">
          <w:rPr>
            <w:rStyle w:val="a3"/>
            <w:rFonts w:ascii="Arial Unicode MS" w:hAnsi="Arial Unicode MS"/>
          </w:rPr>
          <w:t>第五條</w:t>
        </w:r>
      </w:hyperlink>
      <w:r w:rsidR="00520111" w:rsidRPr="003C7AD3">
        <w:rPr>
          <w:rFonts w:ascii="Arial Unicode MS" w:hAnsi="Arial Unicode MS"/>
          <w:color w:val="000000"/>
        </w:rPr>
        <w:t>規定之各項財物事務清冊總目錄，各機關卸任主管人員應編造一式三份，送交新任人員會同監交人員盤查點收，加蓋印章，以一份函復卸任人員，一份會陳機關首長。</w:t>
      </w:r>
    </w:p>
    <w:p w:rsidR="00520111" w:rsidRPr="003C7AD3" w:rsidRDefault="009C4414" w:rsidP="00520111">
      <w:pPr>
        <w:ind w:left="119"/>
        <w:jc w:val="both"/>
        <w:rPr>
          <w:rFonts w:ascii="Arial Unicode MS" w:hAnsi="Arial Unicode MS"/>
          <w:color w:val="17365D"/>
        </w:rPr>
      </w:pPr>
      <w:r w:rsidRPr="003C7AD3">
        <w:rPr>
          <w:rFonts w:ascii="Arial Unicode MS" w:hAnsi="Arial Unicode MS"/>
          <w:color w:val="17365D"/>
        </w:rPr>
        <w:t xml:space="preserve">　　</w:t>
      </w:r>
      <w:r w:rsidR="00520111" w:rsidRPr="003C7AD3">
        <w:rPr>
          <w:rFonts w:ascii="Arial Unicode MS" w:hAnsi="Arial Unicode MS"/>
          <w:color w:val="17365D"/>
        </w:rPr>
        <w:t>卸任經管人員移交時，應具備之清冊，比照前項規定辦理。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9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卸任機關首長及卸任主管人員移交之財物事務總目錄，應分別以所屬主管人員及經管人員編造之財物事務總目錄及清冊，彙總移交，不另彙編。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10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各級卸任人員移交之財物事務清冊總目錄，如經新任人員發現錯誤或可疑之點提出質詢，卸任人員應至遲於接獲通知二日內查明補正，或函復說明。如逾期延不照辦，新任人員得退回其錯誤或可疑之清冊或總目錄，並會同監交人員，報請該主管上級機關或機關首長核辦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11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機關首長移交，主辦會計人員，應將任內收支帳目截至交代日止逐項結總，並編製各項會計報告，移交新任接收。但卸任機關首長任內，應編送有關各機關之會計報告，限於法定期限，在交代前無法造報者，應由新任機關首長督飭主辦會計人員屆時補編，其收支責任，仍由前任負之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12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各級卸任人員移交，應在原任所辦理，所需紙張筆墨及必需用品，由原機關發給，並儘量予以協助。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lastRenderedPageBreak/>
        <w:t>第</w:t>
      </w:r>
      <w:r w:rsidRPr="003C7AD3">
        <w:t>13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各級卸任人員，應遵照</w:t>
      </w:r>
      <w:hyperlink r:id="rId18" w:history="1">
        <w:r w:rsidR="00520111" w:rsidRPr="00312ADD">
          <w:rPr>
            <w:rStyle w:val="a3"/>
            <w:rFonts w:ascii="Arial Unicode MS" w:hAnsi="Arial Unicode MS"/>
          </w:rPr>
          <w:t>公務人員交代條例</w:t>
        </w:r>
      </w:hyperlink>
      <w:r w:rsidR="00520111" w:rsidRPr="003C7AD3">
        <w:rPr>
          <w:rFonts w:ascii="Arial Unicode MS" w:hAnsi="Arial Unicode MS"/>
          <w:color w:val="000000"/>
        </w:rPr>
        <w:t>規定之辦理移交日期，將任內經管事項移交完畢，屆時仍未移交或移交不清者，應由新任人員會同監交人員，報請該管上級機關或機關首長核辦。</w:t>
      </w:r>
    </w:p>
    <w:p w:rsidR="00520111" w:rsidRPr="003C7AD3" w:rsidRDefault="00B33889" w:rsidP="00520111">
      <w:pPr>
        <w:ind w:left="119"/>
        <w:jc w:val="both"/>
        <w:rPr>
          <w:rFonts w:ascii="Arial Unicode MS" w:hAnsi="Arial Unicode MS"/>
          <w:color w:val="17365D"/>
        </w:rPr>
      </w:pPr>
      <w:r w:rsidRPr="003C7AD3">
        <w:rPr>
          <w:rFonts w:ascii="Arial Unicode MS" w:hAnsi="Arial Unicode MS"/>
          <w:color w:val="17365D"/>
        </w:rPr>
        <w:t xml:space="preserve">　　</w:t>
      </w:r>
      <w:r w:rsidR="00520111" w:rsidRPr="003C7AD3">
        <w:rPr>
          <w:rFonts w:ascii="Arial Unicode MS" w:hAnsi="Arial Unicode MS"/>
          <w:color w:val="17365D"/>
        </w:rPr>
        <w:t>該管上級機關或機關首長，對於前項報告，應即依公務人員交代條例第</w:t>
      </w:r>
      <w:hyperlink r:id="rId19" w:anchor="a17" w:history="1">
        <w:r w:rsidR="00520111" w:rsidRPr="0072200F">
          <w:rPr>
            <w:rStyle w:val="a3"/>
          </w:rPr>
          <w:t>十七</w:t>
        </w:r>
      </w:hyperlink>
      <w:r w:rsidR="00520111" w:rsidRPr="003C7AD3">
        <w:rPr>
          <w:rFonts w:ascii="Arial Unicode MS" w:hAnsi="Arial Unicode MS"/>
          <w:color w:val="17365D"/>
        </w:rPr>
        <w:t>條之規定，指定日期，派員督飭卸任人員依限移交清楚，逾期移交不清者，依法令規定及通常轉報程序，函報本部移付懲戒。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14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各級新任人員暨監交人員，盤查移交總目錄清冊，如發現卸任人員虧短公款及挪用財物情事，應立即報請該管上級機關或機關首長核辦。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15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卸任機關首長任內公款收支，及應收應付款項，凡有法令根據而在交代期間未能清結，應移交新任人員繼續辦理者，新任人員不得藉故拒絕。</w:t>
      </w:r>
    </w:p>
    <w:p w:rsidR="00F776F7" w:rsidRPr="003C7AD3" w:rsidRDefault="00520111" w:rsidP="0052658B">
      <w:pPr>
        <w:pStyle w:val="2"/>
        <w:rPr>
          <w:rFonts w:cs="新細明體"/>
        </w:rPr>
      </w:pPr>
      <w:r w:rsidRPr="003C7AD3">
        <w:t>第</w:t>
      </w:r>
      <w:r w:rsidRPr="003C7AD3">
        <w:t>16</w:t>
      </w:r>
      <w:r w:rsidRPr="003C7AD3">
        <w:t>條</w:t>
      </w:r>
    </w:p>
    <w:p w:rsidR="00520111" w:rsidRPr="003C7AD3" w:rsidRDefault="00F776F7" w:rsidP="00520111">
      <w:pPr>
        <w:ind w:left="119"/>
        <w:jc w:val="both"/>
        <w:rPr>
          <w:rFonts w:ascii="Arial Unicode MS" w:hAnsi="Arial Unicode MS"/>
          <w:color w:val="000000"/>
        </w:rPr>
      </w:pPr>
      <w:r w:rsidRPr="003C7AD3">
        <w:rPr>
          <w:rFonts w:ascii="Arial Unicode MS" w:hAnsi="Arial Unicode MS"/>
          <w:color w:val="000000"/>
        </w:rPr>
        <w:t xml:space="preserve">　　</w:t>
      </w:r>
      <w:r w:rsidR="00520111" w:rsidRPr="003C7AD3">
        <w:rPr>
          <w:rFonts w:ascii="Arial Unicode MS" w:hAnsi="Arial Unicode MS"/>
          <w:color w:val="000000"/>
        </w:rPr>
        <w:t>本細則自發布日施行。</w:t>
      </w:r>
    </w:p>
    <w:p w:rsidR="00500E6A" w:rsidRPr="003C7AD3" w:rsidRDefault="00500E6A" w:rsidP="00783AF6">
      <w:pPr>
        <w:ind w:leftChars="75" w:left="150"/>
        <w:rPr>
          <w:rFonts w:ascii="Arial Unicode MS" w:hAnsi="Arial Unicode MS"/>
          <w:color w:val="000000"/>
          <w:sz w:val="18"/>
        </w:rPr>
      </w:pPr>
    </w:p>
    <w:p w:rsidR="00500E6A" w:rsidRPr="003C7AD3" w:rsidRDefault="00500E6A" w:rsidP="00783AF6">
      <w:pPr>
        <w:ind w:leftChars="75" w:left="150"/>
        <w:rPr>
          <w:rFonts w:ascii="Arial Unicode MS" w:hAnsi="Arial Unicode MS"/>
          <w:color w:val="000000"/>
          <w:sz w:val="18"/>
        </w:rPr>
      </w:pPr>
    </w:p>
    <w:p w:rsidR="00D840C9" w:rsidRPr="00B93C1D" w:rsidRDefault="00D840C9" w:rsidP="00D840C9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B93C1D">
          <w:rPr>
            <w:rStyle w:val="a3"/>
            <w:sz w:val="18"/>
          </w:rPr>
          <w:t>回</w:t>
        </w:r>
        <w:r w:rsidRPr="00B93C1D">
          <w:rPr>
            <w:rStyle w:val="a3"/>
            <w:sz w:val="18"/>
          </w:rPr>
          <w:t>首</w:t>
        </w:r>
        <w:r w:rsidRPr="00B93C1D">
          <w:rPr>
            <w:rStyle w:val="a3"/>
            <w:sz w:val="18"/>
          </w:rPr>
          <w:t>頁</w:t>
        </w:r>
      </w:hyperlink>
      <w:r w:rsidRPr="00B93C1D">
        <w:rPr>
          <w:rFonts w:ascii="新細明體" w:hAnsi="新細明體"/>
          <w:color w:val="808000"/>
          <w:sz w:val="18"/>
        </w:rPr>
        <w:t>&gt;&gt;</w:t>
      </w:r>
    </w:p>
    <w:p w:rsidR="00E64725" w:rsidRPr="003C7AD3" w:rsidRDefault="00D840C9" w:rsidP="00B74D2C">
      <w:pPr>
        <w:ind w:leftChars="50" w:left="100"/>
        <w:jc w:val="both"/>
        <w:rPr>
          <w:rFonts w:ascii="Arial Unicode MS" w:hAnsi="Arial Unicode MS"/>
          <w:b/>
          <w:bCs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0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3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3C7AD3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C9" w:rsidRDefault="003652C9">
      <w:r>
        <w:separator/>
      </w:r>
    </w:p>
  </w:endnote>
  <w:endnote w:type="continuationSeparator" w:id="0">
    <w:p w:rsidR="003652C9" w:rsidRDefault="0036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1" w:rsidRDefault="00943D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3D81" w:rsidRDefault="00943D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1" w:rsidRDefault="00943D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E89">
      <w:rPr>
        <w:rStyle w:val="a6"/>
        <w:noProof/>
      </w:rPr>
      <w:t>1</w:t>
    </w:r>
    <w:r>
      <w:rPr>
        <w:rStyle w:val="a6"/>
      </w:rPr>
      <w:fldChar w:fldCharType="end"/>
    </w:r>
  </w:p>
  <w:p w:rsidR="00943D81" w:rsidRPr="0072200F" w:rsidRDefault="00943D81" w:rsidP="00BD3C7D">
    <w:pPr>
      <w:pStyle w:val="a5"/>
      <w:wordWrap w:val="0"/>
      <w:ind w:right="360"/>
      <w:jc w:val="right"/>
      <w:rPr>
        <w:rFonts w:ascii="Arial Unicode MS" w:hAnsi="Arial Unicode MS"/>
        <w:color w:val="000000"/>
        <w:sz w:val="18"/>
        <w:szCs w:val="18"/>
      </w:rPr>
    </w:pPr>
    <w:r w:rsidRPr="0072200F">
      <w:rPr>
        <w:rFonts w:ascii="Arial Unicode MS" w:hAnsi="Arial Unicode MS" w:hint="eastAsia"/>
        <w:color w:val="000000"/>
        <w:sz w:val="18"/>
        <w:szCs w:val="18"/>
      </w:rPr>
      <w:t>&lt;&lt;</w:t>
    </w:r>
    <w:r w:rsidRPr="0072200F">
      <w:rPr>
        <w:rFonts w:ascii="Arial Unicode MS" w:hAnsi="Arial Unicode MS"/>
        <w:color w:val="000000"/>
        <w:sz w:val="18"/>
        <w:szCs w:val="18"/>
      </w:rPr>
      <w:t>法務部所屬各機關公務人員交代條例施行細則</w:t>
    </w:r>
    <w:r w:rsidRPr="0072200F">
      <w:rPr>
        <w:rFonts w:ascii="Arial Unicode MS" w:hAnsi="Arial Unicode MS" w:hint="eastAsia"/>
        <w:color w:val="000000"/>
        <w:sz w:val="18"/>
        <w:szCs w:val="18"/>
      </w:rPr>
      <w:t>&gt;&gt;S-link</w:t>
    </w:r>
    <w:r w:rsidRPr="0072200F">
      <w:rPr>
        <w:rFonts w:ascii="Arial Unicode MS" w:hAnsi="Arial Unicode MS" w:hint="eastAsia"/>
        <w:color w:val="000000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C9" w:rsidRDefault="003652C9">
      <w:r>
        <w:separator/>
      </w:r>
    </w:p>
  </w:footnote>
  <w:footnote w:type="continuationSeparator" w:id="0">
    <w:p w:rsidR="003652C9" w:rsidRDefault="0036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E6C10"/>
    <w:rsid w:val="00124899"/>
    <w:rsid w:val="001854BA"/>
    <w:rsid w:val="00196D09"/>
    <w:rsid w:val="00196E89"/>
    <w:rsid w:val="001C34E6"/>
    <w:rsid w:val="001D6EA6"/>
    <w:rsid w:val="00211579"/>
    <w:rsid w:val="00233C8F"/>
    <w:rsid w:val="00240361"/>
    <w:rsid w:val="002431DA"/>
    <w:rsid w:val="00250476"/>
    <w:rsid w:val="00312ADD"/>
    <w:rsid w:val="00352332"/>
    <w:rsid w:val="00356A6B"/>
    <w:rsid w:val="00363307"/>
    <w:rsid w:val="003652C9"/>
    <w:rsid w:val="00392D6B"/>
    <w:rsid w:val="00396441"/>
    <w:rsid w:val="003C7AD3"/>
    <w:rsid w:val="003D3CF8"/>
    <w:rsid w:val="00490C32"/>
    <w:rsid w:val="00494365"/>
    <w:rsid w:val="004A7B4C"/>
    <w:rsid w:val="004B3090"/>
    <w:rsid w:val="004C4985"/>
    <w:rsid w:val="00500E6A"/>
    <w:rsid w:val="00520111"/>
    <w:rsid w:val="0052658B"/>
    <w:rsid w:val="005A3F72"/>
    <w:rsid w:val="005C252B"/>
    <w:rsid w:val="005C42F2"/>
    <w:rsid w:val="006962E8"/>
    <w:rsid w:val="00697B6D"/>
    <w:rsid w:val="00707E70"/>
    <w:rsid w:val="0072200F"/>
    <w:rsid w:val="00752FB2"/>
    <w:rsid w:val="00783AF6"/>
    <w:rsid w:val="007C11EB"/>
    <w:rsid w:val="007C59F1"/>
    <w:rsid w:val="008016D2"/>
    <w:rsid w:val="00811FCC"/>
    <w:rsid w:val="00824E90"/>
    <w:rsid w:val="008315AC"/>
    <w:rsid w:val="00833783"/>
    <w:rsid w:val="00856795"/>
    <w:rsid w:val="008C00E5"/>
    <w:rsid w:val="008D08B9"/>
    <w:rsid w:val="008D1E92"/>
    <w:rsid w:val="008F6396"/>
    <w:rsid w:val="00943D81"/>
    <w:rsid w:val="009A320C"/>
    <w:rsid w:val="009A5D1C"/>
    <w:rsid w:val="009C4414"/>
    <w:rsid w:val="00A12B0C"/>
    <w:rsid w:val="00A208D7"/>
    <w:rsid w:val="00A33149"/>
    <w:rsid w:val="00A44CCF"/>
    <w:rsid w:val="00A72615"/>
    <w:rsid w:val="00AA1293"/>
    <w:rsid w:val="00B032BD"/>
    <w:rsid w:val="00B33889"/>
    <w:rsid w:val="00B5761A"/>
    <w:rsid w:val="00B67CA2"/>
    <w:rsid w:val="00B73DB2"/>
    <w:rsid w:val="00B74D2C"/>
    <w:rsid w:val="00B85B35"/>
    <w:rsid w:val="00B95110"/>
    <w:rsid w:val="00BD3C7D"/>
    <w:rsid w:val="00C23280"/>
    <w:rsid w:val="00C25BD7"/>
    <w:rsid w:val="00C42030"/>
    <w:rsid w:val="00C56027"/>
    <w:rsid w:val="00C81AAC"/>
    <w:rsid w:val="00C85CAE"/>
    <w:rsid w:val="00CA0B85"/>
    <w:rsid w:val="00CC55B6"/>
    <w:rsid w:val="00CF2D69"/>
    <w:rsid w:val="00D0588D"/>
    <w:rsid w:val="00D56674"/>
    <w:rsid w:val="00D840C9"/>
    <w:rsid w:val="00DC06D4"/>
    <w:rsid w:val="00DD6249"/>
    <w:rsid w:val="00E030BB"/>
    <w:rsid w:val="00E05B98"/>
    <w:rsid w:val="00E16E31"/>
    <w:rsid w:val="00E64725"/>
    <w:rsid w:val="00E91523"/>
    <w:rsid w:val="00E91E9D"/>
    <w:rsid w:val="00E94CF5"/>
    <w:rsid w:val="00F776F7"/>
    <w:rsid w:val="00F86093"/>
    <w:rsid w:val="00F90CE4"/>
    <w:rsid w:val="00FB2684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2658B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312ADD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72200F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72200F"/>
    <w:rPr>
      <w:rFonts w:ascii="新細明體"/>
      <w:kern w:val="2"/>
      <w:sz w:val="18"/>
      <w:szCs w:val="18"/>
    </w:rPr>
  </w:style>
  <w:style w:type="character" w:customStyle="1" w:styleId="20">
    <w:name w:val="標題 2 字元"/>
    <w:link w:val="2"/>
    <w:rsid w:val="0052658B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../S-link&#20998;&#39006;&#27861;&#35215;&#32034;&#24341;02.docx" TargetMode="External"/><Relationship Id="rId18" Type="http://schemas.openxmlformats.org/officeDocument/2006/relationships/hyperlink" Target="../law/&#20844;&#21209;&#20154;&#21729;&#20132;&#20195;&#26781;&#20363;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y.gov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diff/index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../law/&#20844;&#21209;&#20154;&#21729;&#20132;&#20195;&#26781;&#20363;.docx" TargetMode="External"/><Relationship Id="rId20" Type="http://schemas.openxmlformats.org/officeDocument/2006/relationships/hyperlink" Target="http://www.president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I001001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../law/&#20844;&#21209;&#20154;&#21729;&#20132;&#20195;&#26781;&#20363;.docx" TargetMode="External"/><Relationship Id="rId23" Type="http://schemas.openxmlformats.org/officeDocument/2006/relationships/hyperlink" Target="mailto:anita399646@hotmail.co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0844;&#21209;&#20154;&#21729;&#20132;&#20195;&#26781;&#20363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6law/law3/&#27861;&#21209;&#37096;&#25152;&#23660;&#21508;&#27231;&#38364;&#20844;&#21209;&#20154;&#21729;&#20132;&#20195;&#26781;&#20363;&#26045;&#34892;&#32048;&#21063;.htm" TargetMode="External"/><Relationship Id="rId22" Type="http://schemas.openxmlformats.org/officeDocument/2006/relationships/hyperlink" Target="http://law.moj.gov.t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51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48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45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967444250</vt:i4>
      </vt:variant>
      <vt:variant>
        <vt:i4>36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a17</vt:lpwstr>
      </vt:variant>
      <vt:variant>
        <vt:i4>966461307</vt:i4>
      </vt:variant>
      <vt:variant>
        <vt:i4>33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/>
      </vt:variant>
      <vt:variant>
        <vt:i4>3473505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3407969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4063358</vt:i4>
      </vt:variant>
      <vt:variant>
        <vt:i4>24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966461307</vt:i4>
      </vt:variant>
      <vt:variant>
        <vt:i4>21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/>
      </vt:variant>
      <vt:variant>
        <vt:i4>967378714</vt:i4>
      </vt:variant>
      <vt:variant>
        <vt:i4>18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a20</vt:lpwstr>
      </vt:variant>
      <vt:variant>
        <vt:i4>3604577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-344773550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http://www.6law.idv.tw/6law/law3/法務部所屬各機關公務人員交代條例施行細則.htm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法務部所屬各機關公務人員交代條例施行細則</dc:title>
  <dc:subject/>
  <dc:creator>S-link 電子六法-黃婉玲</dc:creator>
  <cp:keywords/>
  <dc:description/>
  <cp:lastModifiedBy>Anita</cp:lastModifiedBy>
  <cp:revision>6</cp:revision>
  <dcterms:created xsi:type="dcterms:W3CDTF">2014-11-27T16:50:00Z</dcterms:created>
  <dcterms:modified xsi:type="dcterms:W3CDTF">2016-06-05T12:29:00Z</dcterms:modified>
</cp:coreProperties>
</file>