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01" w:rsidRDefault="00180F59" w:rsidP="002B5901">
      <w:pPr>
        <w:adjustRightInd w:val="0"/>
        <w:snapToGrid w:val="0"/>
        <w:ind w:rightChars="8" w:right="16"/>
        <w:jc w:val="right"/>
        <w:rPr>
          <w:rFonts w:ascii="Arial Unicode MS" w:hAnsi="Arial Unicode MS"/>
        </w:rPr>
      </w:pPr>
      <w:hyperlink r:id="rId8"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75pt;visibility:visible">
              <v:imagedata r:id="rId9" o:title="6lawr"/>
            </v:shape>
          </w:pict>
        </w:r>
      </w:hyperlink>
    </w:p>
    <w:p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216C47">
        <w:rPr>
          <w:rFonts w:ascii="Arial Unicode MS" w:hAnsi="Arial Unicode MS"/>
          <w:color w:val="7F7F7F"/>
          <w:sz w:val="18"/>
          <w:szCs w:val="20"/>
        </w:rPr>
        <w:t>2017/1/26</w:t>
      </w:r>
      <w:r>
        <w:rPr>
          <w:rFonts w:hint="eastAsia"/>
          <w:color w:val="7F7F7F"/>
          <w:sz w:val="18"/>
          <w:szCs w:val="20"/>
          <w:lang w:val="zh-TW"/>
        </w:rPr>
        <w:t>【</w:t>
      </w:r>
      <w:hyperlink r:id="rId11" w:history="1">
        <w:r w:rsidRPr="00234BE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CF2D69" w:rsidRPr="00124594" w:rsidRDefault="002B5901" w:rsidP="002B5901">
      <w:pPr>
        <w:adjustRightInd w:val="0"/>
        <w:snapToGrid w:val="0"/>
        <w:jc w:val="right"/>
        <w:rPr>
          <w:rFonts w:ascii="Arial Unicode MS" w:hAnsi="Arial Unicode MS"/>
        </w:rPr>
      </w:pPr>
      <w:r>
        <w:rPr>
          <w:rFonts w:hint="eastAsia"/>
          <w:color w:val="808000"/>
          <w:sz w:val="18"/>
          <w:szCs w:val="20"/>
        </w:rPr>
        <w:t>（建議使用工具列</w:t>
      </w:r>
      <w:r w:rsidR="00867EDB">
        <w:rPr>
          <w:color w:val="808000"/>
          <w:sz w:val="18"/>
          <w:szCs w:val="20"/>
        </w:rPr>
        <w:t>--</w:t>
      </w:r>
      <w:r w:rsidR="00867EDB">
        <w:rPr>
          <w:color w:val="808000"/>
          <w:sz w:val="18"/>
          <w:szCs w:val="20"/>
        </w:rPr>
        <w:t>〉</w:t>
      </w:r>
      <w:r>
        <w:rPr>
          <w:rFonts w:hint="eastAsia"/>
          <w:color w:val="808000"/>
          <w:sz w:val="18"/>
          <w:szCs w:val="20"/>
        </w:rPr>
        <w:t>檢視</w:t>
      </w:r>
      <w:r w:rsidR="00867EDB">
        <w:rPr>
          <w:color w:val="808000"/>
          <w:sz w:val="18"/>
          <w:szCs w:val="20"/>
        </w:rPr>
        <w:t>--</w:t>
      </w:r>
      <w:r w:rsidR="00867EDB">
        <w:rPr>
          <w:color w:val="808000"/>
          <w:sz w:val="18"/>
          <w:szCs w:val="20"/>
        </w:rPr>
        <w:t>〉</w:t>
      </w:r>
      <w:r>
        <w:rPr>
          <w:rFonts w:hint="eastAsia"/>
          <w:color w:val="808000"/>
          <w:sz w:val="18"/>
          <w:szCs w:val="20"/>
        </w:rPr>
        <w:t>文件引導模式</w:t>
      </w:r>
      <w:r>
        <w:rPr>
          <w:color w:val="808000"/>
          <w:sz w:val="18"/>
          <w:szCs w:val="20"/>
        </w:rPr>
        <w:t>/</w:t>
      </w:r>
      <w:hyperlink r:id="rId13" w:history="1">
        <w:r w:rsidRPr="00641297">
          <w:rPr>
            <w:rStyle w:val="a3"/>
            <w:rFonts w:ascii="Times New Roman" w:hAnsi="Times New Roman" w:hint="eastAsia"/>
            <w:sz w:val="18"/>
            <w:szCs w:val="20"/>
            <w:u w:val="none"/>
          </w:rPr>
          <w:t>功能窗格</w:t>
        </w:r>
      </w:hyperlink>
      <w:r>
        <w:rPr>
          <w:rFonts w:hint="eastAsia"/>
          <w:color w:val="808000"/>
          <w:sz w:val="18"/>
          <w:szCs w:val="20"/>
        </w:rPr>
        <w:t>）</w:t>
      </w:r>
      <w:hyperlink r:id="rId14" w:history="1"/>
      <w:hyperlink r:id="rId15"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520"/>
        <w:gridCol w:w="2569"/>
      </w:tblGrid>
      <w:tr w:rsidR="00CF2D69" w:rsidTr="00641297">
        <w:trPr>
          <w:cantSplit/>
          <w:tblCellSpacing w:w="0" w:type="dxa"/>
        </w:trPr>
        <w:tc>
          <w:tcPr>
            <w:tcW w:w="486" w:type="pct"/>
            <w:tcBorders>
              <w:top w:val="nil"/>
              <w:left w:val="nil"/>
              <w:bottom w:val="nil"/>
              <w:right w:val="nil"/>
            </w:tcBorders>
            <w:shd w:val="clear" w:color="auto" w:fill="339966"/>
            <w:vAlign w:val="center"/>
          </w:tcPr>
          <w:p w:rsidR="00CF2D69" w:rsidRPr="00B05CC6" w:rsidRDefault="00602273" w:rsidP="002B5901">
            <w:pPr>
              <w:ind w:leftChars="-6" w:left="-12"/>
              <w:jc w:val="center"/>
              <w:rPr>
                <w:rFonts w:ascii="新細明體" w:hAnsi="新細明體"/>
                <w:b/>
                <w:bCs/>
                <w:color w:val="FFFFFF"/>
                <w:szCs w:val="20"/>
              </w:rPr>
            </w:pPr>
            <w:r w:rsidRPr="009654F7">
              <w:rPr>
                <w:rFonts w:hint="eastAsia"/>
                <w:b/>
                <w:color w:val="FFFFFF"/>
              </w:rPr>
              <w:t>法規</w:t>
            </w:r>
            <w:r w:rsidR="00CF2D69" w:rsidRPr="00B05CC6">
              <w:rPr>
                <w:rFonts w:ascii="新細明體" w:hAnsi="新細明體" w:hint="eastAsia"/>
                <w:b/>
                <w:bCs/>
                <w:color w:val="FFFFFF"/>
                <w:szCs w:val="20"/>
              </w:rPr>
              <w:t>名稱</w:t>
            </w:r>
          </w:p>
        </w:tc>
        <w:tc>
          <w:tcPr>
            <w:tcW w:w="3238" w:type="pct"/>
            <w:tcBorders>
              <w:top w:val="nil"/>
              <w:left w:val="nil"/>
              <w:bottom w:val="nil"/>
              <w:right w:val="nil"/>
            </w:tcBorders>
            <w:shd w:val="clear" w:color="auto" w:fill="F3F3F3"/>
            <w:vAlign w:val="center"/>
          </w:tcPr>
          <w:p w:rsidR="00CF2D69" w:rsidRPr="00997688" w:rsidRDefault="00997688" w:rsidP="004C53CF">
            <w:pPr>
              <w:jc w:val="center"/>
              <w:rPr>
                <w:rFonts w:ascii="新細明體" w:eastAsia="標楷體" w:hAnsi="新細明體"/>
                <w:bCs/>
                <w:shadow/>
                <w:color w:val="993366"/>
                <w:sz w:val="28"/>
                <w:szCs w:val="28"/>
              </w:rPr>
            </w:pPr>
            <w:r w:rsidRPr="00997688">
              <w:rPr>
                <w:rFonts w:ascii="新細明體" w:eastAsia="標楷體" w:hAnsi="新細明體" w:hint="eastAsia"/>
                <w:bCs/>
                <w:shadow/>
                <w:color w:val="993366"/>
                <w:sz w:val="28"/>
                <w:szCs w:val="28"/>
              </w:rPr>
              <w:t>廢</w:t>
            </w:r>
            <w:r w:rsidRPr="00997688">
              <w:rPr>
                <w:rFonts w:ascii="新細明體" w:eastAsia="標楷體" w:hAnsi="新細明體" w:hint="eastAsia"/>
                <w:bCs/>
                <w:shadow/>
                <w:color w:val="993366"/>
                <w:sz w:val="28"/>
                <w:szCs w:val="28"/>
              </w:rPr>
              <w:t>:</w:t>
            </w:r>
            <w:r w:rsidR="00FD5854" w:rsidRPr="00997688">
              <w:rPr>
                <w:rFonts w:ascii="新細明體" w:eastAsia="標楷體" w:hAnsi="新細明體" w:hint="eastAsia"/>
                <w:bCs/>
                <w:shadow/>
                <w:color w:val="993366"/>
                <w:sz w:val="28"/>
                <w:szCs w:val="28"/>
              </w:rPr>
              <w:t>經濟部防制兒童及少年性交易教育宣導辦法</w:t>
            </w:r>
          </w:p>
        </w:tc>
        <w:tc>
          <w:tcPr>
            <w:tcW w:w="1276" w:type="pct"/>
            <w:tcBorders>
              <w:top w:val="nil"/>
              <w:left w:val="nil"/>
              <w:bottom w:val="nil"/>
              <w:right w:val="nil"/>
            </w:tcBorders>
            <w:shd w:val="clear" w:color="auto" w:fill="F3F3F3"/>
            <w:vAlign w:val="center"/>
          </w:tcPr>
          <w:p w:rsidR="004C53CF" w:rsidRPr="00997688" w:rsidRDefault="00CF2D69" w:rsidP="004C53CF">
            <w:pPr>
              <w:rPr>
                <w:rFonts w:ascii="Arial Unicode MS" w:hAnsi="Arial Unicode MS"/>
                <w:color w:val="993366"/>
              </w:rPr>
            </w:pPr>
            <w:r w:rsidRPr="00997688">
              <w:rPr>
                <w:rFonts w:ascii="新細明體" w:hAnsi="新細明體"/>
                <w:color w:val="993366"/>
              </w:rPr>
              <w:t>【公布日期</w:t>
            </w:r>
            <w:r w:rsidRPr="00216C47">
              <w:rPr>
                <w:rFonts w:ascii="Arial Unicode MS" w:hAnsi="Arial Unicode MS"/>
                <w:color w:val="993366"/>
              </w:rPr>
              <w:t>】</w:t>
            </w:r>
            <w:r w:rsidR="00216C47" w:rsidRPr="00216C47">
              <w:rPr>
                <w:rFonts w:ascii="Arial Unicode MS" w:hAnsi="Arial Unicode MS"/>
                <w:color w:val="993366"/>
              </w:rPr>
              <w:t>106.01.17</w:t>
            </w:r>
          </w:p>
          <w:p w:rsidR="00CF2D69" w:rsidRPr="00997688" w:rsidRDefault="00CF2D69" w:rsidP="00704646">
            <w:pPr>
              <w:rPr>
                <w:color w:val="993366"/>
              </w:rPr>
            </w:pPr>
            <w:r w:rsidRPr="00997688">
              <w:rPr>
                <w:rFonts w:ascii="新細明體" w:hAnsi="新細明體"/>
                <w:color w:val="993366"/>
              </w:rPr>
              <w:t>【公布機關】</w:t>
            </w:r>
            <w:r w:rsidR="00D93A2D" w:rsidRPr="00997688">
              <w:rPr>
                <w:rFonts w:ascii="Arial Unicode MS" w:hAnsi="Arial Unicode MS" w:hint="eastAsia"/>
                <w:color w:val="993366"/>
                <w:sz w:val="18"/>
              </w:rPr>
              <w:t>經濟部</w:t>
            </w:r>
          </w:p>
        </w:tc>
      </w:tr>
    </w:tbl>
    <w:p w:rsidR="00392D6B" w:rsidRPr="006962E8" w:rsidRDefault="005C1AEC" w:rsidP="005C1AEC">
      <w:pPr>
        <w:jc w:val="center"/>
        <w:rPr>
          <w:rFonts w:ascii="新細明體" w:hAnsi="新細明體"/>
          <w:b/>
          <w:bCs/>
          <w:color w:val="800000"/>
        </w:rPr>
      </w:pPr>
      <w:r w:rsidRPr="005C1AEC">
        <w:rPr>
          <w:rFonts w:ascii="Arial Unicode MS" w:hAnsi="Arial Unicode MS"/>
          <w:color w:val="FFFFFF"/>
          <w:sz w:val="18"/>
          <w:szCs w:val="20"/>
        </w:rPr>
        <w:t>‧‧</w:t>
      </w:r>
      <w:r w:rsidRPr="00234BE2">
        <w:rPr>
          <w:rFonts w:ascii="Arial Unicode MS" w:hAnsi="Arial Unicode MS"/>
          <w:color w:val="FFFFFF"/>
          <w:sz w:val="18"/>
          <w:szCs w:val="20"/>
        </w:rPr>
        <w:t>‧</w:t>
      </w:r>
      <w:hyperlink r:id="rId16" w:anchor="經濟部防制兒童及少年性交易教育宣導辦法" w:history="1">
        <w:r w:rsidRPr="00234BE2">
          <w:rPr>
            <w:rStyle w:val="a3"/>
            <w:rFonts w:ascii="Arial Unicode MS" w:hAnsi="Arial Unicode MS" w:hint="eastAsia"/>
            <w:sz w:val="18"/>
          </w:rPr>
          <w:t>S-link</w:t>
        </w:r>
        <w:r w:rsidRPr="00234BE2">
          <w:rPr>
            <w:rStyle w:val="a3"/>
            <w:rFonts w:ascii="Arial Unicode MS" w:hAnsi="Arial Unicode MS" w:hint="eastAsia"/>
            <w:sz w:val="18"/>
          </w:rPr>
          <w:t>索引</w:t>
        </w:r>
      </w:hyperlink>
      <w:r w:rsidR="00867EDB">
        <w:rPr>
          <w:rFonts w:ascii="Arial Unicode MS" w:hAnsi="Arial Unicode MS" w:hint="eastAsia"/>
          <w:b/>
          <w:color w:val="808000"/>
          <w:sz w:val="18"/>
          <w:szCs w:val="20"/>
        </w:rPr>
        <w:t>〉〉</w:t>
      </w:r>
      <w:hyperlink r:id="rId17" w:tgtFrame="_blank" w:history="1">
        <w:r w:rsidRPr="00234BE2">
          <w:rPr>
            <w:rStyle w:val="a3"/>
            <w:rFonts w:ascii="Arial Unicode MS" w:hAnsi="Arial Unicode MS" w:hint="eastAsia"/>
            <w:sz w:val="18"/>
          </w:rPr>
          <w:t>線上網頁版</w:t>
        </w:r>
      </w:hyperlink>
      <w:r w:rsidR="00867EDB">
        <w:rPr>
          <w:rFonts w:ascii="Arial Unicode MS" w:hAnsi="Arial Unicode MS" w:hint="eastAsia"/>
          <w:b/>
          <w:color w:val="808000"/>
          <w:sz w:val="18"/>
          <w:szCs w:val="20"/>
        </w:rPr>
        <w:t>〉〉</w:t>
      </w:r>
    </w:p>
    <w:p w:rsidR="006712A6" w:rsidRPr="00997688" w:rsidRDefault="006712A6" w:rsidP="000B5372">
      <w:pPr>
        <w:pStyle w:val="1"/>
        <w:rPr>
          <w:color w:val="auto"/>
        </w:rPr>
      </w:pPr>
      <w:r w:rsidRPr="00997688">
        <w:rPr>
          <w:color w:val="auto"/>
        </w:rPr>
        <w:t>【</w:t>
      </w:r>
      <w:r w:rsidRPr="00997688">
        <w:rPr>
          <w:rFonts w:hint="eastAsia"/>
          <w:color w:val="auto"/>
        </w:rPr>
        <w:t>法規沿革</w:t>
      </w:r>
      <w:r w:rsidRPr="00997688">
        <w:rPr>
          <w:color w:val="auto"/>
        </w:rPr>
        <w:t>】</w:t>
      </w:r>
    </w:p>
    <w:p w:rsidR="006F2B44" w:rsidRPr="00D93A2D" w:rsidRDefault="006F2B44" w:rsidP="006F2B44">
      <w:pPr>
        <w:ind w:left="142"/>
        <w:jc w:val="both"/>
        <w:rPr>
          <w:rFonts w:ascii="Arial Unicode MS" w:hAnsi="Arial Unicode MS"/>
          <w:sz w:val="18"/>
        </w:rPr>
      </w:pPr>
      <w:r w:rsidRPr="00D93A2D">
        <w:rPr>
          <w:rFonts w:ascii="Arial Unicode MS" w:hAnsi="Arial Unicode MS" w:hint="eastAsia"/>
          <w:b/>
          <w:sz w:val="18"/>
        </w:rPr>
        <w:t>1</w:t>
      </w:r>
      <w:r w:rsidRPr="00D93A2D">
        <w:rPr>
          <w:rFonts w:ascii="Arial Unicode MS" w:hAnsi="Arial Unicode MS" w:hint="eastAsia"/>
          <w:b/>
          <w:sz w:val="18"/>
        </w:rPr>
        <w:t>‧</w:t>
      </w:r>
      <w:r w:rsidRPr="00D93A2D">
        <w:rPr>
          <w:rFonts w:ascii="Arial Unicode MS" w:hAnsi="Arial Unicode MS" w:hint="eastAsia"/>
          <w:sz w:val="18"/>
        </w:rPr>
        <w:t>中華民國八十五年二月八日經濟部（</w:t>
      </w:r>
      <w:r w:rsidRPr="00D93A2D">
        <w:rPr>
          <w:rFonts w:ascii="Arial Unicode MS" w:hAnsi="Arial Unicode MS" w:hint="eastAsia"/>
          <w:sz w:val="18"/>
        </w:rPr>
        <w:t>85</w:t>
      </w:r>
      <w:r w:rsidRPr="00D93A2D">
        <w:rPr>
          <w:rFonts w:ascii="Arial Unicode MS" w:hAnsi="Arial Unicode MS" w:hint="eastAsia"/>
          <w:sz w:val="18"/>
        </w:rPr>
        <w:t>）經商字第</w:t>
      </w:r>
      <w:r w:rsidRPr="00D93A2D">
        <w:rPr>
          <w:rFonts w:ascii="Arial Unicode MS" w:hAnsi="Arial Unicode MS" w:hint="eastAsia"/>
          <w:sz w:val="18"/>
        </w:rPr>
        <w:t>85201754</w:t>
      </w:r>
      <w:r w:rsidRPr="00D93A2D">
        <w:rPr>
          <w:rFonts w:ascii="Arial Unicode MS" w:hAnsi="Arial Unicode MS" w:hint="eastAsia"/>
          <w:sz w:val="18"/>
        </w:rPr>
        <w:t>號令訂定發布全文</w:t>
      </w:r>
      <w:r w:rsidRPr="00D93A2D">
        <w:rPr>
          <w:rFonts w:ascii="Arial Unicode MS" w:hAnsi="Arial Unicode MS" w:hint="eastAsia"/>
          <w:sz w:val="18"/>
        </w:rPr>
        <w:t>10</w:t>
      </w:r>
      <w:r w:rsidRPr="00D93A2D">
        <w:rPr>
          <w:rFonts w:ascii="Arial Unicode MS" w:hAnsi="Arial Unicode MS" w:hint="eastAsia"/>
          <w:sz w:val="18"/>
        </w:rPr>
        <w:t>條</w:t>
      </w:r>
    </w:p>
    <w:p w:rsidR="00997688" w:rsidRDefault="006F2B44" w:rsidP="006F2B44">
      <w:pPr>
        <w:ind w:left="142"/>
        <w:jc w:val="both"/>
        <w:rPr>
          <w:rFonts w:ascii="Arial Unicode MS" w:hAnsi="Arial Unicode MS"/>
          <w:sz w:val="18"/>
        </w:rPr>
      </w:pPr>
      <w:r w:rsidRPr="00D93A2D">
        <w:rPr>
          <w:rFonts w:ascii="Arial Unicode MS" w:hAnsi="Arial Unicode MS" w:hint="eastAsia"/>
          <w:b/>
          <w:sz w:val="18"/>
        </w:rPr>
        <w:t>2</w:t>
      </w:r>
      <w:r w:rsidRPr="00D93A2D">
        <w:rPr>
          <w:rFonts w:ascii="Arial Unicode MS" w:hAnsi="Arial Unicode MS" w:hint="eastAsia"/>
          <w:b/>
          <w:sz w:val="18"/>
        </w:rPr>
        <w:t>‧</w:t>
      </w:r>
      <w:r w:rsidRPr="00D93A2D">
        <w:rPr>
          <w:rFonts w:ascii="Arial Unicode MS" w:hAnsi="Arial Unicode MS" w:hint="eastAsia"/>
          <w:sz w:val="18"/>
        </w:rPr>
        <w:t>中華民國八十八年六月三十日經濟部（</w:t>
      </w:r>
      <w:r w:rsidRPr="00D93A2D">
        <w:rPr>
          <w:rFonts w:ascii="Arial Unicode MS" w:hAnsi="Arial Unicode MS" w:hint="eastAsia"/>
          <w:sz w:val="18"/>
        </w:rPr>
        <w:t>88</w:t>
      </w:r>
      <w:r w:rsidRPr="00D93A2D">
        <w:rPr>
          <w:rFonts w:ascii="Arial Unicode MS" w:hAnsi="Arial Unicode MS" w:hint="eastAsia"/>
          <w:sz w:val="18"/>
        </w:rPr>
        <w:t>）經商字第</w:t>
      </w:r>
      <w:r w:rsidRPr="00D93A2D">
        <w:rPr>
          <w:rFonts w:ascii="Arial Unicode MS" w:hAnsi="Arial Unicode MS" w:hint="eastAsia"/>
          <w:sz w:val="18"/>
        </w:rPr>
        <w:t>88213307</w:t>
      </w:r>
      <w:r w:rsidRPr="00D93A2D">
        <w:rPr>
          <w:rFonts w:ascii="Arial Unicode MS" w:hAnsi="Arial Unicode MS" w:hint="eastAsia"/>
          <w:sz w:val="18"/>
        </w:rPr>
        <w:t>號令修正發布第</w:t>
      </w:r>
      <w:r w:rsidRPr="00D93A2D">
        <w:rPr>
          <w:rFonts w:ascii="Arial Unicode MS" w:hAnsi="Arial Unicode MS" w:hint="eastAsia"/>
          <w:sz w:val="18"/>
        </w:rPr>
        <w:t>2</w:t>
      </w:r>
      <w:r w:rsidRPr="00D93A2D">
        <w:rPr>
          <w:rFonts w:ascii="Arial Unicode MS" w:hAnsi="Arial Unicode MS" w:hint="eastAsia"/>
          <w:sz w:val="18"/>
        </w:rPr>
        <w:t>、</w:t>
      </w:r>
      <w:r w:rsidRPr="00D93A2D">
        <w:rPr>
          <w:rFonts w:ascii="Arial Unicode MS" w:hAnsi="Arial Unicode MS" w:hint="eastAsia"/>
          <w:sz w:val="18"/>
        </w:rPr>
        <w:t>10</w:t>
      </w:r>
      <w:r w:rsidRPr="00D93A2D">
        <w:rPr>
          <w:rFonts w:ascii="Arial Unicode MS" w:hAnsi="Arial Unicode MS" w:hint="eastAsia"/>
          <w:sz w:val="18"/>
        </w:rPr>
        <w:t>條條文；並自八十八年七月一日起施行</w:t>
      </w:r>
    </w:p>
    <w:p w:rsidR="006F2B44" w:rsidRPr="00D93A2D" w:rsidRDefault="00997688" w:rsidP="006F2B44">
      <w:pPr>
        <w:ind w:left="142"/>
        <w:jc w:val="both"/>
        <w:rPr>
          <w:rFonts w:ascii="Arial Unicode MS" w:hAnsi="Arial Unicode MS"/>
          <w:sz w:val="18"/>
        </w:rPr>
      </w:pPr>
      <w:r w:rsidRPr="00997688">
        <w:rPr>
          <w:rFonts w:ascii="Arial Unicode MS" w:hAnsi="Arial Unicode MS" w:hint="eastAsia"/>
          <w:b/>
          <w:sz w:val="18"/>
        </w:rPr>
        <w:t>3</w:t>
      </w:r>
      <w:r w:rsidRPr="00997688">
        <w:rPr>
          <w:rFonts w:ascii="Arial Unicode MS" w:hAnsi="Arial Unicode MS" w:hint="eastAsia"/>
          <w:b/>
          <w:sz w:val="18"/>
        </w:rPr>
        <w:t>‧</w:t>
      </w:r>
      <w:r w:rsidRPr="00997688">
        <w:rPr>
          <w:rFonts w:ascii="Arial Unicode MS" w:hAnsi="Arial Unicode MS" w:hint="eastAsia"/>
          <w:sz w:val="18"/>
        </w:rPr>
        <w:t>中華民國一百零六年一月十七日經濟部經商字第</w:t>
      </w:r>
      <w:r w:rsidRPr="00997688">
        <w:rPr>
          <w:rFonts w:ascii="Arial Unicode MS" w:hAnsi="Arial Unicode MS" w:hint="eastAsia"/>
          <w:sz w:val="18"/>
        </w:rPr>
        <w:t>10602400000</w:t>
      </w:r>
      <w:r w:rsidRPr="00997688">
        <w:rPr>
          <w:rFonts w:ascii="Arial Unicode MS" w:hAnsi="Arial Unicode MS" w:hint="eastAsia"/>
          <w:sz w:val="18"/>
        </w:rPr>
        <w:t>號令發布廢止</w:t>
      </w:r>
    </w:p>
    <w:p w:rsidR="006712A6" w:rsidRPr="00867EDB" w:rsidRDefault="006712A6" w:rsidP="00997688">
      <w:pPr>
        <w:rPr>
          <w:rFonts w:ascii="Arial Unicode MS" w:hAnsi="Arial Unicode MS"/>
        </w:rPr>
      </w:pPr>
    </w:p>
    <w:p w:rsidR="006712A6" w:rsidRPr="00997688" w:rsidRDefault="006712A6" w:rsidP="000B5372">
      <w:pPr>
        <w:pStyle w:val="1"/>
        <w:rPr>
          <w:color w:val="auto"/>
        </w:rPr>
      </w:pPr>
      <w:r w:rsidRPr="00997688">
        <w:rPr>
          <w:color w:val="auto"/>
        </w:rPr>
        <w:t>【</w:t>
      </w:r>
      <w:r w:rsidRPr="00997688">
        <w:rPr>
          <w:rFonts w:hint="eastAsia"/>
          <w:color w:val="auto"/>
        </w:rPr>
        <w:t>法規內容</w:t>
      </w:r>
      <w:r w:rsidRPr="00997688">
        <w:rPr>
          <w:color w:val="auto"/>
        </w:rPr>
        <w:t>】</w:t>
      </w:r>
    </w:p>
    <w:p w:rsidR="006F2B44" w:rsidRPr="00997688" w:rsidRDefault="006F2B44" w:rsidP="00997688">
      <w:pPr>
        <w:pStyle w:val="2"/>
      </w:pPr>
      <w:r w:rsidRPr="00997688">
        <w:rPr>
          <w:rFonts w:hint="eastAsia"/>
        </w:rPr>
        <w:t>第</w:t>
      </w:r>
      <w:r w:rsidRPr="00997688">
        <w:rPr>
          <w:rFonts w:hint="eastAsia"/>
        </w:rPr>
        <w:t>1</w:t>
      </w:r>
      <w:r w:rsidRPr="00997688">
        <w:rPr>
          <w:rFonts w:hint="eastAsia"/>
        </w:rPr>
        <w:t>條</w:t>
      </w:r>
      <w:bookmarkStart w:id="1" w:name="_GoBack"/>
      <w:bookmarkEnd w:id="1"/>
    </w:p>
    <w:p w:rsidR="006F2B44" w:rsidRPr="006F2B44" w:rsidRDefault="006F2B44" w:rsidP="006F2B44">
      <w:pPr>
        <w:ind w:left="142"/>
        <w:jc w:val="both"/>
        <w:rPr>
          <w:rFonts w:ascii="Arial Unicode MS" w:hAnsi="Arial Unicode MS"/>
        </w:rPr>
      </w:pPr>
      <w:r w:rsidRPr="006F2B44">
        <w:rPr>
          <w:rFonts w:ascii="Arial Unicode MS" w:hAnsi="Arial Unicode MS" w:hint="eastAsia"/>
        </w:rPr>
        <w:t xml:space="preserve">　　本辦法依兒童及少年性交易防制條例</w:t>
      </w:r>
      <w:hyperlink r:id="rId18" w:anchor="a3" w:history="1">
        <w:r w:rsidR="00CB2652" w:rsidRPr="00456FCB">
          <w:rPr>
            <w:rStyle w:val="a3"/>
            <w:rFonts w:ascii="Arial Unicode MS" w:hAnsi="Arial Unicode MS" w:hint="eastAsia"/>
          </w:rPr>
          <w:t>第三條</w:t>
        </w:r>
      </w:hyperlink>
      <w:r w:rsidRPr="006F2B44">
        <w:rPr>
          <w:rFonts w:ascii="Arial Unicode MS" w:hAnsi="Arial Unicode MS" w:hint="eastAsia"/>
        </w:rPr>
        <w:t>第二項規定訂定之。</w:t>
      </w:r>
    </w:p>
    <w:p w:rsidR="006F2B44" w:rsidRPr="006F2B44" w:rsidRDefault="006F2B44" w:rsidP="00997688">
      <w:pPr>
        <w:pStyle w:val="2"/>
      </w:pPr>
      <w:r w:rsidRPr="006F2B44">
        <w:rPr>
          <w:rFonts w:hint="eastAsia"/>
        </w:rPr>
        <w:t>第</w:t>
      </w:r>
      <w:r w:rsidRPr="006F2B44">
        <w:rPr>
          <w:rFonts w:hint="eastAsia"/>
        </w:rPr>
        <w:t>2</w:t>
      </w:r>
      <w:r w:rsidRPr="006F2B44">
        <w:rPr>
          <w:rFonts w:hint="eastAsia"/>
        </w:rPr>
        <w:t>條</w:t>
      </w:r>
    </w:p>
    <w:p w:rsidR="006F2B44" w:rsidRPr="006F2B44" w:rsidRDefault="006F2B44" w:rsidP="006F2B44">
      <w:pPr>
        <w:ind w:left="142"/>
        <w:jc w:val="both"/>
        <w:rPr>
          <w:rFonts w:ascii="Arial Unicode MS" w:hAnsi="Arial Unicode MS"/>
        </w:rPr>
      </w:pPr>
      <w:r w:rsidRPr="006F2B44">
        <w:rPr>
          <w:rFonts w:ascii="Arial Unicode MS" w:hAnsi="Arial Unicode MS" w:hint="eastAsia"/>
        </w:rPr>
        <w:t xml:space="preserve">　　本辦法所稱主管機關：在中央為經濟部；在直轄市為直轄市政府；在縣</w:t>
      </w:r>
      <w:r w:rsidR="00D93A2D">
        <w:rPr>
          <w:rFonts w:ascii="Arial Unicode MS" w:hAnsi="Arial Unicode MS" w:hint="eastAsia"/>
        </w:rPr>
        <w:t>（</w:t>
      </w:r>
      <w:r w:rsidRPr="006F2B44">
        <w:rPr>
          <w:rFonts w:ascii="Arial Unicode MS" w:hAnsi="Arial Unicode MS" w:hint="eastAsia"/>
        </w:rPr>
        <w:t>市</w:t>
      </w:r>
      <w:r w:rsidR="00D93A2D">
        <w:rPr>
          <w:rFonts w:ascii="Arial Unicode MS" w:hAnsi="Arial Unicode MS" w:hint="eastAsia"/>
        </w:rPr>
        <w:t>）</w:t>
      </w:r>
      <w:r w:rsidRPr="006F2B44">
        <w:rPr>
          <w:rFonts w:ascii="Arial Unicode MS" w:hAnsi="Arial Unicode MS" w:hint="eastAsia"/>
        </w:rPr>
        <w:t>為縣</w:t>
      </w:r>
      <w:r w:rsidR="00D93A2D">
        <w:rPr>
          <w:rFonts w:ascii="Arial Unicode MS" w:hAnsi="Arial Unicode MS" w:hint="eastAsia"/>
        </w:rPr>
        <w:t>（</w:t>
      </w:r>
      <w:r w:rsidRPr="006F2B44">
        <w:rPr>
          <w:rFonts w:ascii="Arial Unicode MS" w:hAnsi="Arial Unicode MS" w:hint="eastAsia"/>
        </w:rPr>
        <w:t>市</w:t>
      </w:r>
      <w:r w:rsidR="00D93A2D">
        <w:rPr>
          <w:rFonts w:ascii="Arial Unicode MS" w:hAnsi="Arial Unicode MS" w:hint="eastAsia"/>
        </w:rPr>
        <w:t>）</w:t>
      </w:r>
      <w:r w:rsidRPr="006F2B44">
        <w:rPr>
          <w:rFonts w:ascii="Arial Unicode MS" w:hAnsi="Arial Unicode MS" w:hint="eastAsia"/>
        </w:rPr>
        <w:t>政府。</w:t>
      </w:r>
    </w:p>
    <w:p w:rsidR="006F2B44" w:rsidRPr="006F2B44" w:rsidRDefault="006F2B44" w:rsidP="00997688">
      <w:pPr>
        <w:pStyle w:val="2"/>
      </w:pPr>
      <w:r w:rsidRPr="006F2B44">
        <w:rPr>
          <w:rFonts w:hint="eastAsia"/>
        </w:rPr>
        <w:t>第</w:t>
      </w:r>
      <w:r w:rsidRPr="006F2B44">
        <w:rPr>
          <w:rFonts w:hint="eastAsia"/>
        </w:rPr>
        <w:t>3</w:t>
      </w:r>
      <w:r w:rsidRPr="006F2B44">
        <w:rPr>
          <w:rFonts w:hint="eastAsia"/>
        </w:rPr>
        <w:t>條</w:t>
      </w:r>
    </w:p>
    <w:p w:rsidR="006F2B44" w:rsidRPr="006F2B44" w:rsidRDefault="006F2B44" w:rsidP="006F2B44">
      <w:pPr>
        <w:ind w:left="142"/>
        <w:jc w:val="both"/>
        <w:rPr>
          <w:rFonts w:ascii="Arial Unicode MS" w:hAnsi="Arial Unicode MS"/>
        </w:rPr>
      </w:pPr>
      <w:r w:rsidRPr="006F2B44">
        <w:rPr>
          <w:rFonts w:ascii="Arial Unicode MS" w:hAnsi="Arial Unicode MS" w:hint="eastAsia"/>
        </w:rPr>
        <w:t xml:space="preserve">　　本辦法之教育宣導對象，指舞廳、舞場、酒家、酒吧、特種咖啡茶室、理髮、視聽歌唱及浴室等八種行業。</w:t>
      </w:r>
    </w:p>
    <w:p w:rsidR="006F2B44" w:rsidRPr="006F2B44" w:rsidRDefault="006F2B44" w:rsidP="00997688">
      <w:pPr>
        <w:pStyle w:val="2"/>
      </w:pPr>
      <w:r w:rsidRPr="006F2B44">
        <w:rPr>
          <w:rFonts w:hint="eastAsia"/>
        </w:rPr>
        <w:t>第</w:t>
      </w:r>
      <w:r w:rsidRPr="006F2B44">
        <w:rPr>
          <w:rFonts w:hint="eastAsia"/>
        </w:rPr>
        <w:t>4</w:t>
      </w:r>
      <w:r w:rsidRPr="006F2B44">
        <w:rPr>
          <w:rFonts w:hint="eastAsia"/>
        </w:rPr>
        <w:t>條</w:t>
      </w:r>
    </w:p>
    <w:p w:rsidR="006F2B44" w:rsidRPr="006F2B44" w:rsidRDefault="006F2B44" w:rsidP="006F2B44">
      <w:pPr>
        <w:ind w:left="142"/>
        <w:jc w:val="both"/>
        <w:rPr>
          <w:rFonts w:ascii="Arial Unicode MS" w:hAnsi="Arial Unicode MS"/>
        </w:rPr>
      </w:pPr>
      <w:r w:rsidRPr="006F2B44">
        <w:rPr>
          <w:rFonts w:ascii="Arial Unicode MS" w:hAnsi="Arial Unicode MS" w:hint="eastAsia"/>
        </w:rPr>
        <w:t xml:space="preserve">　　兒童及少年性交易防制之教育宣導內容如左：</w:t>
      </w:r>
    </w:p>
    <w:p w:rsidR="006F2B44" w:rsidRPr="006F2B44" w:rsidRDefault="006F2B44" w:rsidP="006F2B44">
      <w:pPr>
        <w:ind w:left="142"/>
        <w:jc w:val="both"/>
        <w:rPr>
          <w:rFonts w:ascii="Arial Unicode MS" w:hAnsi="Arial Unicode MS"/>
        </w:rPr>
      </w:pPr>
      <w:r w:rsidRPr="006F2B44">
        <w:rPr>
          <w:rFonts w:ascii="Arial Unicode MS" w:hAnsi="Arial Unicode MS" w:hint="eastAsia"/>
        </w:rPr>
        <w:t xml:space="preserve">　　一、正確性心理之建立。</w:t>
      </w:r>
    </w:p>
    <w:p w:rsidR="006F2B44" w:rsidRPr="006F2B44" w:rsidRDefault="006F2B44" w:rsidP="006F2B44">
      <w:pPr>
        <w:ind w:left="142"/>
        <w:jc w:val="both"/>
        <w:rPr>
          <w:rFonts w:ascii="Arial Unicode MS" w:hAnsi="Arial Unicode MS"/>
        </w:rPr>
      </w:pPr>
      <w:r w:rsidRPr="006F2B44">
        <w:rPr>
          <w:rFonts w:ascii="Arial Unicode MS" w:hAnsi="Arial Unicode MS" w:hint="eastAsia"/>
        </w:rPr>
        <w:t xml:space="preserve">　　二、對他人性自由之尊重。</w:t>
      </w:r>
    </w:p>
    <w:p w:rsidR="006F2B44" w:rsidRPr="006F2B44" w:rsidRDefault="006F2B44" w:rsidP="006F2B44">
      <w:pPr>
        <w:ind w:left="142"/>
        <w:jc w:val="both"/>
        <w:rPr>
          <w:rFonts w:ascii="Arial Unicode MS" w:hAnsi="Arial Unicode MS"/>
        </w:rPr>
      </w:pPr>
      <w:r w:rsidRPr="006F2B44">
        <w:rPr>
          <w:rFonts w:ascii="Arial Unicode MS" w:hAnsi="Arial Unicode MS" w:hint="eastAsia"/>
        </w:rPr>
        <w:t xml:space="preserve">　　三、錯誤性觀念之矯正。</w:t>
      </w:r>
    </w:p>
    <w:p w:rsidR="006F2B44" w:rsidRPr="006F2B44" w:rsidRDefault="006F2B44" w:rsidP="006F2B44">
      <w:pPr>
        <w:ind w:left="142"/>
        <w:jc w:val="both"/>
        <w:rPr>
          <w:rFonts w:ascii="Arial Unicode MS" w:hAnsi="Arial Unicode MS"/>
        </w:rPr>
      </w:pPr>
      <w:r w:rsidRPr="006F2B44">
        <w:rPr>
          <w:rFonts w:ascii="Arial Unicode MS" w:hAnsi="Arial Unicode MS" w:hint="eastAsia"/>
        </w:rPr>
        <w:t xml:space="preserve">　　四、性不得作為交易對象之宣導。</w:t>
      </w:r>
    </w:p>
    <w:p w:rsidR="006F2B44" w:rsidRPr="006F2B44" w:rsidRDefault="006F2B44" w:rsidP="006F2B44">
      <w:pPr>
        <w:ind w:left="142"/>
        <w:jc w:val="both"/>
        <w:rPr>
          <w:rFonts w:ascii="Arial Unicode MS" w:hAnsi="Arial Unicode MS"/>
        </w:rPr>
      </w:pPr>
      <w:r w:rsidRPr="006F2B44">
        <w:rPr>
          <w:rFonts w:ascii="Arial Unicode MS" w:hAnsi="Arial Unicode MS" w:hint="eastAsia"/>
        </w:rPr>
        <w:t xml:space="preserve">　　五、兒童或少年從事性交易之遭遇。</w:t>
      </w:r>
    </w:p>
    <w:p w:rsidR="006F2B44" w:rsidRPr="006F2B44" w:rsidRDefault="006F2B44" w:rsidP="006F2B44">
      <w:pPr>
        <w:ind w:left="142"/>
        <w:jc w:val="both"/>
        <w:rPr>
          <w:rFonts w:ascii="Arial Unicode MS" w:hAnsi="Arial Unicode MS"/>
        </w:rPr>
      </w:pPr>
      <w:r w:rsidRPr="006F2B44">
        <w:rPr>
          <w:rFonts w:ascii="Arial Unicode MS" w:hAnsi="Arial Unicode MS" w:hint="eastAsia"/>
        </w:rPr>
        <w:t xml:space="preserve">　　六、其他有關兒童或少年性交易防制事項。</w:t>
      </w:r>
    </w:p>
    <w:p w:rsidR="006F2B44" w:rsidRPr="006F2B44" w:rsidRDefault="006F2B44" w:rsidP="00997688">
      <w:pPr>
        <w:pStyle w:val="2"/>
      </w:pPr>
      <w:r w:rsidRPr="006F2B44">
        <w:rPr>
          <w:rFonts w:hint="eastAsia"/>
        </w:rPr>
        <w:t>第</w:t>
      </w:r>
      <w:r w:rsidRPr="006F2B44">
        <w:rPr>
          <w:rFonts w:hint="eastAsia"/>
        </w:rPr>
        <w:t>5</w:t>
      </w:r>
      <w:r w:rsidRPr="006F2B44">
        <w:rPr>
          <w:rFonts w:hint="eastAsia"/>
        </w:rPr>
        <w:t>條</w:t>
      </w:r>
    </w:p>
    <w:p w:rsidR="006F2B44" w:rsidRPr="006F2B44" w:rsidRDefault="006F2B44" w:rsidP="006F2B44">
      <w:pPr>
        <w:ind w:left="142"/>
        <w:jc w:val="both"/>
        <w:rPr>
          <w:rFonts w:ascii="Arial Unicode MS" w:hAnsi="Arial Unicode MS"/>
        </w:rPr>
      </w:pPr>
      <w:r w:rsidRPr="006F2B44">
        <w:rPr>
          <w:rFonts w:ascii="Arial Unicode MS" w:hAnsi="Arial Unicode MS" w:hint="eastAsia"/>
        </w:rPr>
        <w:t xml:space="preserve">　　中央主管機關應編製兒童及少年性交易防制之教育宣導資料。</w:t>
      </w:r>
    </w:p>
    <w:p w:rsidR="006F2B44" w:rsidRPr="00D93A2D" w:rsidRDefault="006F2B44" w:rsidP="006F2B44">
      <w:pPr>
        <w:ind w:left="142"/>
        <w:jc w:val="both"/>
        <w:rPr>
          <w:rFonts w:ascii="Arial Unicode MS" w:hAnsi="Arial Unicode MS"/>
          <w:color w:val="17365D"/>
        </w:rPr>
      </w:pPr>
      <w:r w:rsidRPr="00D93A2D">
        <w:rPr>
          <w:rFonts w:ascii="Arial Unicode MS" w:hAnsi="Arial Unicode MS" w:hint="eastAsia"/>
          <w:color w:val="17365D"/>
        </w:rPr>
        <w:t xml:space="preserve">　　前項之教育宣導資料由主管機關分送業者或消費者。</w:t>
      </w:r>
    </w:p>
    <w:p w:rsidR="006F2B44" w:rsidRPr="006F2B44" w:rsidRDefault="006F2B44" w:rsidP="00997688">
      <w:pPr>
        <w:pStyle w:val="2"/>
      </w:pPr>
      <w:r w:rsidRPr="006F2B44">
        <w:rPr>
          <w:rFonts w:hint="eastAsia"/>
        </w:rPr>
        <w:t>第</w:t>
      </w:r>
      <w:r w:rsidRPr="006F2B44">
        <w:rPr>
          <w:rFonts w:hint="eastAsia"/>
        </w:rPr>
        <w:t>6</w:t>
      </w:r>
      <w:r w:rsidRPr="006F2B44">
        <w:rPr>
          <w:rFonts w:hint="eastAsia"/>
        </w:rPr>
        <w:t>條</w:t>
      </w:r>
    </w:p>
    <w:p w:rsidR="006F2B44" w:rsidRPr="006F2B44" w:rsidRDefault="006F2B44" w:rsidP="006F2B44">
      <w:pPr>
        <w:ind w:left="142"/>
        <w:jc w:val="both"/>
        <w:rPr>
          <w:rFonts w:ascii="Arial Unicode MS" w:hAnsi="Arial Unicode MS"/>
        </w:rPr>
      </w:pPr>
      <w:r w:rsidRPr="006F2B44">
        <w:rPr>
          <w:rFonts w:ascii="Arial Unicode MS" w:hAnsi="Arial Unicode MS" w:hint="eastAsia"/>
        </w:rPr>
        <w:t xml:space="preserve">　　中央主管機關得製作教育宣導短片、海報或其他宣傳品，公開播放、刊登或於公開場所張貼。</w:t>
      </w:r>
    </w:p>
    <w:p w:rsidR="006F2B44" w:rsidRPr="006F2B44" w:rsidRDefault="006F2B44" w:rsidP="00997688">
      <w:pPr>
        <w:pStyle w:val="2"/>
      </w:pPr>
      <w:r w:rsidRPr="006F2B44">
        <w:rPr>
          <w:rFonts w:hint="eastAsia"/>
        </w:rPr>
        <w:t>第</w:t>
      </w:r>
      <w:r w:rsidRPr="006F2B44">
        <w:rPr>
          <w:rFonts w:hint="eastAsia"/>
        </w:rPr>
        <w:t>7</w:t>
      </w:r>
      <w:r w:rsidRPr="006F2B44">
        <w:rPr>
          <w:rFonts w:hint="eastAsia"/>
        </w:rPr>
        <w:t>條</w:t>
      </w:r>
    </w:p>
    <w:p w:rsidR="006F2B44" w:rsidRPr="006F2B44" w:rsidRDefault="006F2B44" w:rsidP="006F2B44">
      <w:pPr>
        <w:ind w:left="142"/>
        <w:jc w:val="both"/>
        <w:rPr>
          <w:rFonts w:ascii="Arial Unicode MS" w:hAnsi="Arial Unicode MS"/>
        </w:rPr>
      </w:pPr>
      <w:r w:rsidRPr="006F2B44">
        <w:rPr>
          <w:rFonts w:ascii="Arial Unicode MS" w:hAnsi="Arial Unicode MS" w:hint="eastAsia"/>
        </w:rPr>
        <w:t xml:space="preserve">　　中央主管機關得委託民間機構辦理兒童及少年性交易防制之教育宣導座談會或相關宣導事宜。</w:t>
      </w:r>
    </w:p>
    <w:p w:rsidR="006F2B44" w:rsidRPr="006F2B44" w:rsidRDefault="006F2B44" w:rsidP="00997688">
      <w:pPr>
        <w:pStyle w:val="2"/>
      </w:pPr>
      <w:r w:rsidRPr="006F2B44">
        <w:rPr>
          <w:rFonts w:hint="eastAsia"/>
        </w:rPr>
        <w:lastRenderedPageBreak/>
        <w:t>第</w:t>
      </w:r>
      <w:r w:rsidRPr="006F2B44">
        <w:rPr>
          <w:rFonts w:hint="eastAsia"/>
        </w:rPr>
        <w:t>8</w:t>
      </w:r>
      <w:r w:rsidRPr="006F2B44">
        <w:rPr>
          <w:rFonts w:hint="eastAsia"/>
        </w:rPr>
        <w:t>條</w:t>
      </w:r>
    </w:p>
    <w:p w:rsidR="006F2B44" w:rsidRPr="006F2B44" w:rsidRDefault="006F2B44" w:rsidP="006F2B44">
      <w:pPr>
        <w:ind w:left="142"/>
        <w:jc w:val="both"/>
        <w:rPr>
          <w:rFonts w:ascii="Arial Unicode MS" w:hAnsi="Arial Unicode MS"/>
        </w:rPr>
      </w:pPr>
      <w:r w:rsidRPr="006F2B44">
        <w:rPr>
          <w:rFonts w:ascii="Arial Unicode MS" w:hAnsi="Arial Unicode MS" w:hint="eastAsia"/>
        </w:rPr>
        <w:t xml:space="preserve">　　縣</w:t>
      </w:r>
      <w:r w:rsidR="00D93A2D">
        <w:rPr>
          <w:rFonts w:ascii="Arial Unicode MS" w:hAnsi="Arial Unicode MS" w:hint="eastAsia"/>
        </w:rPr>
        <w:t>（</w:t>
      </w:r>
      <w:r w:rsidRPr="006F2B44">
        <w:rPr>
          <w:rFonts w:ascii="Arial Unicode MS" w:hAnsi="Arial Unicode MS" w:hint="eastAsia"/>
        </w:rPr>
        <w:t>市</w:t>
      </w:r>
      <w:r w:rsidR="00D93A2D">
        <w:rPr>
          <w:rFonts w:ascii="Arial Unicode MS" w:hAnsi="Arial Unicode MS" w:hint="eastAsia"/>
        </w:rPr>
        <w:t>）</w:t>
      </w:r>
      <w:r w:rsidRPr="006F2B44">
        <w:rPr>
          <w:rFonts w:ascii="Arial Unicode MS" w:hAnsi="Arial Unicode MS" w:hint="eastAsia"/>
        </w:rPr>
        <w:t>主管機關應定期將兒童及少年性交易防制執行成果函報省主管機關彙整後送中央主管機關。</w:t>
      </w:r>
    </w:p>
    <w:p w:rsidR="006F2B44" w:rsidRPr="00D93A2D" w:rsidRDefault="006F2B44" w:rsidP="006F2B44">
      <w:pPr>
        <w:ind w:left="142"/>
        <w:jc w:val="both"/>
        <w:rPr>
          <w:rFonts w:ascii="Arial Unicode MS" w:hAnsi="Arial Unicode MS"/>
          <w:color w:val="17365D"/>
        </w:rPr>
      </w:pPr>
      <w:r w:rsidRPr="00D93A2D">
        <w:rPr>
          <w:rFonts w:ascii="Arial Unicode MS" w:hAnsi="Arial Unicode MS" w:hint="eastAsia"/>
          <w:color w:val="17365D"/>
        </w:rPr>
        <w:t xml:space="preserve">　　直轄市主管機關應定期將兒童及少年性交易防制執行成果函報中央主管機關。</w:t>
      </w:r>
    </w:p>
    <w:p w:rsidR="006F2B44" w:rsidRPr="006F2B44" w:rsidRDefault="006F2B44" w:rsidP="00997688">
      <w:pPr>
        <w:pStyle w:val="2"/>
      </w:pPr>
      <w:r w:rsidRPr="006F2B44">
        <w:rPr>
          <w:rFonts w:hint="eastAsia"/>
        </w:rPr>
        <w:t>第</w:t>
      </w:r>
      <w:r w:rsidRPr="006F2B44">
        <w:rPr>
          <w:rFonts w:hint="eastAsia"/>
        </w:rPr>
        <w:t>9</w:t>
      </w:r>
      <w:r w:rsidRPr="006F2B44">
        <w:rPr>
          <w:rFonts w:hint="eastAsia"/>
        </w:rPr>
        <w:t>條</w:t>
      </w:r>
    </w:p>
    <w:p w:rsidR="006F2B44" w:rsidRPr="006F2B44" w:rsidRDefault="006F2B44" w:rsidP="006F2B44">
      <w:pPr>
        <w:ind w:left="142"/>
        <w:jc w:val="both"/>
        <w:rPr>
          <w:rFonts w:ascii="Arial Unicode MS" w:hAnsi="Arial Unicode MS"/>
        </w:rPr>
      </w:pPr>
      <w:r w:rsidRPr="006F2B44">
        <w:rPr>
          <w:rFonts w:ascii="Arial Unicode MS" w:hAnsi="Arial Unicode MS" w:hint="eastAsia"/>
        </w:rPr>
        <w:t xml:space="preserve">　　中央主管機關應編列經費，以推動本辦法之教育宣導事項。</w:t>
      </w:r>
    </w:p>
    <w:p w:rsidR="006F2B44" w:rsidRPr="006F2B44" w:rsidRDefault="006F2B44" w:rsidP="00997688">
      <w:pPr>
        <w:pStyle w:val="2"/>
      </w:pPr>
      <w:r w:rsidRPr="006F2B44">
        <w:rPr>
          <w:rFonts w:hint="eastAsia"/>
        </w:rPr>
        <w:t>第</w:t>
      </w:r>
      <w:r w:rsidRPr="006F2B44">
        <w:rPr>
          <w:rFonts w:hint="eastAsia"/>
        </w:rPr>
        <w:t>10</w:t>
      </w:r>
      <w:r w:rsidRPr="006F2B44">
        <w:rPr>
          <w:rFonts w:hint="eastAsia"/>
        </w:rPr>
        <w:t>條</w:t>
      </w:r>
    </w:p>
    <w:p w:rsidR="006F2B44" w:rsidRPr="006F2B44" w:rsidRDefault="006F2B44" w:rsidP="006F2B44">
      <w:pPr>
        <w:ind w:left="142"/>
        <w:jc w:val="both"/>
        <w:rPr>
          <w:rFonts w:ascii="Arial Unicode MS" w:hAnsi="Arial Unicode MS"/>
        </w:rPr>
      </w:pPr>
      <w:r w:rsidRPr="006F2B44">
        <w:rPr>
          <w:rFonts w:ascii="Arial Unicode MS" w:hAnsi="Arial Unicode MS" w:hint="eastAsia"/>
        </w:rPr>
        <w:t xml:space="preserve">　　本辦法自發布日施行。</w:t>
      </w:r>
    </w:p>
    <w:p w:rsidR="006F2B44" w:rsidRPr="00D93A2D" w:rsidRDefault="006F2B44" w:rsidP="006F2B44">
      <w:pPr>
        <w:ind w:left="142"/>
        <w:jc w:val="both"/>
        <w:rPr>
          <w:rFonts w:ascii="Arial Unicode MS" w:hAnsi="Arial Unicode MS"/>
          <w:color w:val="17365D"/>
        </w:rPr>
      </w:pPr>
      <w:r w:rsidRPr="00D93A2D">
        <w:rPr>
          <w:rFonts w:ascii="Arial Unicode MS" w:hAnsi="Arial Unicode MS" w:hint="eastAsia"/>
          <w:color w:val="17365D"/>
        </w:rPr>
        <w:t xml:space="preserve">　　本辦法中華民國八十八年六月三十日修正條文自中華民國八十八年七月一日施行。</w:t>
      </w:r>
    </w:p>
    <w:p w:rsidR="00295D68" w:rsidRDefault="00295D68" w:rsidP="00175528">
      <w:pPr>
        <w:ind w:left="142"/>
        <w:jc w:val="both"/>
        <w:rPr>
          <w:rFonts w:ascii="Arial Unicode MS" w:hAnsi="Arial Unicode MS"/>
        </w:rPr>
      </w:pPr>
    </w:p>
    <w:p w:rsidR="00295D68" w:rsidRPr="002B406B" w:rsidRDefault="00295D68" w:rsidP="00175528">
      <w:pPr>
        <w:ind w:left="142"/>
        <w:jc w:val="both"/>
        <w:rPr>
          <w:rFonts w:ascii="Arial Unicode MS" w:hAnsi="Arial Unicode MS"/>
        </w:rPr>
      </w:pPr>
    </w:p>
    <w:p w:rsidR="00234BE2" w:rsidRPr="00E5474F" w:rsidRDefault="00234BE2" w:rsidP="00234BE2">
      <w:pPr>
        <w:jc w:val="right"/>
        <w:rPr>
          <w:rStyle w:val="a3"/>
          <w:rFonts w:ascii="Arial Unicode MS" w:hAnsi="Arial Unicode MS"/>
          <w:sz w:val="18"/>
          <w:u w:val="none"/>
        </w:rPr>
      </w:pPr>
      <w:r w:rsidRPr="00E5474F">
        <w:rPr>
          <w:rFonts w:hint="eastAsia"/>
          <w:color w:val="5F5F5F"/>
          <w:sz w:val="18"/>
        </w:rPr>
        <w:t>。。。。。。。。。。。。。。。。。。。。。。。。。。。。。。。。。。。。。。。。。。。。。。。。。。</w:t>
      </w:r>
      <w:hyperlink w:anchor="top" w:history="1">
        <w:r w:rsidRPr="00E5474F">
          <w:rPr>
            <w:rStyle w:val="a3"/>
            <w:sz w:val="18"/>
          </w:rPr>
          <w:t>回首頁</w:t>
        </w:r>
      </w:hyperlink>
      <w:r w:rsidR="00867EDB">
        <w:rPr>
          <w:rFonts w:ascii="新細明體" w:hAnsi="新細明體"/>
          <w:color w:val="808000"/>
          <w:sz w:val="18"/>
        </w:rPr>
        <w:t>〉〉</w:t>
      </w:r>
    </w:p>
    <w:p w:rsidR="00E64725" w:rsidRPr="00C23280" w:rsidRDefault="00234BE2" w:rsidP="00234BE2">
      <w:pPr>
        <w:ind w:leftChars="50" w:left="100"/>
        <w:jc w:val="both"/>
        <w:rPr>
          <w:rFonts w:ascii="新細明體" w:hAnsi="新細明體"/>
          <w:b/>
          <w:bCs/>
          <w:color w:val="800000"/>
        </w:rPr>
      </w:pPr>
      <w:r>
        <w:rPr>
          <w:rFonts w:ascii="Arial Unicode MS" w:hAnsi="Arial Unicode MS" w:hint="eastAsia"/>
          <w:color w:val="808080"/>
          <w:sz w:val="18"/>
          <w:szCs w:val="18"/>
        </w:rPr>
        <w:t>【編註】本超連結法規檔以</w:t>
      </w:r>
      <w:hyperlink r:id="rId19"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20"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21"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22"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64725" w:rsidRPr="00C23280">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F59" w:rsidRDefault="00180F59">
      <w:r>
        <w:separator/>
      </w:r>
    </w:p>
  </w:endnote>
  <w:endnote w:type="continuationSeparator" w:id="0">
    <w:p w:rsidR="00180F59" w:rsidRDefault="0018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2E0E" w:rsidRDefault="00242E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67EDB">
      <w:rPr>
        <w:rStyle w:val="a6"/>
        <w:noProof/>
      </w:rPr>
      <w:t>1</w:t>
    </w:r>
    <w:r>
      <w:rPr>
        <w:rStyle w:val="a6"/>
      </w:rPr>
      <w:fldChar w:fldCharType="end"/>
    </w:r>
  </w:p>
  <w:p w:rsidR="00242E0E" w:rsidRPr="00947276" w:rsidRDefault="00867EDB"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FD5854" w:rsidRPr="00FD5854">
      <w:rPr>
        <w:rFonts w:ascii="Arial Unicode MS" w:hAnsi="Arial Unicode MS" w:hint="eastAsia"/>
        <w:sz w:val="18"/>
        <w:szCs w:val="18"/>
      </w:rPr>
      <w:t>經濟部防制兒童及少年性交易教育宣導辦法</w:t>
    </w:r>
    <w:r w:rsidR="00997688">
      <w:rPr>
        <w:rFonts w:ascii="Arial Unicode MS" w:hAnsi="Arial Unicode MS" w:hint="eastAsia"/>
        <w:sz w:val="18"/>
        <w:szCs w:val="18"/>
      </w:rPr>
      <w:t>(</w:t>
    </w:r>
    <w:r w:rsidR="00997688" w:rsidRPr="00997688">
      <w:rPr>
        <w:rFonts w:ascii="Arial Unicode MS" w:hAnsi="Arial Unicode MS" w:hint="eastAsia"/>
        <w:sz w:val="18"/>
        <w:szCs w:val="18"/>
      </w:rPr>
      <w:t>廢</w:t>
    </w:r>
    <w:r w:rsidR="00997688">
      <w:rPr>
        <w:rFonts w:ascii="Arial Unicode MS" w:hAnsi="Arial Unicode MS" w:hint="eastAsia"/>
        <w:sz w:val="18"/>
        <w:szCs w:val="18"/>
      </w:rPr>
      <w:t>)</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F59" w:rsidRDefault="00180F59">
      <w:r>
        <w:separator/>
      </w:r>
    </w:p>
  </w:footnote>
  <w:footnote w:type="continuationSeparator" w:id="0">
    <w:p w:rsidR="00180F59" w:rsidRDefault="00180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62C8"/>
    <w:rsid w:val="00047E1B"/>
    <w:rsid w:val="00054298"/>
    <w:rsid w:val="0005494B"/>
    <w:rsid w:val="000576CF"/>
    <w:rsid w:val="00067E86"/>
    <w:rsid w:val="000813C3"/>
    <w:rsid w:val="00092BF5"/>
    <w:rsid w:val="000A39E4"/>
    <w:rsid w:val="000B5372"/>
    <w:rsid w:val="000C7B68"/>
    <w:rsid w:val="000E6C10"/>
    <w:rsid w:val="000F664A"/>
    <w:rsid w:val="00100AFC"/>
    <w:rsid w:val="001060A6"/>
    <w:rsid w:val="00107E34"/>
    <w:rsid w:val="00124594"/>
    <w:rsid w:val="00124899"/>
    <w:rsid w:val="00134DD4"/>
    <w:rsid w:val="00146206"/>
    <w:rsid w:val="00146F7F"/>
    <w:rsid w:val="00160A18"/>
    <w:rsid w:val="0016645D"/>
    <w:rsid w:val="00174246"/>
    <w:rsid w:val="0017546C"/>
    <w:rsid w:val="00175528"/>
    <w:rsid w:val="00180F59"/>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16C47"/>
    <w:rsid w:val="00233C8F"/>
    <w:rsid w:val="00233E71"/>
    <w:rsid w:val="00234BE2"/>
    <w:rsid w:val="00237AEB"/>
    <w:rsid w:val="00242E0E"/>
    <w:rsid w:val="002431DA"/>
    <w:rsid w:val="00246865"/>
    <w:rsid w:val="00250476"/>
    <w:rsid w:val="002519EC"/>
    <w:rsid w:val="0025487E"/>
    <w:rsid w:val="00265AF1"/>
    <w:rsid w:val="002759E3"/>
    <w:rsid w:val="00280157"/>
    <w:rsid w:val="00293BD4"/>
    <w:rsid w:val="00295D68"/>
    <w:rsid w:val="002B406B"/>
    <w:rsid w:val="002B4191"/>
    <w:rsid w:val="002B51DF"/>
    <w:rsid w:val="002B531D"/>
    <w:rsid w:val="002B5901"/>
    <w:rsid w:val="002B7149"/>
    <w:rsid w:val="002C0BF4"/>
    <w:rsid w:val="002D438F"/>
    <w:rsid w:val="002E07C9"/>
    <w:rsid w:val="002E1F81"/>
    <w:rsid w:val="002E398B"/>
    <w:rsid w:val="002F61FB"/>
    <w:rsid w:val="002F6388"/>
    <w:rsid w:val="00304FED"/>
    <w:rsid w:val="00307359"/>
    <w:rsid w:val="00314F4A"/>
    <w:rsid w:val="00324E78"/>
    <w:rsid w:val="00336377"/>
    <w:rsid w:val="00346029"/>
    <w:rsid w:val="00356A6B"/>
    <w:rsid w:val="003611BA"/>
    <w:rsid w:val="003727D1"/>
    <w:rsid w:val="00376CE0"/>
    <w:rsid w:val="003832C7"/>
    <w:rsid w:val="00392D6B"/>
    <w:rsid w:val="00394E23"/>
    <w:rsid w:val="00396441"/>
    <w:rsid w:val="003974F9"/>
    <w:rsid w:val="003A41F2"/>
    <w:rsid w:val="003D3CF8"/>
    <w:rsid w:val="003F1B68"/>
    <w:rsid w:val="00415A59"/>
    <w:rsid w:val="004254F9"/>
    <w:rsid w:val="004422B7"/>
    <w:rsid w:val="00444A0A"/>
    <w:rsid w:val="00456100"/>
    <w:rsid w:val="00456FD4"/>
    <w:rsid w:val="00472DAD"/>
    <w:rsid w:val="00480695"/>
    <w:rsid w:val="004850A4"/>
    <w:rsid w:val="00491BB5"/>
    <w:rsid w:val="00494365"/>
    <w:rsid w:val="004A7B4C"/>
    <w:rsid w:val="004B3090"/>
    <w:rsid w:val="004C0AFF"/>
    <w:rsid w:val="004C3C4F"/>
    <w:rsid w:val="004C4985"/>
    <w:rsid w:val="004C53CF"/>
    <w:rsid w:val="004F1A0B"/>
    <w:rsid w:val="00500E6A"/>
    <w:rsid w:val="005175DF"/>
    <w:rsid w:val="0052210E"/>
    <w:rsid w:val="005243DC"/>
    <w:rsid w:val="00527DA8"/>
    <w:rsid w:val="005408E9"/>
    <w:rsid w:val="00552313"/>
    <w:rsid w:val="00560C1F"/>
    <w:rsid w:val="00570BAF"/>
    <w:rsid w:val="0057153C"/>
    <w:rsid w:val="005740E1"/>
    <w:rsid w:val="00576541"/>
    <w:rsid w:val="00590A11"/>
    <w:rsid w:val="0059301E"/>
    <w:rsid w:val="00593A15"/>
    <w:rsid w:val="005A3F72"/>
    <w:rsid w:val="005B348B"/>
    <w:rsid w:val="005C1AEC"/>
    <w:rsid w:val="005C252B"/>
    <w:rsid w:val="005D1A2C"/>
    <w:rsid w:val="005D5C90"/>
    <w:rsid w:val="005F269B"/>
    <w:rsid w:val="005F4624"/>
    <w:rsid w:val="005F4688"/>
    <w:rsid w:val="005F611C"/>
    <w:rsid w:val="00602273"/>
    <w:rsid w:val="00621E56"/>
    <w:rsid w:val="006338AD"/>
    <w:rsid w:val="00641297"/>
    <w:rsid w:val="006505D3"/>
    <w:rsid w:val="006712A6"/>
    <w:rsid w:val="00671B31"/>
    <w:rsid w:val="00673777"/>
    <w:rsid w:val="006962E8"/>
    <w:rsid w:val="0069720E"/>
    <w:rsid w:val="0069798E"/>
    <w:rsid w:val="00697B6D"/>
    <w:rsid w:val="006A4840"/>
    <w:rsid w:val="006F02FC"/>
    <w:rsid w:val="006F2B44"/>
    <w:rsid w:val="00701248"/>
    <w:rsid w:val="0070387E"/>
    <w:rsid w:val="00703E5A"/>
    <w:rsid w:val="00704646"/>
    <w:rsid w:val="00711E1E"/>
    <w:rsid w:val="00715733"/>
    <w:rsid w:val="00752FB2"/>
    <w:rsid w:val="00755047"/>
    <w:rsid w:val="00780F68"/>
    <w:rsid w:val="00787C4D"/>
    <w:rsid w:val="007A1DF9"/>
    <w:rsid w:val="007A3CDD"/>
    <w:rsid w:val="007C11EB"/>
    <w:rsid w:val="007C61E0"/>
    <w:rsid w:val="007D7380"/>
    <w:rsid w:val="00800C4B"/>
    <w:rsid w:val="008016D2"/>
    <w:rsid w:val="00801E84"/>
    <w:rsid w:val="00811FCC"/>
    <w:rsid w:val="00824E90"/>
    <w:rsid w:val="00825355"/>
    <w:rsid w:val="008315AC"/>
    <w:rsid w:val="00836E7C"/>
    <w:rsid w:val="00841D7C"/>
    <w:rsid w:val="00852450"/>
    <w:rsid w:val="00864881"/>
    <w:rsid w:val="0086558C"/>
    <w:rsid w:val="00867EDB"/>
    <w:rsid w:val="00880ADC"/>
    <w:rsid w:val="0089399F"/>
    <w:rsid w:val="00894E8C"/>
    <w:rsid w:val="0089629E"/>
    <w:rsid w:val="008B325C"/>
    <w:rsid w:val="008B3553"/>
    <w:rsid w:val="008C00E5"/>
    <w:rsid w:val="008C01DE"/>
    <w:rsid w:val="008D1E92"/>
    <w:rsid w:val="008D61CB"/>
    <w:rsid w:val="008E6FBF"/>
    <w:rsid w:val="008E7FB0"/>
    <w:rsid w:val="008F6396"/>
    <w:rsid w:val="00901C86"/>
    <w:rsid w:val="00902C5E"/>
    <w:rsid w:val="00911B0A"/>
    <w:rsid w:val="00912CB0"/>
    <w:rsid w:val="00913C26"/>
    <w:rsid w:val="00932B4F"/>
    <w:rsid w:val="00936167"/>
    <w:rsid w:val="00937A81"/>
    <w:rsid w:val="00947276"/>
    <w:rsid w:val="009633B8"/>
    <w:rsid w:val="009638DC"/>
    <w:rsid w:val="009654F7"/>
    <w:rsid w:val="009860F8"/>
    <w:rsid w:val="00993878"/>
    <w:rsid w:val="00996D4B"/>
    <w:rsid w:val="00997688"/>
    <w:rsid w:val="009A320C"/>
    <w:rsid w:val="009C4D0C"/>
    <w:rsid w:val="009E2E0A"/>
    <w:rsid w:val="009F231E"/>
    <w:rsid w:val="009F26F8"/>
    <w:rsid w:val="00A10366"/>
    <w:rsid w:val="00A12B0C"/>
    <w:rsid w:val="00A1435E"/>
    <w:rsid w:val="00A208D7"/>
    <w:rsid w:val="00A329B9"/>
    <w:rsid w:val="00A338E9"/>
    <w:rsid w:val="00A44CCF"/>
    <w:rsid w:val="00A4678A"/>
    <w:rsid w:val="00A63054"/>
    <w:rsid w:val="00A72615"/>
    <w:rsid w:val="00A82DAF"/>
    <w:rsid w:val="00A8350C"/>
    <w:rsid w:val="00AA1293"/>
    <w:rsid w:val="00AA4156"/>
    <w:rsid w:val="00AB1D94"/>
    <w:rsid w:val="00AC4B4D"/>
    <w:rsid w:val="00AD58CA"/>
    <w:rsid w:val="00AF1AE3"/>
    <w:rsid w:val="00B0157B"/>
    <w:rsid w:val="00B05CC6"/>
    <w:rsid w:val="00B17ADD"/>
    <w:rsid w:val="00B30698"/>
    <w:rsid w:val="00B47D47"/>
    <w:rsid w:val="00B5761A"/>
    <w:rsid w:val="00B60522"/>
    <w:rsid w:val="00B67CA2"/>
    <w:rsid w:val="00B73DB2"/>
    <w:rsid w:val="00B80D57"/>
    <w:rsid w:val="00B85B35"/>
    <w:rsid w:val="00B861AD"/>
    <w:rsid w:val="00B9344B"/>
    <w:rsid w:val="00B938B1"/>
    <w:rsid w:val="00B93F79"/>
    <w:rsid w:val="00B95110"/>
    <w:rsid w:val="00B962FA"/>
    <w:rsid w:val="00BA6A4C"/>
    <w:rsid w:val="00BB0C20"/>
    <w:rsid w:val="00BC51BA"/>
    <w:rsid w:val="00BC762E"/>
    <w:rsid w:val="00BC7E09"/>
    <w:rsid w:val="00BD0083"/>
    <w:rsid w:val="00BD2114"/>
    <w:rsid w:val="00BD3C7D"/>
    <w:rsid w:val="00BE45DE"/>
    <w:rsid w:val="00BF4B7D"/>
    <w:rsid w:val="00C117B5"/>
    <w:rsid w:val="00C11F97"/>
    <w:rsid w:val="00C23280"/>
    <w:rsid w:val="00C25BD7"/>
    <w:rsid w:val="00C30980"/>
    <w:rsid w:val="00C37834"/>
    <w:rsid w:val="00C56027"/>
    <w:rsid w:val="00C57193"/>
    <w:rsid w:val="00C77083"/>
    <w:rsid w:val="00C81AAC"/>
    <w:rsid w:val="00C85CAE"/>
    <w:rsid w:val="00C92561"/>
    <w:rsid w:val="00CA1F25"/>
    <w:rsid w:val="00CB2652"/>
    <w:rsid w:val="00CC55B6"/>
    <w:rsid w:val="00CC6D27"/>
    <w:rsid w:val="00CD0250"/>
    <w:rsid w:val="00CD77EE"/>
    <w:rsid w:val="00CD784E"/>
    <w:rsid w:val="00CE0A2C"/>
    <w:rsid w:val="00CF1B11"/>
    <w:rsid w:val="00CF1D5C"/>
    <w:rsid w:val="00CF2325"/>
    <w:rsid w:val="00CF2D69"/>
    <w:rsid w:val="00D0588D"/>
    <w:rsid w:val="00D07C5B"/>
    <w:rsid w:val="00D16815"/>
    <w:rsid w:val="00D270E8"/>
    <w:rsid w:val="00D3474D"/>
    <w:rsid w:val="00D42ABC"/>
    <w:rsid w:val="00D52690"/>
    <w:rsid w:val="00D53685"/>
    <w:rsid w:val="00D53ED6"/>
    <w:rsid w:val="00D551C0"/>
    <w:rsid w:val="00D56674"/>
    <w:rsid w:val="00D61AB7"/>
    <w:rsid w:val="00D77174"/>
    <w:rsid w:val="00D85D87"/>
    <w:rsid w:val="00D93A2D"/>
    <w:rsid w:val="00D941CA"/>
    <w:rsid w:val="00DC06D4"/>
    <w:rsid w:val="00DD2CD9"/>
    <w:rsid w:val="00DD6249"/>
    <w:rsid w:val="00DE29D6"/>
    <w:rsid w:val="00DE60CA"/>
    <w:rsid w:val="00DF494B"/>
    <w:rsid w:val="00DF6F22"/>
    <w:rsid w:val="00E046D3"/>
    <w:rsid w:val="00E05B98"/>
    <w:rsid w:val="00E16E31"/>
    <w:rsid w:val="00E26C33"/>
    <w:rsid w:val="00E64725"/>
    <w:rsid w:val="00E72428"/>
    <w:rsid w:val="00E75407"/>
    <w:rsid w:val="00E76870"/>
    <w:rsid w:val="00E91523"/>
    <w:rsid w:val="00E91E9D"/>
    <w:rsid w:val="00E92963"/>
    <w:rsid w:val="00E94CF5"/>
    <w:rsid w:val="00EA2A87"/>
    <w:rsid w:val="00EB4D32"/>
    <w:rsid w:val="00EE0191"/>
    <w:rsid w:val="00EF3C9D"/>
    <w:rsid w:val="00EF5A95"/>
    <w:rsid w:val="00EF71D0"/>
    <w:rsid w:val="00F07FF1"/>
    <w:rsid w:val="00F13D17"/>
    <w:rsid w:val="00F20D77"/>
    <w:rsid w:val="00F510DF"/>
    <w:rsid w:val="00F5332B"/>
    <w:rsid w:val="00F53513"/>
    <w:rsid w:val="00F855BC"/>
    <w:rsid w:val="00F86093"/>
    <w:rsid w:val="00F87EA2"/>
    <w:rsid w:val="00F909A7"/>
    <w:rsid w:val="00F90CE4"/>
    <w:rsid w:val="00F96C4B"/>
    <w:rsid w:val="00F976FD"/>
    <w:rsid w:val="00FB2684"/>
    <w:rsid w:val="00FD1655"/>
    <w:rsid w:val="00FD5854"/>
    <w:rsid w:val="00FD7A42"/>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997688"/>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997688"/>
    <w:rPr>
      <w:rFonts w:ascii="Arial Unicode MS" w:hAnsi="Arial Unicode MS" w:cs="Arial Unicode MS"/>
      <w:b/>
      <w:bCs/>
      <w:color w:val="993366"/>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6law/law3/&#32147;&#28639;&#37096;&#38450;&#21046;&#20818;&#31461;&#21450;&#23569;&#24180;&#24615;&#20132;&#26131;&#25945;&#32946;&#23459;&#23566;&#36774;&#27861;.htm" TargetMode="External"/><Relationship Id="rId18" Type="http://schemas.openxmlformats.org/officeDocument/2006/relationships/hyperlink" Target="../law/&#20818;&#31461;&#21450;&#23569;&#24180;&#24615;&#20132;&#26131;&#38450;&#21046;&#26781;&#20363;.doc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law.moj.gov.tw/"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http://www.6law.idv.tw/6law/law3/&#32147;&#28639;&#37096;&#38450;&#21046;&#20818;&#31461;&#21450;&#23569;&#24180;&#24615;&#20132;&#26131;&#25945;&#32946;&#23459;&#23566;&#36774;&#27861;.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S-link&#20998;&#39006;&#27861;&#35215;&#32034;&#24341;02.docx" TargetMode="External"/><Relationship Id="rId20" Type="http://schemas.openxmlformats.org/officeDocument/2006/relationships/hyperlink" Target="http://www.ly.gov.t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D005002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6law.idv.tw/" TargetMode="External"/><Relationship Id="rId23" Type="http://schemas.openxmlformats.org/officeDocument/2006/relationships/footer" Target="footer1.xml"/><Relationship Id="rId10" Type="http://schemas.openxmlformats.org/officeDocument/2006/relationships/hyperlink" Target="http://www.6law.idv.tw/update.htm" TargetMode="External"/><Relationship Id="rId19" Type="http://schemas.openxmlformats.org/officeDocument/2006/relationships/hyperlink" Target="http://www.president.gov.t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mailto:anita399646@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Links>
    <vt:vector size="78" baseType="variant">
      <vt:variant>
        <vt:i4>2949124</vt:i4>
      </vt:variant>
      <vt:variant>
        <vt:i4>36</vt:i4>
      </vt:variant>
      <vt:variant>
        <vt:i4>0</vt:i4>
      </vt:variant>
      <vt:variant>
        <vt:i4>5</vt:i4>
      </vt:variant>
      <vt:variant>
        <vt:lpwstr>mailto:anita399646@hotmail.com</vt:lpwstr>
      </vt:variant>
      <vt:variant>
        <vt:lpwstr/>
      </vt:variant>
      <vt:variant>
        <vt:i4>8192049</vt:i4>
      </vt:variant>
      <vt:variant>
        <vt:i4>33</vt:i4>
      </vt:variant>
      <vt:variant>
        <vt:i4>0</vt:i4>
      </vt:variant>
      <vt:variant>
        <vt:i4>5</vt:i4>
      </vt:variant>
      <vt:variant>
        <vt:lpwstr>http://law.moj.gov.tw/</vt:lpwstr>
      </vt:variant>
      <vt:variant>
        <vt:lpwstr/>
      </vt:variant>
      <vt:variant>
        <vt:i4>6225996</vt:i4>
      </vt:variant>
      <vt:variant>
        <vt:i4>30</vt:i4>
      </vt:variant>
      <vt:variant>
        <vt:i4>0</vt:i4>
      </vt:variant>
      <vt:variant>
        <vt:i4>5</vt:i4>
      </vt:variant>
      <vt:variant>
        <vt:lpwstr>http://www.ly.gov.tw/</vt:lpwstr>
      </vt:variant>
      <vt:variant>
        <vt:lpwstr/>
      </vt:variant>
      <vt:variant>
        <vt:i4>786499</vt:i4>
      </vt:variant>
      <vt:variant>
        <vt:i4>27</vt:i4>
      </vt:variant>
      <vt:variant>
        <vt:i4>0</vt:i4>
      </vt:variant>
      <vt:variant>
        <vt:i4>5</vt:i4>
      </vt:variant>
      <vt:variant>
        <vt:lpwstr>http://www.president.gov.tw/</vt:lpwstr>
      </vt:variant>
      <vt:variant>
        <vt:lpwstr/>
      </vt:variant>
      <vt:variant>
        <vt:i4>7274612</vt:i4>
      </vt:variant>
      <vt:variant>
        <vt:i4>24</vt:i4>
      </vt:variant>
      <vt:variant>
        <vt:i4>0</vt:i4>
      </vt:variant>
      <vt:variant>
        <vt:i4>5</vt:i4>
      </vt:variant>
      <vt:variant>
        <vt:lpwstr/>
      </vt:variant>
      <vt:variant>
        <vt:lpwstr>top</vt:lpwstr>
      </vt:variant>
      <vt:variant>
        <vt:i4>-325042889</vt:i4>
      </vt:variant>
      <vt:variant>
        <vt:i4>21</vt:i4>
      </vt:variant>
      <vt:variant>
        <vt:i4>0</vt:i4>
      </vt:variant>
      <vt:variant>
        <vt:i4>5</vt:i4>
      </vt:variant>
      <vt:variant>
        <vt:lpwstr>../law/兒童及少年性交易防制條例.doc</vt:lpwstr>
      </vt:variant>
      <vt:variant>
        <vt:lpwstr>a3</vt:lpwstr>
      </vt:variant>
      <vt:variant>
        <vt:i4>799300227</vt:i4>
      </vt:variant>
      <vt:variant>
        <vt:i4>18</vt:i4>
      </vt:variant>
      <vt:variant>
        <vt:i4>0</vt:i4>
      </vt:variant>
      <vt:variant>
        <vt:i4>5</vt:i4>
      </vt:variant>
      <vt:variant>
        <vt:lpwstr>http://www.6law.idv.tw/6law/law3/經濟部防制兒童及少年性交易教育宣導辦法.htm</vt:lpwstr>
      </vt:variant>
      <vt:variant>
        <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廢:經濟部防制兒童及少年性交易教育宣導辦法</dc:title>
  <dc:subject/>
  <dc:creator>S-link 電子六法-黃婉玲</dc:creator>
  <cp:keywords/>
  <cp:lastModifiedBy>S-link電子六法黃婉玲</cp:lastModifiedBy>
  <cp:revision>8</cp:revision>
  <dcterms:created xsi:type="dcterms:W3CDTF">2014-11-27T17:13:00Z</dcterms:created>
  <dcterms:modified xsi:type="dcterms:W3CDTF">2018-01-16T14:54:00Z</dcterms:modified>
</cp:coreProperties>
</file>