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EE7" w:rsidRDefault="007B59EF" w:rsidP="005D6F38">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57200"/>
            <wp:effectExtent l="0" t="0" r="8890" b="0"/>
            <wp:docPr id="1" name="圖片 1" descr="6law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law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457200"/>
                    </a:xfrm>
                    <a:prstGeom prst="rect">
                      <a:avLst/>
                    </a:prstGeom>
                    <a:noFill/>
                    <a:ln>
                      <a:noFill/>
                    </a:ln>
                  </pic:spPr>
                </pic:pic>
              </a:graphicData>
            </a:graphic>
          </wp:inline>
        </w:drawing>
      </w:r>
    </w:p>
    <w:p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872889">
        <w:rPr>
          <w:rFonts w:ascii="Arial Unicode MS" w:hAnsi="Arial Unicode MS"/>
          <w:color w:val="7F7F7F"/>
          <w:sz w:val="18"/>
          <w:szCs w:val="20"/>
        </w:rPr>
        <w:t>2018/11/15</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sidRPr="00732CDE">
          <w:rPr>
            <w:rStyle w:val="a3"/>
            <w:sz w:val="18"/>
            <w:szCs w:val="20"/>
          </w:rPr>
          <w:t>黃婉玲</w:t>
        </w:r>
      </w:hyperlink>
    </w:p>
    <w:p w:rsidR="0045425A" w:rsidRPr="000509F5" w:rsidRDefault="00EB27D6" w:rsidP="005D6F38">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w:t>
      </w:r>
      <w:r w:rsidR="003030E3">
        <w:rPr>
          <w:rFonts w:hint="eastAsia"/>
          <w:color w:val="808000"/>
          <w:sz w:val="18"/>
          <w:szCs w:val="20"/>
        </w:rPr>
        <w:t>〉</w:t>
      </w:r>
      <w:r>
        <w:rPr>
          <w:rFonts w:hint="eastAsia"/>
          <w:color w:val="808000"/>
          <w:sz w:val="18"/>
          <w:szCs w:val="20"/>
        </w:rPr>
        <w:t>檢視</w:t>
      </w:r>
      <w:r>
        <w:rPr>
          <w:rFonts w:hint="eastAsia"/>
          <w:color w:val="808000"/>
          <w:sz w:val="18"/>
          <w:szCs w:val="20"/>
        </w:rPr>
        <w:t>--</w:t>
      </w:r>
      <w:r w:rsidR="003030E3">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403"/>
        <w:gridCol w:w="5775"/>
        <w:gridCol w:w="2890"/>
      </w:tblGrid>
      <w:tr w:rsidR="0045425A" w:rsidRPr="000509F5" w:rsidTr="00AB72F0">
        <w:trPr>
          <w:cantSplit/>
          <w:tblCellSpacing w:w="0" w:type="dxa"/>
        </w:trPr>
        <w:tc>
          <w:tcPr>
            <w:tcW w:w="697" w:type="pct"/>
            <w:tcBorders>
              <w:top w:val="nil"/>
              <w:left w:val="nil"/>
              <w:bottom w:val="nil"/>
              <w:right w:val="nil"/>
            </w:tcBorders>
            <w:shd w:val="clear" w:color="auto" w:fill="339966"/>
            <w:vAlign w:val="center"/>
          </w:tcPr>
          <w:p w:rsidR="0045425A" w:rsidRPr="008013F3" w:rsidRDefault="00E97591" w:rsidP="005D6F38">
            <w:pPr>
              <w:ind w:leftChars="-6" w:left="-12"/>
              <w:jc w:val="center"/>
              <w:rPr>
                <w:rFonts w:ascii="Arial Unicode MS" w:hAnsi="Arial Unicode MS"/>
                <w:b/>
                <w:bCs/>
                <w:color w:val="FFFFFF"/>
                <w:szCs w:val="20"/>
              </w:rPr>
            </w:pPr>
            <w:r w:rsidRPr="00E97591">
              <w:rPr>
                <w:rFonts w:ascii="Arial Unicode MS" w:hAnsi="Arial Unicode MS"/>
                <w:b/>
                <w:bCs/>
                <w:color w:val="FFFFFF"/>
                <w:sz w:val="18"/>
                <w:szCs w:val="20"/>
              </w:rPr>
              <w:t>法規名稱</w:t>
            </w:r>
          </w:p>
        </w:tc>
        <w:tc>
          <w:tcPr>
            <w:tcW w:w="2868" w:type="pct"/>
            <w:tcBorders>
              <w:top w:val="nil"/>
              <w:left w:val="nil"/>
              <w:bottom w:val="nil"/>
              <w:right w:val="nil"/>
            </w:tcBorders>
            <w:shd w:val="clear" w:color="auto" w:fill="F6FCF9"/>
            <w:vAlign w:val="center"/>
          </w:tcPr>
          <w:p w:rsidR="0045425A" w:rsidRPr="000A5999" w:rsidRDefault="00400263"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872889">
              <w:rPr>
                <w:rFonts w:eastAsia="標楷體" w:hint="eastAsia"/>
                <w:sz w:val="30"/>
                <w:szCs w:val="28"/>
                <w14:shadow w14:blurRad="50800" w14:dist="38100" w14:dir="2700000" w14:sx="100000" w14:sy="100000" w14:kx="0" w14:ky="0" w14:algn="tl">
                  <w14:srgbClr w14:val="000000">
                    <w14:alpha w14:val="60000"/>
                  </w14:srgbClr>
                </w14:shadow>
              </w:rPr>
              <w:t>科學園區勞工業務處理辦法</w:t>
            </w:r>
          </w:p>
        </w:tc>
        <w:tc>
          <w:tcPr>
            <w:tcW w:w="1435" w:type="pct"/>
            <w:tcBorders>
              <w:top w:val="nil"/>
              <w:left w:val="nil"/>
              <w:bottom w:val="nil"/>
              <w:right w:val="nil"/>
            </w:tcBorders>
            <w:shd w:val="clear" w:color="auto" w:fill="F6FCF9"/>
            <w:vAlign w:val="center"/>
          </w:tcPr>
          <w:p w:rsidR="00EC7AEC" w:rsidRDefault="0045425A" w:rsidP="005D6F38">
            <w:pPr>
              <w:ind w:leftChars="-6" w:left="-12"/>
              <w:jc w:val="both"/>
              <w:rPr>
                <w:rFonts w:ascii="Arial Unicode MS" w:hAnsi="Arial Unicode MS"/>
                <w:color w:val="333333"/>
              </w:rPr>
            </w:pPr>
            <w:r w:rsidRPr="000509F5">
              <w:rPr>
                <w:rFonts w:ascii="Arial Unicode MS" w:hAnsi="Arial Unicode MS"/>
                <w:color w:val="333333"/>
              </w:rPr>
              <w:t>【公布日期】</w:t>
            </w:r>
            <w:r w:rsidR="00AE7826" w:rsidRPr="00AE7826">
              <w:rPr>
                <w:rFonts w:ascii="Arial Unicode MS" w:hAnsi="Arial Unicode MS"/>
                <w:color w:val="333333"/>
              </w:rPr>
              <w:t>107.11.09</w:t>
            </w:r>
          </w:p>
          <w:p w:rsidR="0045425A" w:rsidRPr="000509F5" w:rsidRDefault="0045425A" w:rsidP="005D6F38">
            <w:pPr>
              <w:ind w:leftChars="-6" w:left="-12"/>
              <w:jc w:val="both"/>
              <w:rPr>
                <w:rFonts w:ascii="Arial Unicode MS" w:hAnsi="Arial Unicode MS"/>
                <w:color w:val="333333"/>
              </w:rPr>
            </w:pPr>
            <w:r w:rsidRPr="000509F5">
              <w:rPr>
                <w:rFonts w:ascii="Arial Unicode MS" w:hAnsi="Arial Unicode MS"/>
                <w:color w:val="333333"/>
              </w:rPr>
              <w:t>【公布機關】</w:t>
            </w:r>
            <w:r w:rsidR="002717B5" w:rsidRPr="002A3506">
              <w:rPr>
                <w:rFonts w:ascii="Arial Unicode MS" w:hAnsi="Arial Unicode MS" w:hint="eastAsia"/>
                <w:sz w:val="18"/>
              </w:rPr>
              <w:t>科技部</w:t>
            </w:r>
          </w:p>
        </w:tc>
      </w:tr>
    </w:tbl>
    <w:p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0" w:anchor="科學園區勞工業務處理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030E3">
        <w:rPr>
          <w:rFonts w:ascii="Arial Unicode MS" w:hAnsi="Arial Unicode MS" w:hint="eastAsia"/>
          <w:b/>
          <w:color w:val="5F5F5F"/>
          <w:sz w:val="18"/>
        </w:rPr>
        <w:t>〉〉</w:t>
      </w:r>
      <w:hyperlink r:id="rId11" w:tgtFrame="_blank" w:history="1">
        <w:r w:rsidRPr="00104FBB">
          <w:rPr>
            <w:rStyle w:val="a3"/>
            <w:rFonts w:ascii="Arial Unicode MS" w:hAnsi="Arial Unicode MS" w:hint="eastAsia"/>
            <w:sz w:val="18"/>
          </w:rPr>
          <w:t>線上網頁版</w:t>
        </w:r>
      </w:hyperlink>
      <w:r w:rsidR="003030E3">
        <w:rPr>
          <w:rFonts w:ascii="Arial Unicode MS" w:hAnsi="Arial Unicode MS" w:hint="eastAsia"/>
          <w:b/>
          <w:color w:val="5F5F5F"/>
          <w:sz w:val="18"/>
        </w:rPr>
        <w:t>〉〉</w:t>
      </w:r>
    </w:p>
    <w:p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bookmarkStart w:id="1" w:name="_GoBack"/>
      <w:bookmarkEnd w:id="1"/>
    </w:p>
    <w:p w:rsidR="002A3506" w:rsidRDefault="002A3506" w:rsidP="002A3506">
      <w:pPr>
        <w:ind w:left="181"/>
        <w:rPr>
          <w:rFonts w:ascii="Arial Unicode MS" w:hAnsi="Arial Unicode MS"/>
          <w:sz w:val="18"/>
        </w:rPr>
      </w:pPr>
      <w:r w:rsidRPr="006E4EFB">
        <w:rPr>
          <w:rFonts w:ascii="Arial Unicode MS" w:hAnsi="Arial Unicode MS" w:hint="eastAsia"/>
          <w:b/>
          <w:sz w:val="18"/>
        </w:rPr>
        <w:t>1</w:t>
      </w:r>
      <w:r>
        <w:rPr>
          <w:rFonts w:ascii="Arial Unicode MS" w:hAnsi="Arial Unicode MS" w:hint="eastAsia"/>
          <w:b/>
          <w:sz w:val="18"/>
        </w:rPr>
        <w:t>‧</w:t>
      </w:r>
      <w:r w:rsidRPr="006E4EFB">
        <w:rPr>
          <w:rFonts w:ascii="Arial Unicode MS" w:hAnsi="Arial Unicode MS"/>
          <w:sz w:val="18"/>
        </w:rPr>
        <w:t>中華民國九十一年十二月三十一日行政院國家科學委員會令訂定發布全文</w:t>
      </w:r>
      <w:r w:rsidRPr="006E4EFB">
        <w:rPr>
          <w:rFonts w:ascii="Arial Unicode MS" w:hAnsi="Arial Unicode MS"/>
          <w:sz w:val="18"/>
        </w:rPr>
        <w:t>7</w:t>
      </w:r>
      <w:r w:rsidRPr="006E4EFB">
        <w:rPr>
          <w:rFonts w:ascii="Arial Unicode MS" w:hAnsi="Arial Unicode MS"/>
          <w:sz w:val="18"/>
        </w:rPr>
        <w:t>條</w:t>
      </w:r>
    </w:p>
    <w:p w:rsidR="002A3506" w:rsidRPr="006E4EFB" w:rsidRDefault="002A3506" w:rsidP="002A3506">
      <w:pPr>
        <w:ind w:left="181"/>
        <w:rPr>
          <w:rFonts w:ascii="Arial Unicode MS" w:hAnsi="Arial Unicode MS"/>
          <w:sz w:val="18"/>
        </w:rPr>
      </w:pPr>
      <w:r w:rsidRPr="006E4EFB">
        <w:rPr>
          <w:rFonts w:ascii="Arial Unicode MS" w:hAnsi="Arial Unicode MS" w:hint="eastAsia"/>
          <w:b/>
          <w:bCs/>
          <w:sz w:val="18"/>
        </w:rPr>
        <w:t>2</w:t>
      </w:r>
      <w:r>
        <w:rPr>
          <w:rFonts w:ascii="Arial Unicode MS" w:hAnsi="Arial Unicode MS" w:hint="eastAsia"/>
          <w:b/>
          <w:bCs/>
          <w:sz w:val="18"/>
        </w:rPr>
        <w:t>‧</w:t>
      </w:r>
      <w:r w:rsidRPr="006E4EFB">
        <w:rPr>
          <w:rFonts w:ascii="Arial Unicode MS" w:hAnsi="Arial Unicode MS" w:hint="eastAsia"/>
          <w:sz w:val="18"/>
        </w:rPr>
        <w:t>中華民國九十九年十二月二十二日行政院國家科學委員會臺會協字第</w:t>
      </w:r>
      <w:r w:rsidRPr="006E4EFB">
        <w:rPr>
          <w:rFonts w:ascii="Arial Unicode MS" w:hAnsi="Arial Unicode MS" w:hint="eastAsia"/>
          <w:sz w:val="18"/>
        </w:rPr>
        <w:t>0990089919A</w:t>
      </w:r>
      <w:r w:rsidRPr="006E4EFB">
        <w:rPr>
          <w:rFonts w:ascii="Arial Unicode MS" w:hAnsi="Arial Unicode MS" w:hint="eastAsia"/>
          <w:sz w:val="18"/>
        </w:rPr>
        <w:t>號令修正發布第</w:t>
      </w:r>
      <w:hyperlink w:anchor="a3" w:history="1">
        <w:r w:rsidRPr="006E4EFB">
          <w:rPr>
            <w:rStyle w:val="a3"/>
            <w:rFonts w:ascii="Arial Unicode MS" w:hAnsi="Arial Unicode MS" w:hint="eastAsia"/>
            <w:sz w:val="18"/>
          </w:rPr>
          <w:t>3</w:t>
        </w:r>
      </w:hyperlink>
      <w:r w:rsidRPr="006E4EFB">
        <w:rPr>
          <w:rFonts w:ascii="Arial Unicode MS" w:hAnsi="Arial Unicode MS" w:hint="eastAsia"/>
          <w:sz w:val="18"/>
        </w:rPr>
        <w:t>、</w:t>
      </w:r>
      <w:hyperlink w:anchor="a4" w:history="1">
        <w:r w:rsidRPr="006E4EFB">
          <w:rPr>
            <w:rStyle w:val="a3"/>
            <w:rFonts w:ascii="Arial Unicode MS" w:hAnsi="Arial Unicode MS" w:hint="eastAsia"/>
            <w:sz w:val="18"/>
          </w:rPr>
          <w:t>4</w:t>
        </w:r>
      </w:hyperlink>
      <w:r w:rsidRPr="006E4EFB">
        <w:rPr>
          <w:rFonts w:ascii="Arial Unicode MS" w:hAnsi="Arial Unicode MS" w:hint="eastAsia"/>
          <w:sz w:val="18"/>
        </w:rPr>
        <w:t>、</w:t>
      </w:r>
      <w:hyperlink w:anchor="a7" w:history="1">
        <w:r w:rsidRPr="006E4EFB">
          <w:rPr>
            <w:rStyle w:val="a3"/>
            <w:rFonts w:ascii="Arial Unicode MS" w:hAnsi="Arial Unicode MS" w:hint="eastAsia"/>
            <w:sz w:val="18"/>
          </w:rPr>
          <w:t>7</w:t>
        </w:r>
      </w:hyperlink>
      <w:r w:rsidRPr="006E4EFB">
        <w:rPr>
          <w:rFonts w:ascii="Arial Unicode MS" w:hAnsi="Arial Unicode MS" w:hint="eastAsia"/>
          <w:sz w:val="18"/>
        </w:rPr>
        <w:t>條條文；第</w:t>
      </w:r>
      <w:hyperlink w:anchor="a3" w:history="1">
        <w:r w:rsidRPr="006E4EFB">
          <w:rPr>
            <w:rStyle w:val="a3"/>
            <w:rFonts w:ascii="Arial Unicode MS" w:hAnsi="Arial Unicode MS" w:hint="eastAsia"/>
            <w:sz w:val="18"/>
          </w:rPr>
          <w:t>3</w:t>
        </w:r>
      </w:hyperlink>
      <w:r w:rsidRPr="006E4EFB">
        <w:rPr>
          <w:rFonts w:ascii="Arial Unicode MS" w:hAnsi="Arial Unicode MS" w:hint="eastAsia"/>
          <w:sz w:val="18"/>
        </w:rPr>
        <w:t>、</w:t>
      </w:r>
      <w:hyperlink w:anchor="a4" w:history="1">
        <w:r w:rsidRPr="006E4EFB">
          <w:rPr>
            <w:rStyle w:val="a3"/>
            <w:rFonts w:ascii="Arial Unicode MS" w:hAnsi="Arial Unicode MS" w:hint="eastAsia"/>
            <w:sz w:val="18"/>
          </w:rPr>
          <w:t>4</w:t>
        </w:r>
      </w:hyperlink>
      <w:r w:rsidRPr="006E4EFB">
        <w:rPr>
          <w:rFonts w:ascii="Arial Unicode MS" w:hAnsi="Arial Unicode MS" w:hint="eastAsia"/>
          <w:sz w:val="18"/>
        </w:rPr>
        <w:t>條條文自九十九年十二月二十五日施行</w:t>
      </w:r>
      <w:r w:rsidRPr="002A3506">
        <w:rPr>
          <w:rFonts w:ascii="Arial Unicode MS" w:hAnsi="Arial Unicode MS" w:hint="eastAsia"/>
          <w:sz w:val="18"/>
        </w:rPr>
        <w:t>（名稱：</w:t>
      </w:r>
      <w:hyperlink r:id="rId12" w:history="1">
        <w:r w:rsidRPr="002A3506">
          <w:rPr>
            <w:rStyle w:val="a3"/>
            <w:rFonts w:ascii="Arial Unicode MS" w:hAnsi="Arial Unicode MS" w:hint="eastAsia"/>
            <w:sz w:val="18"/>
          </w:rPr>
          <w:t>科學工業園區勞工業務處理辦法</w:t>
        </w:r>
      </w:hyperlink>
      <w:r w:rsidRPr="002A3506">
        <w:rPr>
          <w:rFonts w:ascii="Arial Unicode MS" w:hAnsi="Arial Unicode MS" w:hint="eastAsia"/>
          <w:sz w:val="18"/>
        </w:rPr>
        <w:t>）</w:t>
      </w:r>
    </w:p>
    <w:p w:rsidR="00EC7AEC" w:rsidRPr="00EB27D6" w:rsidRDefault="002A3506" w:rsidP="00EC7AEC">
      <w:pPr>
        <w:ind w:firstLineChars="100" w:firstLine="180"/>
        <w:rPr>
          <w:rFonts w:ascii="Arial Unicode MS" w:hAnsi="Arial Unicode MS"/>
        </w:rPr>
      </w:pPr>
      <w:r>
        <w:rPr>
          <w:rFonts w:ascii="Arial Unicode MS" w:hAnsi="Arial Unicode MS"/>
          <w:b/>
          <w:sz w:val="18"/>
        </w:rPr>
        <w:t>3</w:t>
      </w:r>
      <w:r w:rsidR="00EB27D6" w:rsidRPr="00EB27D6">
        <w:rPr>
          <w:rFonts w:ascii="新細明體" w:hAnsi="新細明體"/>
        </w:rPr>
        <w:t>‧</w:t>
      </w:r>
      <w:r w:rsidRPr="002A3506">
        <w:rPr>
          <w:rFonts w:ascii="Arial Unicode MS" w:hAnsi="Arial Unicode MS" w:hint="eastAsia"/>
          <w:sz w:val="18"/>
        </w:rPr>
        <w:t>中華民國一百零七年十一月九日科技部部授中環字第</w:t>
      </w:r>
      <w:r w:rsidRPr="002A3506">
        <w:rPr>
          <w:rFonts w:ascii="Arial Unicode MS" w:hAnsi="Arial Unicode MS" w:hint="eastAsia"/>
          <w:sz w:val="18"/>
        </w:rPr>
        <w:t>1070027165A</w:t>
      </w:r>
      <w:r w:rsidRPr="002A3506">
        <w:rPr>
          <w:rFonts w:ascii="Arial Unicode MS" w:hAnsi="Arial Unicode MS" w:hint="eastAsia"/>
          <w:sz w:val="18"/>
        </w:rPr>
        <w:t>號令修正發布名稱及全文</w:t>
      </w:r>
      <w:r w:rsidRPr="002A3506">
        <w:rPr>
          <w:rFonts w:ascii="Arial Unicode MS" w:hAnsi="Arial Unicode MS" w:hint="eastAsia"/>
          <w:sz w:val="18"/>
        </w:rPr>
        <w:t>7</w:t>
      </w:r>
      <w:r w:rsidRPr="002A3506">
        <w:rPr>
          <w:rFonts w:ascii="Arial Unicode MS" w:hAnsi="Arial Unicode MS" w:hint="eastAsia"/>
          <w:sz w:val="18"/>
        </w:rPr>
        <w:t>條；並自發布日施行</w:t>
      </w:r>
    </w:p>
    <w:p w:rsidR="0045425A" w:rsidRPr="003030E3" w:rsidRDefault="0045425A" w:rsidP="00EC7AEC">
      <w:pPr>
        <w:ind w:firstLineChars="100" w:firstLine="200"/>
        <w:jc w:val="both"/>
        <w:rPr>
          <w:rFonts w:ascii="Arial Unicode MS" w:hAnsi="Arial Unicode MS"/>
        </w:rPr>
      </w:pPr>
    </w:p>
    <w:p w:rsidR="0045425A" w:rsidRPr="005D6F38" w:rsidRDefault="0045425A" w:rsidP="005D6F38">
      <w:pPr>
        <w:pStyle w:val="1"/>
        <w:rPr>
          <w:color w:val="990000"/>
        </w:rPr>
      </w:pPr>
      <w:r w:rsidRPr="005D6F38">
        <w:rPr>
          <w:color w:val="990000"/>
        </w:rPr>
        <w:t>【</w:t>
      </w:r>
      <w:r w:rsidRPr="005D6F38">
        <w:rPr>
          <w:rFonts w:hint="eastAsia"/>
          <w:color w:val="990000"/>
        </w:rPr>
        <w:t>法規內容</w:t>
      </w:r>
      <w:r w:rsidRPr="005D6F38">
        <w:rPr>
          <w:color w:val="990000"/>
        </w:rPr>
        <w:t>】</w:t>
      </w:r>
    </w:p>
    <w:p w:rsidR="002A3506" w:rsidRDefault="002A3506" w:rsidP="002A3506">
      <w:pPr>
        <w:pStyle w:val="2"/>
      </w:pPr>
      <w:bookmarkStart w:id="2" w:name="a1"/>
      <w:bookmarkEnd w:id="2"/>
      <w:r>
        <w:t>第</w:t>
      </w:r>
      <w:r>
        <w:t>1</w:t>
      </w:r>
      <w:r>
        <w:t>條</w:t>
      </w:r>
    </w:p>
    <w:p w:rsidR="002A3506" w:rsidRDefault="002A3506" w:rsidP="002A3506">
      <w:pPr>
        <w:ind w:left="142"/>
      </w:pPr>
      <w:r>
        <w:t xml:space="preserve">　　本辦法依據科學園區設置管理條例（以下簡稱本條例</w:t>
      </w:r>
      <w:r w:rsidR="002717B5">
        <w:rPr>
          <w:rFonts w:ascii="Arial Unicode MS" w:hAnsi="Arial Unicode MS"/>
          <w:color w:val="333333"/>
        </w:rPr>
        <w:t>）</w:t>
      </w:r>
      <w:hyperlink r:id="rId13" w:anchor="a6" w:history="1">
        <w:r w:rsidR="002717B5" w:rsidRPr="006508DF">
          <w:rPr>
            <w:rStyle w:val="a3"/>
            <w:rFonts w:ascii="Arial Unicode MS" w:hAnsi="Arial Unicode MS"/>
          </w:rPr>
          <w:t>第六條</w:t>
        </w:r>
      </w:hyperlink>
      <w:r>
        <w:t>第三項規定訂定之</w:t>
      </w:r>
      <w:r>
        <w:t>。</w:t>
      </w:r>
    </w:p>
    <w:p w:rsidR="002A3506" w:rsidRDefault="002A3506" w:rsidP="002A3506">
      <w:pPr>
        <w:pStyle w:val="2"/>
      </w:pPr>
      <w:bookmarkStart w:id="3" w:name="a2"/>
      <w:bookmarkEnd w:id="3"/>
      <w:r>
        <w:t>第</w:t>
      </w:r>
      <w:r>
        <w:t>2</w:t>
      </w:r>
      <w:r>
        <w:t>條</w:t>
      </w:r>
    </w:p>
    <w:p w:rsidR="002A3506" w:rsidRDefault="002A3506" w:rsidP="002A3506">
      <w:pPr>
        <w:ind w:left="142"/>
      </w:pPr>
      <w:r>
        <w:t xml:space="preserve">　　本辦法所稱科學園區，指下列二者</w:t>
      </w:r>
      <w:r>
        <w:t>：</w:t>
      </w:r>
    </w:p>
    <w:p w:rsidR="002A3506" w:rsidRDefault="002A3506" w:rsidP="002A3506">
      <w:pPr>
        <w:ind w:left="142"/>
      </w:pPr>
      <w:r>
        <w:t xml:space="preserve">　　一、本條例</w:t>
      </w:r>
      <w:hyperlink r:id="rId14" w:anchor="a1" w:history="1">
        <w:r w:rsidRPr="002717B5">
          <w:rPr>
            <w:rStyle w:val="a3"/>
            <w:rFonts w:ascii="Times New Roman" w:hAnsi="Times New Roman"/>
          </w:rPr>
          <w:t>第一條</w:t>
        </w:r>
      </w:hyperlink>
      <w:r>
        <w:t>規定設置之科學園區</w:t>
      </w:r>
      <w:r>
        <w:t>。</w:t>
      </w:r>
    </w:p>
    <w:p w:rsidR="002A3506" w:rsidRDefault="002A3506" w:rsidP="002A3506">
      <w:pPr>
        <w:ind w:left="142"/>
      </w:pPr>
      <w:r>
        <w:t xml:space="preserve">　　二、民間籌辦、開發經行政院核定併入之科學園區</w:t>
      </w:r>
      <w:r>
        <w:t>。</w:t>
      </w:r>
    </w:p>
    <w:p w:rsidR="002A3506" w:rsidRDefault="002A3506" w:rsidP="002A3506">
      <w:pPr>
        <w:pStyle w:val="2"/>
      </w:pPr>
      <w:bookmarkStart w:id="4" w:name="a3"/>
      <w:bookmarkEnd w:id="4"/>
      <w:r>
        <w:t>第</w:t>
      </w:r>
      <w:r>
        <w:t>3</w:t>
      </w:r>
      <w:r>
        <w:t>條</w:t>
      </w:r>
    </w:p>
    <w:p w:rsidR="002A3506" w:rsidRDefault="002A3506" w:rsidP="002A3506">
      <w:pPr>
        <w:ind w:left="142"/>
      </w:pPr>
      <w:r>
        <w:t xml:space="preserve">　　本辦法所稱勞工業務，指本條例</w:t>
      </w:r>
      <w:hyperlink r:id="rId15" w:anchor="a6" w:history="1">
        <w:r w:rsidR="00FC5C5A" w:rsidRPr="006508DF">
          <w:rPr>
            <w:rStyle w:val="a3"/>
            <w:rFonts w:ascii="Arial Unicode MS" w:hAnsi="Arial Unicode MS"/>
          </w:rPr>
          <w:t>第六條</w:t>
        </w:r>
      </w:hyperlink>
      <w:r>
        <w:t>第一項第十九款規定之勞工行政、職業安全衛生及勞動檢查事項，屬中央勞工行政主管機關及直轄市、縣（市）政府主管之事項</w:t>
      </w:r>
      <w:r>
        <w:t>。</w:t>
      </w:r>
    </w:p>
    <w:p w:rsidR="002A3506" w:rsidRPr="002717B5" w:rsidRDefault="002A3506" w:rsidP="002A3506">
      <w:pPr>
        <w:ind w:left="142"/>
        <w:rPr>
          <w:color w:val="17365D"/>
        </w:rPr>
      </w:pPr>
      <w:r w:rsidRPr="002717B5">
        <w:rPr>
          <w:color w:val="17365D"/>
        </w:rPr>
        <w:t xml:space="preserve">　　前項勞工行政，指除職業安全衛生及勞動檢查事項外之勞資關係、勞動條件、性別工作平等、職工福利、職業訓練、就業服務及其他有關勞工行政事項</w:t>
      </w:r>
      <w:r w:rsidRPr="002717B5">
        <w:rPr>
          <w:color w:val="17365D"/>
        </w:rPr>
        <w:t>。</w:t>
      </w:r>
    </w:p>
    <w:p w:rsidR="002A3506" w:rsidRDefault="002A3506" w:rsidP="002A3506">
      <w:pPr>
        <w:pStyle w:val="2"/>
      </w:pPr>
      <w:bookmarkStart w:id="5" w:name="a4"/>
      <w:bookmarkEnd w:id="5"/>
      <w:r>
        <w:t>第</w:t>
      </w:r>
      <w:r>
        <w:t>4</w:t>
      </w:r>
      <w:r>
        <w:t>條</w:t>
      </w:r>
    </w:p>
    <w:p w:rsidR="002A3506" w:rsidRDefault="002A3506" w:rsidP="002A3506">
      <w:pPr>
        <w:ind w:left="142"/>
      </w:pPr>
      <w:r>
        <w:t xml:space="preserve">　　科學園區之勞工業務，分別由中央勞工行政主管機關或直轄市、縣（市）政府委託科學園區管理局（以下簡稱管理局）辦理</w:t>
      </w:r>
      <w:r>
        <w:t>。</w:t>
      </w:r>
    </w:p>
    <w:p w:rsidR="002A3506" w:rsidRDefault="002A3506" w:rsidP="002A3506">
      <w:pPr>
        <w:pStyle w:val="2"/>
      </w:pPr>
      <w:bookmarkStart w:id="6" w:name="a5"/>
      <w:bookmarkEnd w:id="6"/>
      <w:r>
        <w:t>第</w:t>
      </w:r>
      <w:r>
        <w:t>5</w:t>
      </w:r>
      <w:r>
        <w:t>條</w:t>
      </w:r>
    </w:p>
    <w:p w:rsidR="002A3506" w:rsidRDefault="002A3506" w:rsidP="002A3506">
      <w:pPr>
        <w:ind w:left="142"/>
      </w:pPr>
      <w:r>
        <w:t xml:space="preserve">　　管理局辦理科學園區之勞工業務，應依勞動相關法律及法規命令辦理</w:t>
      </w:r>
      <w:r>
        <w:t>。</w:t>
      </w:r>
    </w:p>
    <w:p w:rsidR="002A3506" w:rsidRDefault="002A3506" w:rsidP="002A3506">
      <w:pPr>
        <w:pStyle w:val="2"/>
      </w:pPr>
      <w:bookmarkStart w:id="7" w:name="a6"/>
      <w:bookmarkEnd w:id="7"/>
      <w:r>
        <w:t>第</w:t>
      </w:r>
      <w:r>
        <w:t>6</w:t>
      </w:r>
      <w:r>
        <w:t>條</w:t>
      </w:r>
    </w:p>
    <w:p w:rsidR="002A3506" w:rsidRDefault="002A3506" w:rsidP="002A3506">
      <w:pPr>
        <w:ind w:left="142"/>
      </w:pPr>
      <w:r>
        <w:t xml:space="preserve">　　管理局辦理科學園區之勞工業務所為之行政處分，分別向行政院或中央勞工行政主管機關提起訴願</w:t>
      </w:r>
      <w:r>
        <w:t>。</w:t>
      </w:r>
    </w:p>
    <w:p w:rsidR="002A3506" w:rsidRPr="002A3506" w:rsidRDefault="002A3506" w:rsidP="002A3506">
      <w:pPr>
        <w:pStyle w:val="2"/>
        <w:rPr>
          <w:rStyle w:val="ac"/>
          <w:i w:val="0"/>
          <w:iCs w:val="0"/>
          <w:color w:val="990000"/>
        </w:rPr>
      </w:pPr>
      <w:bookmarkStart w:id="8" w:name="a7"/>
      <w:bookmarkEnd w:id="8"/>
      <w:r w:rsidRPr="002A3506">
        <w:rPr>
          <w:rStyle w:val="ac"/>
          <w:i w:val="0"/>
          <w:iCs w:val="0"/>
          <w:color w:val="990000"/>
        </w:rPr>
        <w:t>第</w:t>
      </w:r>
      <w:r w:rsidRPr="002A3506">
        <w:rPr>
          <w:rStyle w:val="ac"/>
          <w:i w:val="0"/>
          <w:iCs w:val="0"/>
          <w:color w:val="990000"/>
        </w:rPr>
        <w:t>7</w:t>
      </w:r>
      <w:r w:rsidRPr="002A3506">
        <w:rPr>
          <w:rStyle w:val="ac"/>
          <w:i w:val="0"/>
          <w:iCs w:val="0"/>
          <w:color w:val="990000"/>
        </w:rPr>
        <w:t>條</w:t>
      </w:r>
    </w:p>
    <w:p w:rsidR="0045425A" w:rsidRPr="001C7001" w:rsidRDefault="002A3506" w:rsidP="002A3506">
      <w:pPr>
        <w:ind w:leftChars="75" w:left="150"/>
        <w:jc w:val="both"/>
        <w:rPr>
          <w:rFonts w:ascii="Arial Unicode MS" w:hAnsi="Arial Unicode MS"/>
        </w:rPr>
      </w:pPr>
      <w:r>
        <w:t xml:space="preserve">　　本辦法自發布日施行。</w:t>
      </w:r>
    </w:p>
    <w:p w:rsidR="00765234" w:rsidRPr="00765234" w:rsidRDefault="00765234" w:rsidP="008117F1">
      <w:pPr>
        <w:ind w:leftChars="75" w:left="150" w:firstLineChars="200" w:firstLine="400"/>
        <w:jc w:val="both"/>
        <w:rPr>
          <w:rFonts w:ascii="Arial Unicode MS" w:hAnsi="Arial Unicode MS"/>
        </w:rPr>
      </w:pPr>
    </w:p>
    <w:p w:rsidR="00E97591" w:rsidRPr="001C7001" w:rsidRDefault="00E97591" w:rsidP="00E97591">
      <w:pPr>
        <w:ind w:leftChars="75" w:left="150"/>
        <w:jc w:val="both"/>
        <w:rPr>
          <w:rFonts w:ascii="Arial Unicode MS" w:hAnsi="Arial Unicode MS"/>
        </w:rPr>
      </w:pPr>
    </w:p>
    <w:p w:rsidR="0005122D" w:rsidRPr="00C1655B" w:rsidRDefault="0005122D" w:rsidP="0005122D">
      <w:pPr>
        <w:ind w:leftChars="50" w:left="100"/>
        <w:jc w:val="both"/>
        <w:rPr>
          <w:color w:val="808000"/>
          <w:szCs w:val="20"/>
        </w:rPr>
      </w:pPr>
      <w:r w:rsidRPr="00C1655B">
        <w:rPr>
          <w:rFonts w:hint="eastAsia"/>
          <w:color w:val="5F5F5F"/>
          <w:sz w:val="18"/>
        </w:rPr>
        <w:lastRenderedPageBreak/>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rsidR="0045425A" w:rsidRPr="00E97591" w:rsidRDefault="0005122D" w:rsidP="002717B5">
      <w:pPr>
        <w:ind w:leftChars="71" w:left="142"/>
        <w:jc w:val="both"/>
        <w:rPr>
          <w:rFonts w:ascii="Arial Unicode MS" w:hAnsi="Arial Unicode MS"/>
          <w:color w:val="666699"/>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6"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45425A" w:rsidRPr="00E97591">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5CA" w:rsidRDefault="00C825CA">
      <w:r>
        <w:separator/>
      </w:r>
    </w:p>
  </w:endnote>
  <w:endnote w:type="continuationSeparator" w:id="0">
    <w:p w:rsidR="00C825CA" w:rsidRDefault="00C8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5122D">
      <w:rPr>
        <w:rStyle w:val="a7"/>
        <w:noProof/>
      </w:rPr>
      <w:t>1</w:t>
    </w:r>
    <w:r>
      <w:rPr>
        <w:rStyle w:val="a7"/>
      </w:rPr>
      <w:fldChar w:fldCharType="end"/>
    </w:r>
  </w:p>
  <w:p w:rsidR="008013F3" w:rsidRPr="00464EE7" w:rsidRDefault="003030E3">
    <w:pPr>
      <w:pStyle w:val="a6"/>
      <w:ind w:right="360"/>
      <w:jc w:val="right"/>
      <w:rPr>
        <w:rFonts w:ascii="Arial Unicode MS" w:hAnsi="Arial Unicode MS"/>
        <w:sz w:val="18"/>
      </w:rPr>
    </w:pPr>
    <w:r>
      <w:rPr>
        <w:rFonts w:ascii="Arial Unicode MS" w:hAnsi="Arial Unicode MS" w:hint="eastAsia"/>
        <w:sz w:val="18"/>
      </w:rPr>
      <w:t>〈〈</w:t>
    </w:r>
    <w:r w:rsidR="002A3506" w:rsidRPr="002A3506">
      <w:rPr>
        <w:rFonts w:ascii="Arial Unicode MS" w:hAnsi="Arial Unicode MS" w:hint="eastAsia"/>
        <w:sz w:val="18"/>
      </w:rPr>
      <w:t>科學園區勞工業務處理辦法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5CA" w:rsidRDefault="00C825CA">
      <w:r>
        <w:separator/>
      </w:r>
    </w:p>
  </w:footnote>
  <w:footnote w:type="continuationSeparator" w:id="0">
    <w:p w:rsidR="00C825CA" w:rsidRDefault="00C82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41D68"/>
    <w:rsid w:val="000509F5"/>
    <w:rsid w:val="0005122D"/>
    <w:rsid w:val="00075E1C"/>
    <w:rsid w:val="000A5999"/>
    <w:rsid w:val="00104FBB"/>
    <w:rsid w:val="00144724"/>
    <w:rsid w:val="001605C6"/>
    <w:rsid w:val="00165A02"/>
    <w:rsid w:val="001B525F"/>
    <w:rsid w:val="001C7001"/>
    <w:rsid w:val="001D50AD"/>
    <w:rsid w:val="001E23A9"/>
    <w:rsid w:val="00254FCB"/>
    <w:rsid w:val="002717B5"/>
    <w:rsid w:val="00277BB9"/>
    <w:rsid w:val="002A3506"/>
    <w:rsid w:val="002C506A"/>
    <w:rsid w:val="003030E3"/>
    <w:rsid w:val="00376F50"/>
    <w:rsid w:val="003A1CEA"/>
    <w:rsid w:val="00400263"/>
    <w:rsid w:val="00451727"/>
    <w:rsid w:val="0045425A"/>
    <w:rsid w:val="00462D8E"/>
    <w:rsid w:val="00464EE7"/>
    <w:rsid w:val="004A6E50"/>
    <w:rsid w:val="004B0859"/>
    <w:rsid w:val="004E6452"/>
    <w:rsid w:val="004F7BAA"/>
    <w:rsid w:val="00520F8A"/>
    <w:rsid w:val="0056107E"/>
    <w:rsid w:val="00584243"/>
    <w:rsid w:val="005D2C95"/>
    <w:rsid w:val="005D6F38"/>
    <w:rsid w:val="005E0DDB"/>
    <w:rsid w:val="006312B1"/>
    <w:rsid w:val="0067282D"/>
    <w:rsid w:val="006C53DB"/>
    <w:rsid w:val="006E7FE9"/>
    <w:rsid w:val="00712B5C"/>
    <w:rsid w:val="0072241A"/>
    <w:rsid w:val="00732CDE"/>
    <w:rsid w:val="00765234"/>
    <w:rsid w:val="007B59EF"/>
    <w:rsid w:val="007D5904"/>
    <w:rsid w:val="007F4C46"/>
    <w:rsid w:val="008013F3"/>
    <w:rsid w:val="008117F1"/>
    <w:rsid w:val="00816028"/>
    <w:rsid w:val="00872889"/>
    <w:rsid w:val="00894B45"/>
    <w:rsid w:val="008B621F"/>
    <w:rsid w:val="0095501B"/>
    <w:rsid w:val="00967AED"/>
    <w:rsid w:val="00A05A00"/>
    <w:rsid w:val="00AB72F0"/>
    <w:rsid w:val="00AE7826"/>
    <w:rsid w:val="00B76C59"/>
    <w:rsid w:val="00BB5F81"/>
    <w:rsid w:val="00BD34CC"/>
    <w:rsid w:val="00BF41E3"/>
    <w:rsid w:val="00C037A9"/>
    <w:rsid w:val="00C348DE"/>
    <w:rsid w:val="00C825CA"/>
    <w:rsid w:val="00D73296"/>
    <w:rsid w:val="00E97591"/>
    <w:rsid w:val="00EB27D6"/>
    <w:rsid w:val="00EC7AEC"/>
    <w:rsid w:val="00EF3193"/>
    <w:rsid w:val="00F75504"/>
    <w:rsid w:val="00FC5C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FEA3B"/>
  <w15:docId w15:val="{8CB69F1E-F095-466C-81D1-8D194039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2A3506"/>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2A3506"/>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Subtle Emphasis"/>
    <w:basedOn w:val="a0"/>
    <w:uiPriority w:val="19"/>
    <w:qFormat/>
    <w:rsid w:val="002A3506"/>
    <w:rPr>
      <w:i/>
      <w:iCs/>
      <w:color w:val="404040" w:themeColor="text1" w:themeTint="BF"/>
    </w:rPr>
  </w:style>
  <w:style w:type="character" w:styleId="ad">
    <w:name w:val="Unresolved Mention"/>
    <w:basedOn w:val="a0"/>
    <w:uiPriority w:val="99"/>
    <w:semiHidden/>
    <w:unhideWhenUsed/>
    <w:rsid w:val="002A3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470275">
      <w:bodyDiv w:val="1"/>
      <w:marLeft w:val="0"/>
      <w:marRight w:val="0"/>
      <w:marTop w:val="0"/>
      <w:marBottom w:val="0"/>
      <w:divBdr>
        <w:top w:val="none" w:sz="0" w:space="0" w:color="auto"/>
        <w:left w:val="none" w:sz="0" w:space="0" w:color="auto"/>
        <w:bottom w:val="none" w:sz="0" w:space="0" w:color="auto"/>
        <w:right w:val="none" w:sz="0" w:space="0" w:color="auto"/>
      </w:divBdr>
    </w:div>
    <w:div w:id="9656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update.htm" TargetMode="External"/><Relationship Id="rId13" Type="http://schemas.openxmlformats.org/officeDocument/2006/relationships/hyperlink" Target="../law/&#31185;&#23416;&#22290;&#21312;&#35373;&#32622;&#31649;&#29702;&#26781;&#20363;.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31185;&#23416;&#24037;&#26989;&#22290;&#21312;&#21214;&#24037;&#26989;&#21209;&#34389;&#29702;&#36774;&#27861;.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6law.idv.tw/comment.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6law.idv.tw/" TargetMode="External"/><Relationship Id="rId11" Type="http://schemas.openxmlformats.org/officeDocument/2006/relationships/hyperlink" Target="http://www.6law.idv.tw/6law/law3/&#31185;&#23416;&#22290;&#21312;&#21214;&#24037;&#26989;&#21209;&#34389;&#29702;&#36774;&#27861;.htm" TargetMode="External"/><Relationship Id="rId5" Type="http://schemas.openxmlformats.org/officeDocument/2006/relationships/endnotes" Target="endnotes.xml"/><Relationship Id="rId15" Type="http://schemas.openxmlformats.org/officeDocument/2006/relationships/hyperlink" Target="../law/&#31185;&#23416;&#22290;&#21312;&#35373;&#32622;&#31649;&#29702;&#26781;&#20363;.docx" TargetMode="External"/><Relationship Id="rId10" Type="http://schemas.openxmlformats.org/officeDocument/2006/relationships/hyperlink" Target="../S-link&#20998;&#39006;&#27861;&#35215;&#32034;&#24341;.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facebook.com/anita6law" TargetMode="External"/><Relationship Id="rId14" Type="http://schemas.openxmlformats.org/officeDocument/2006/relationships/hyperlink" Target="../law/&#31185;&#23416;&#22290;&#21312;&#35373;&#32622;&#31649;&#29702;&#26781;&#20363;.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科學園區勞工業務處理辦法(原:科學工業園區勞工業務處理辦法)</dc:title>
  <dc:creator>S-link 電子六法-黃婉玲</dc:creator>
  <cp:lastModifiedBy>S-link電子六法黃婉玲</cp:lastModifiedBy>
  <cp:revision>6</cp:revision>
  <dcterms:created xsi:type="dcterms:W3CDTF">2018-11-15T06:23:00Z</dcterms:created>
  <dcterms:modified xsi:type="dcterms:W3CDTF">2018-11-15T07:28:00Z</dcterms:modified>
</cp:coreProperties>
</file>