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29B3" w:rsidRPr="00BD29B3" w:rsidRDefault="00BD29B3" w:rsidP="00BD29B3">
      <w:pPr>
        <w:adjustRightInd w:val="0"/>
        <w:snapToGrid w:val="0"/>
        <w:ind w:rightChars="8" w:right="16"/>
        <w:jc w:val="right"/>
        <w:textAlignment w:val="baseline"/>
        <w:rPr>
          <w:rFonts w:ascii="Arial Unicode MS" w:hAnsi="Arial Unicode MS"/>
          <w:szCs w:val="20"/>
        </w:rPr>
      </w:pPr>
      <w:r w:rsidRPr="00BD29B3">
        <w:rPr>
          <w:rFonts w:ascii="Arial Unicode MS" w:hAnsi="Arial Unicode MS"/>
          <w:noProof/>
          <w:szCs w:val="20"/>
        </w:rPr>
        <w:fldChar w:fldCharType="begin"/>
      </w:r>
      <w:r w:rsidRPr="00BD29B3">
        <w:rPr>
          <w:rFonts w:ascii="Arial Unicode MS" w:hAnsi="Arial Unicode MS"/>
          <w:noProof/>
          <w:szCs w:val="20"/>
        </w:rPr>
        <w:instrText xml:space="preserve"> HYPERLINK "http://www.6law.idv.tw/" \t "_blank" </w:instrText>
      </w:r>
      <w:r w:rsidRPr="00BD29B3">
        <w:rPr>
          <w:rFonts w:ascii="Arial Unicode MS" w:hAnsi="Arial Unicode MS"/>
          <w:noProof/>
          <w:szCs w:val="20"/>
        </w:rPr>
        <w:fldChar w:fldCharType="separate"/>
      </w:r>
      <w:r w:rsidRPr="00BD29B3">
        <w:rPr>
          <w:rFonts w:ascii="Arial Unicode MS" w:hAnsi="Arial Unicode MS"/>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sidRPr="00BD29B3">
        <w:rPr>
          <w:rFonts w:ascii="Arial Unicode MS" w:hAnsi="Arial Unicode MS"/>
          <w:noProof/>
          <w:szCs w:val="20"/>
        </w:rPr>
        <w:fldChar w:fldCharType="end"/>
      </w:r>
    </w:p>
    <w:p w:rsidR="00BD29B3" w:rsidRPr="00BD29B3" w:rsidRDefault="00BD29B3" w:rsidP="00BD29B3">
      <w:pPr>
        <w:tabs>
          <w:tab w:val="left" w:pos="9498"/>
        </w:tabs>
        <w:adjustRightInd w:val="0"/>
        <w:snapToGrid w:val="0"/>
        <w:ind w:left="9599" w:rightChars="8" w:right="16" w:hangingChars="5333" w:hanging="9599"/>
        <w:jc w:val="right"/>
        <w:textAlignment w:val="baseline"/>
        <w:rPr>
          <w:rFonts w:hint="eastAsia"/>
          <w:color w:val="7F7F7F"/>
          <w:sz w:val="18"/>
          <w:szCs w:val="20"/>
        </w:rPr>
      </w:pPr>
      <w:bookmarkStart w:id="1" w:name="top"/>
      <w:bookmarkEnd w:id="1"/>
      <w:r w:rsidRPr="00BD29B3">
        <w:rPr>
          <w:rFonts w:hint="eastAsia"/>
          <w:color w:val="5F5F5F"/>
          <w:sz w:val="18"/>
          <w:szCs w:val="20"/>
          <w:lang w:val="zh-TW"/>
        </w:rPr>
        <w:t>【</w:t>
      </w:r>
      <w:hyperlink r:id="rId8" w:tgtFrame="_blank" w:history="1">
        <w:r w:rsidRPr="00BD29B3">
          <w:rPr>
            <w:rFonts w:ascii="新細明體" w:hAnsi="新細明體"/>
            <w:color w:val="808000"/>
            <w:sz w:val="18"/>
            <w:szCs w:val="20"/>
            <w:u w:val="single"/>
          </w:rPr>
          <w:t>更新</w:t>
        </w:r>
      </w:hyperlink>
      <w:r w:rsidRPr="00BD29B3">
        <w:rPr>
          <w:rFonts w:hint="eastAsia"/>
          <w:color w:val="7F7F7F"/>
          <w:sz w:val="18"/>
          <w:szCs w:val="20"/>
          <w:lang w:val="zh-TW"/>
        </w:rPr>
        <w:t>】</w:t>
      </w:r>
      <w:r w:rsidR="00297E14">
        <w:rPr>
          <w:rFonts w:ascii="Arial Unicode MS" w:hAnsi="Arial Unicode MS"/>
          <w:color w:val="5F5F5F"/>
          <w:sz w:val="18"/>
          <w:szCs w:val="20"/>
        </w:rPr>
        <w:t>2013/11/</w:t>
      </w:r>
      <w:r w:rsidR="00297E14">
        <w:rPr>
          <w:rFonts w:ascii="Arial Unicode MS" w:hAnsi="Arial Unicode MS" w:hint="eastAsia"/>
          <w:color w:val="5F5F5F"/>
          <w:sz w:val="18"/>
          <w:szCs w:val="20"/>
        </w:rPr>
        <w:t>1</w:t>
      </w:r>
      <w:r w:rsidR="00297E14">
        <w:rPr>
          <w:rFonts w:ascii="Arial Unicode MS" w:hAnsi="Arial Unicode MS"/>
          <w:color w:val="5F5F5F"/>
          <w:sz w:val="18"/>
          <w:szCs w:val="20"/>
        </w:rPr>
        <w:t>2</w:t>
      </w:r>
      <w:r w:rsidRPr="00BD29B3">
        <w:rPr>
          <w:rFonts w:hint="eastAsia"/>
          <w:color w:val="7F7F7F"/>
          <w:sz w:val="18"/>
          <w:szCs w:val="20"/>
          <w:lang w:val="zh-TW"/>
        </w:rPr>
        <w:t>【</w:t>
      </w:r>
      <w:r w:rsidRPr="00BD29B3">
        <w:rPr>
          <w:rFonts w:hint="eastAsia"/>
          <w:color w:val="7F7F7F"/>
          <w:sz w:val="18"/>
          <w:szCs w:val="20"/>
        </w:rPr>
        <w:t>編輯著作權者</w:t>
      </w:r>
      <w:r w:rsidRPr="00BD29B3">
        <w:rPr>
          <w:rFonts w:hint="eastAsia"/>
          <w:color w:val="7F7F7F"/>
          <w:sz w:val="18"/>
          <w:szCs w:val="20"/>
          <w:lang w:val="zh-TW"/>
        </w:rPr>
        <w:t>】</w:t>
      </w:r>
      <w:hyperlink r:id="rId9" w:tgtFrame="_blank" w:history="1">
        <w:r w:rsidRPr="00BD29B3">
          <w:rPr>
            <w:rFonts w:ascii="新細明體" w:hAnsi="新細明體"/>
            <w:color w:val="7F7F7F"/>
            <w:sz w:val="18"/>
            <w:szCs w:val="20"/>
            <w:u w:val="single"/>
          </w:rPr>
          <w:t>黃婉玲</w:t>
        </w:r>
      </w:hyperlink>
    </w:p>
    <w:p w:rsidR="00BD29B3" w:rsidRPr="00BD29B3" w:rsidRDefault="00BD29B3" w:rsidP="00BD29B3">
      <w:pPr>
        <w:adjustRightInd w:val="0"/>
        <w:snapToGrid w:val="0"/>
        <w:jc w:val="right"/>
        <w:textAlignment w:val="baseline"/>
        <w:rPr>
          <w:rFonts w:hint="eastAsia"/>
          <w:color w:val="808000"/>
          <w:sz w:val="18"/>
          <w:szCs w:val="20"/>
        </w:rPr>
      </w:pPr>
      <w:r w:rsidRPr="00BD29B3">
        <w:rPr>
          <w:rFonts w:hint="eastAsia"/>
          <w:color w:val="808000"/>
          <w:sz w:val="18"/>
          <w:szCs w:val="20"/>
        </w:rPr>
        <w:t>（建議使用工具列</w:t>
      </w:r>
      <w:r w:rsidRPr="00BD29B3">
        <w:rPr>
          <w:rFonts w:hint="eastAsia"/>
          <w:color w:val="808000"/>
          <w:sz w:val="18"/>
          <w:szCs w:val="20"/>
        </w:rPr>
        <w:t>--&gt;</w:t>
      </w:r>
      <w:r w:rsidRPr="00BD29B3">
        <w:rPr>
          <w:rFonts w:hint="eastAsia"/>
          <w:color w:val="808000"/>
          <w:sz w:val="18"/>
          <w:szCs w:val="20"/>
        </w:rPr>
        <w:t>檢視</w:t>
      </w:r>
      <w:r w:rsidRPr="00BD29B3">
        <w:rPr>
          <w:rFonts w:hint="eastAsia"/>
          <w:color w:val="808000"/>
          <w:sz w:val="18"/>
          <w:szCs w:val="20"/>
        </w:rPr>
        <w:t>--&gt;</w:t>
      </w:r>
      <w:r w:rsidRPr="00BD29B3">
        <w:rPr>
          <w:rFonts w:hint="eastAsia"/>
          <w:color w:val="808000"/>
          <w:sz w:val="18"/>
          <w:szCs w:val="20"/>
        </w:rPr>
        <w:t>文件引導模式</w:t>
      </w:r>
      <w:r w:rsidRPr="00BD29B3">
        <w:rPr>
          <w:rFonts w:hint="eastAsia"/>
          <w:color w:val="808000"/>
          <w:sz w:val="18"/>
          <w:szCs w:val="20"/>
        </w:rPr>
        <w:t>/</w:t>
      </w:r>
      <w:r w:rsidRPr="00BD29B3">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BD29B3" w:rsidP="00440BE2">
            <w:pPr>
              <w:ind w:leftChars="-6" w:left="-12"/>
              <w:jc w:val="center"/>
              <w:rPr>
                <w:rFonts w:ascii="新細明體" w:hAnsi="新細明體"/>
                <w:b/>
                <w:bCs/>
                <w:color w:val="FFFFFF"/>
                <w:szCs w:val="20"/>
              </w:rPr>
            </w:pPr>
            <w:r>
              <w:rPr>
                <w:rFonts w:ascii="新細明體" w:cs="新細明體" w:hint="eastAsia"/>
                <w:b/>
                <w:bCs/>
                <w:color w:val="FFFFFF"/>
                <w:szCs w:val="20"/>
                <w:lang w:val="zh-TW"/>
              </w:rPr>
              <w:t>法規名稱</w:t>
            </w:r>
          </w:p>
        </w:tc>
        <w:tc>
          <w:tcPr>
            <w:tcW w:w="2993" w:type="pct"/>
            <w:tcBorders>
              <w:top w:val="nil"/>
              <w:left w:val="nil"/>
              <w:bottom w:val="nil"/>
              <w:right w:val="nil"/>
            </w:tcBorders>
            <w:shd w:val="clear" w:color="auto" w:fill="F6FCF9"/>
            <w:vAlign w:val="center"/>
          </w:tcPr>
          <w:p w:rsidR="00CF2D69" w:rsidRPr="00067302" w:rsidRDefault="00CF6CB4" w:rsidP="004C53CF">
            <w:pPr>
              <w:jc w:val="center"/>
              <w:rPr>
                <w:rFonts w:ascii="新細明體" w:eastAsia="標楷體" w:hAnsi="新細明體" w:hint="eastAsia"/>
                <w:bCs/>
                <w:shadow/>
                <w:sz w:val="28"/>
                <w:szCs w:val="28"/>
              </w:rPr>
            </w:pPr>
            <w:r w:rsidRPr="00067302">
              <w:rPr>
                <w:rFonts w:ascii="新細明體" w:eastAsia="標楷體" w:hAnsi="新細明體" w:hint="eastAsia"/>
                <w:bCs/>
                <w:shadow/>
                <w:sz w:val="28"/>
                <w:szCs w:val="28"/>
              </w:rPr>
              <w:t>經濟部協助獎勵或補助文化創意事業辦法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hint="eastAsia"/>
              </w:rPr>
            </w:pPr>
            <w:r>
              <w:rPr>
                <w:rFonts w:ascii="新細明體" w:hAnsi="新細明體"/>
                <w:color w:val="000000"/>
              </w:rPr>
              <w:t>【公布日期】</w:t>
            </w:r>
            <w:r w:rsidR="00067302" w:rsidRPr="00CF6CB4">
              <w:rPr>
                <w:rFonts w:ascii="Arial Unicode MS" w:hAnsi="Arial Unicode MS" w:hint="eastAsia"/>
              </w:rPr>
              <w:t>100</w:t>
            </w:r>
            <w:r w:rsidR="00067302">
              <w:rPr>
                <w:rFonts w:ascii="Arial Unicode MS" w:hAnsi="Arial Unicode MS" w:hint="eastAsia"/>
              </w:rPr>
              <w:t>.</w:t>
            </w:r>
            <w:r w:rsidR="00067302" w:rsidRPr="00CF6CB4">
              <w:rPr>
                <w:rFonts w:ascii="Arial Unicode MS" w:hAnsi="Arial Unicode MS" w:hint="eastAsia"/>
              </w:rPr>
              <w:t>07</w:t>
            </w:r>
            <w:r w:rsidR="00537996">
              <w:rPr>
                <w:rFonts w:ascii="Arial Unicode MS" w:hAnsi="Arial Unicode MS" w:hint="eastAsia"/>
              </w:rPr>
              <w:t>.</w:t>
            </w:r>
            <w:r w:rsidR="00067302" w:rsidRPr="00CF6CB4">
              <w:rPr>
                <w:rFonts w:ascii="Arial Unicode MS" w:hAnsi="Arial Unicode MS" w:hint="eastAsia"/>
              </w:rPr>
              <w:t>26</w:t>
            </w:r>
          </w:p>
          <w:p w:rsidR="00CF2D69" w:rsidRDefault="00CF2D69" w:rsidP="00704646">
            <w:r>
              <w:rPr>
                <w:rFonts w:ascii="新細明體" w:hAnsi="新細明體"/>
                <w:color w:val="000000"/>
              </w:rPr>
              <w:t>【公布機關】</w:t>
            </w:r>
            <w:r w:rsidR="00440BE2" w:rsidRPr="00067302">
              <w:rPr>
                <w:rFonts w:ascii="Arial Unicode MS" w:hAnsi="Arial Unicode MS" w:hint="eastAsia"/>
                <w:sz w:val="18"/>
              </w:rPr>
              <w:t>經濟部</w:t>
            </w:r>
          </w:p>
        </w:tc>
      </w:tr>
    </w:tbl>
    <w:p w:rsidR="00392D6B" w:rsidRPr="006962E8" w:rsidRDefault="00BD29B3" w:rsidP="001578A5">
      <w:pPr>
        <w:jc w:val="center"/>
        <w:rPr>
          <w:rFonts w:ascii="新細明體" w:hAnsi="新細明體" w:hint="eastAsia"/>
          <w:b/>
          <w:bCs/>
          <w:color w:val="800000"/>
        </w:rPr>
      </w:pPr>
      <w:r w:rsidRPr="007E576E">
        <w:rPr>
          <w:rFonts w:ascii="Arial Unicode MS" w:hAnsi="Arial Unicode MS" w:hint="eastAsia"/>
          <w:color w:val="FFFFFF"/>
          <w:sz w:val="18"/>
        </w:rPr>
        <w:t>‧</w:t>
      </w:r>
      <w:r w:rsidRPr="007E576E">
        <w:rPr>
          <w:rStyle w:val="a3"/>
          <w:rFonts w:ascii="Arial Unicode MS" w:hAnsi="Arial Unicode MS"/>
          <w:sz w:val="18"/>
        </w:rPr>
        <w:fldChar w:fldCharType="begin"/>
      </w:r>
      <w:r w:rsidR="00D01B38">
        <w:rPr>
          <w:rStyle w:val="a3"/>
          <w:rFonts w:ascii="Arial Unicode MS" w:hAnsi="Arial Unicode MS"/>
          <w:sz w:val="18"/>
        </w:rPr>
        <w:instrText>HYPERLINK "../S-link</w:instrText>
      </w:r>
      <w:r w:rsidR="00D01B38">
        <w:rPr>
          <w:rStyle w:val="a3"/>
          <w:rFonts w:ascii="Arial Unicode MS" w:hAnsi="Arial Unicode MS"/>
          <w:sz w:val="18"/>
        </w:rPr>
        <w:instrText>分類法規索引</w:instrText>
      </w:r>
      <w:r w:rsidR="00D01B38">
        <w:rPr>
          <w:rStyle w:val="a3"/>
          <w:rFonts w:ascii="Arial Unicode MS" w:hAnsi="Arial Unicode MS"/>
          <w:sz w:val="18"/>
        </w:rPr>
        <w:instrText>.docx" \l "</w:instrText>
      </w:r>
      <w:r w:rsidR="00D01B38">
        <w:rPr>
          <w:rStyle w:val="a3"/>
          <w:rFonts w:ascii="Arial Unicode MS" w:hAnsi="Arial Unicode MS"/>
          <w:sz w:val="18"/>
        </w:rPr>
        <w:instrText>經濟部協助獎勵或補助文化創意事業辦法</w:instrText>
      </w:r>
      <w:r w:rsidR="00D01B38">
        <w:rPr>
          <w:rStyle w:val="a3"/>
          <w:rFonts w:ascii="Arial Unicode MS" w:hAnsi="Arial Unicode MS"/>
          <w:sz w:val="18"/>
        </w:rPr>
        <w:instrText>"</w:instrText>
      </w:r>
      <w:r w:rsidR="00D01B38" w:rsidRPr="007E576E">
        <w:rPr>
          <w:rStyle w:val="a3"/>
          <w:rFonts w:ascii="Arial Unicode MS" w:hAnsi="Arial Unicode MS"/>
          <w:sz w:val="18"/>
        </w:rPr>
      </w:r>
      <w:r w:rsidRPr="007E576E">
        <w:rPr>
          <w:rStyle w:val="a3"/>
          <w:rFonts w:ascii="Arial Unicode MS" w:hAnsi="Arial Unicode MS"/>
          <w:sz w:val="18"/>
        </w:rPr>
        <w:fldChar w:fldCharType="separate"/>
      </w:r>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索引</w:t>
      </w:r>
      <w:r w:rsidRPr="007E576E">
        <w:rPr>
          <w:rStyle w:val="a3"/>
          <w:rFonts w:ascii="Arial Unicode MS" w:hAnsi="Arial Unicode MS"/>
          <w:sz w:val="18"/>
        </w:rPr>
        <w:fldChar w:fldCharType="end"/>
      </w:r>
      <w:r w:rsidRPr="0094524D">
        <w:rPr>
          <w:rFonts w:ascii="Arial Unicode MS" w:hAnsi="Arial Unicode MS" w:hint="eastAsia"/>
          <w:b/>
          <w:color w:val="5F5F5F"/>
          <w:sz w:val="18"/>
        </w:rPr>
        <w:t>&gt;&gt;</w:t>
      </w:r>
      <w:hyperlink r:id="rId10" w:tgtFrame="_blank" w:history="1">
        <w:r w:rsidRPr="007E576E">
          <w:rPr>
            <w:rStyle w:val="a3"/>
            <w:rFonts w:hint="eastAsia"/>
            <w:sz w:val="18"/>
          </w:rPr>
          <w:t>線上</w:t>
        </w:r>
        <w:r w:rsidRPr="007E576E">
          <w:rPr>
            <w:rStyle w:val="a3"/>
            <w:rFonts w:hint="eastAsia"/>
            <w:sz w:val="18"/>
          </w:rPr>
          <w:t>網</w:t>
        </w:r>
        <w:r w:rsidRPr="007E576E">
          <w:rPr>
            <w:rStyle w:val="a3"/>
            <w:rFonts w:hint="eastAsia"/>
            <w:sz w:val="18"/>
          </w:rPr>
          <w:t>頁版</w:t>
        </w:r>
      </w:hyperlink>
      <w:r w:rsidRPr="0094524D">
        <w:rPr>
          <w:rFonts w:ascii="Arial Unicode MS" w:hAnsi="Arial Unicode MS" w:hint="eastAsia"/>
          <w:b/>
          <w:color w:val="5F5F5F"/>
          <w:sz w:val="18"/>
        </w:rPr>
        <w:t>&gt;&gt;</w:t>
      </w:r>
    </w:p>
    <w:p w:rsidR="006712A6" w:rsidRPr="00CC6D27" w:rsidRDefault="006712A6" w:rsidP="00CC6D27">
      <w:pPr>
        <w:pStyle w:val="1"/>
        <w:snapToGrid w:val="0"/>
        <w:spacing w:before="100" w:beforeAutospacing="1" w:after="100" w:afterAutospacing="1"/>
        <w:textAlignment w:val="auto"/>
        <w:rPr>
          <w:rFonts w:hint="eastAsia"/>
          <w:color w:val="990000"/>
        </w:rPr>
      </w:pPr>
      <w:r w:rsidRPr="00CC6D27">
        <w:rPr>
          <w:color w:val="990000"/>
        </w:rPr>
        <w:t>【</w:t>
      </w:r>
      <w:r w:rsidRPr="00CC6D27">
        <w:rPr>
          <w:rFonts w:hint="eastAsia"/>
          <w:color w:val="990000"/>
        </w:rPr>
        <w:t>法規沿革</w:t>
      </w:r>
      <w:r w:rsidRPr="00CC6D27">
        <w:rPr>
          <w:color w:val="990000"/>
        </w:rPr>
        <w:t>】</w:t>
      </w:r>
    </w:p>
    <w:p w:rsidR="00067302" w:rsidRPr="00067302" w:rsidRDefault="00067302" w:rsidP="00067302">
      <w:pPr>
        <w:ind w:left="142"/>
        <w:jc w:val="both"/>
        <w:rPr>
          <w:rFonts w:ascii="Arial Unicode MS" w:hAnsi="Arial Unicode MS" w:hint="eastAsia"/>
          <w:sz w:val="18"/>
        </w:rPr>
      </w:pPr>
      <w:r w:rsidRPr="00067302">
        <w:rPr>
          <w:rFonts w:ascii="Arial Unicode MS" w:hAnsi="Arial Unicode MS" w:hint="eastAsia"/>
          <w:b/>
          <w:sz w:val="18"/>
        </w:rPr>
        <w:t>1</w:t>
      </w:r>
      <w:r w:rsidR="001578A5">
        <w:rPr>
          <w:rFonts w:ascii="Arial Unicode MS" w:hAnsi="Arial Unicode MS" w:hint="eastAsia"/>
          <w:b/>
          <w:sz w:val="18"/>
        </w:rPr>
        <w:t>‧</w:t>
      </w:r>
      <w:r w:rsidRPr="00067302">
        <w:rPr>
          <w:rFonts w:ascii="Arial Unicode MS" w:hAnsi="Arial Unicode MS" w:hint="eastAsia"/>
          <w:sz w:val="18"/>
        </w:rPr>
        <w:t>中華民國一百年七月二十六日經濟部經工字第</w:t>
      </w:r>
      <w:r w:rsidRPr="00067302">
        <w:rPr>
          <w:rFonts w:ascii="Arial Unicode MS" w:hAnsi="Arial Unicode MS" w:hint="eastAsia"/>
          <w:sz w:val="18"/>
        </w:rPr>
        <w:t>10002087270</w:t>
      </w:r>
      <w:r w:rsidRPr="00067302">
        <w:rPr>
          <w:rFonts w:ascii="Arial Unicode MS" w:hAnsi="Arial Unicode MS" w:hint="eastAsia"/>
          <w:sz w:val="18"/>
        </w:rPr>
        <w:t>號令訂定發布全文</w:t>
      </w:r>
      <w:r w:rsidRPr="00067302">
        <w:rPr>
          <w:rFonts w:ascii="Arial Unicode MS" w:hAnsi="Arial Unicode MS" w:hint="eastAsia"/>
          <w:sz w:val="18"/>
        </w:rPr>
        <w:t>25</w:t>
      </w:r>
      <w:r w:rsidRPr="00067302">
        <w:rPr>
          <w:rFonts w:ascii="Arial Unicode MS" w:hAnsi="Arial Unicode MS" w:hint="eastAsia"/>
          <w:sz w:val="18"/>
        </w:rPr>
        <w:t>條；並自發布日施行</w:t>
      </w:r>
    </w:p>
    <w:p w:rsidR="006712A6" w:rsidRPr="00CC6D27" w:rsidRDefault="006712A6" w:rsidP="006712A6">
      <w:pPr>
        <w:jc w:val="both"/>
        <w:rPr>
          <w:rFonts w:ascii="新細明體" w:hAnsi="新細明體" w:hint="eastAsia"/>
          <w:b/>
          <w:bCs/>
          <w:color w:val="990000"/>
        </w:rPr>
      </w:pPr>
    </w:p>
    <w:p w:rsidR="006712A6" w:rsidRPr="00CC6D27" w:rsidRDefault="006712A6" w:rsidP="00CC6D27">
      <w:pPr>
        <w:pStyle w:val="1"/>
        <w:snapToGrid w:val="0"/>
        <w:spacing w:before="100" w:beforeAutospacing="1" w:after="100" w:afterAutospacing="1"/>
        <w:textAlignment w:val="auto"/>
        <w:rPr>
          <w:rFonts w:hint="eastAsia"/>
          <w:color w:val="990000"/>
        </w:rPr>
      </w:pPr>
      <w:r w:rsidRPr="00CC6D27">
        <w:rPr>
          <w:color w:val="990000"/>
        </w:rPr>
        <w:t>【</w:t>
      </w:r>
      <w:r w:rsidRPr="00CC6D27">
        <w:rPr>
          <w:rFonts w:hint="eastAsia"/>
          <w:color w:val="990000"/>
        </w:rPr>
        <w:t>法規內容</w:t>
      </w:r>
      <w:r w:rsidRPr="00CC6D27">
        <w:rPr>
          <w:color w:val="990000"/>
        </w:rPr>
        <w:t>】</w:t>
      </w:r>
    </w:p>
    <w:p w:rsidR="006712A6" w:rsidRPr="00B861AD" w:rsidRDefault="00B861AD" w:rsidP="00440BE2">
      <w:pPr>
        <w:pStyle w:val="2"/>
        <w:rPr>
          <w:rFonts w:hint="eastAsia"/>
        </w:rPr>
      </w:pPr>
      <w:r w:rsidRPr="00B861AD">
        <w:rPr>
          <w:rFonts w:hint="eastAsia"/>
        </w:rPr>
        <w:t>第</w:t>
      </w:r>
      <w:r w:rsidRPr="00B861AD">
        <w:rPr>
          <w:rFonts w:hint="eastAsia"/>
        </w:rPr>
        <w:t>1</w:t>
      </w:r>
      <w:r w:rsidRPr="00B861AD">
        <w:rPr>
          <w:rFonts w:hint="eastAsia"/>
        </w:rPr>
        <w:t>條</w:t>
      </w:r>
    </w:p>
    <w:p w:rsidR="00CF6CB4" w:rsidRPr="00CF6CB4" w:rsidRDefault="0006730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本辦法依文化創意產業發展法（以下簡稱本法）第</w:t>
      </w:r>
      <w:r w:rsidR="00440BE2">
        <w:rPr>
          <w:rFonts w:ascii="Arial Unicode MS" w:hAnsi="Arial Unicode MS"/>
        </w:rPr>
        <w:fldChar w:fldCharType="begin"/>
      </w:r>
      <w:r w:rsidR="00D01B38">
        <w:rPr>
          <w:rFonts w:ascii="Arial Unicode MS" w:hAnsi="Arial Unicode MS"/>
        </w:rPr>
        <w:instrText>HYPERLINK "../law/</w:instrText>
      </w:r>
      <w:r w:rsidR="00D01B38">
        <w:rPr>
          <w:rFonts w:ascii="Arial Unicode MS" w:hAnsi="Arial Unicode MS"/>
        </w:rPr>
        <w:instrText>文化創意產業發展法</w:instrText>
      </w:r>
      <w:r w:rsidR="00D01B38">
        <w:rPr>
          <w:rFonts w:ascii="Arial Unicode MS" w:hAnsi="Arial Unicode MS"/>
        </w:rPr>
        <w:instrText>.docx" \l "a12"</w:instrText>
      </w:r>
      <w:r w:rsidR="00D01B38">
        <w:rPr>
          <w:rFonts w:ascii="Arial Unicode MS" w:hAnsi="Arial Unicode MS"/>
        </w:rPr>
      </w:r>
      <w:r w:rsidR="00440BE2">
        <w:rPr>
          <w:rFonts w:ascii="Arial Unicode MS" w:hAnsi="Arial Unicode MS"/>
        </w:rPr>
        <w:fldChar w:fldCharType="separate"/>
      </w:r>
      <w:r w:rsidR="00CF6CB4" w:rsidRPr="00440BE2">
        <w:rPr>
          <w:rStyle w:val="a3"/>
          <w:rFonts w:ascii="Arial Unicode MS" w:hAnsi="Arial Unicode MS" w:hint="eastAsia"/>
        </w:rPr>
        <w:t>十</w:t>
      </w:r>
      <w:r w:rsidR="00CF6CB4" w:rsidRPr="00440BE2">
        <w:rPr>
          <w:rStyle w:val="a3"/>
          <w:rFonts w:ascii="Arial Unicode MS" w:hAnsi="Arial Unicode MS" w:hint="eastAsia"/>
        </w:rPr>
        <w:t>二</w:t>
      </w:r>
      <w:r w:rsidR="00440BE2">
        <w:rPr>
          <w:rFonts w:ascii="Arial Unicode MS" w:hAnsi="Arial Unicode MS"/>
        </w:rPr>
        <w:fldChar w:fldCharType="end"/>
      </w:r>
      <w:r w:rsidR="00CF6CB4" w:rsidRPr="00CF6CB4">
        <w:rPr>
          <w:rFonts w:ascii="Arial Unicode MS" w:hAnsi="Arial Unicode MS" w:hint="eastAsia"/>
        </w:rPr>
        <w:t>條第二項及第</w:t>
      </w:r>
      <w:hyperlink r:id="rId11" w:anchor="a16" w:history="1">
        <w:r w:rsidR="00CF6CB4" w:rsidRPr="00440BE2">
          <w:rPr>
            <w:rStyle w:val="a3"/>
            <w:rFonts w:ascii="Arial Unicode MS" w:hAnsi="Arial Unicode MS" w:hint="eastAsia"/>
          </w:rPr>
          <w:t>十</w:t>
        </w:r>
        <w:r w:rsidR="00CF6CB4" w:rsidRPr="00440BE2">
          <w:rPr>
            <w:rStyle w:val="a3"/>
            <w:rFonts w:ascii="Arial Unicode MS" w:hAnsi="Arial Unicode MS" w:hint="eastAsia"/>
          </w:rPr>
          <w:t>六</w:t>
        </w:r>
      </w:hyperlink>
      <w:r w:rsidR="00CF6CB4" w:rsidRPr="00CF6CB4">
        <w:rPr>
          <w:rFonts w:ascii="Arial Unicode MS" w:hAnsi="Arial Unicode MS" w:hint="eastAsia"/>
        </w:rPr>
        <w:t>條第二項規定訂定之。</w:t>
      </w:r>
    </w:p>
    <w:p w:rsidR="00067302" w:rsidRDefault="00CF6CB4" w:rsidP="00440BE2">
      <w:pPr>
        <w:pStyle w:val="2"/>
        <w:rPr>
          <w:rFonts w:hint="eastAsia"/>
        </w:rPr>
      </w:pPr>
      <w:r w:rsidRPr="00CF6CB4">
        <w:rPr>
          <w:rFonts w:hint="eastAsia"/>
        </w:rPr>
        <w:t>第</w:t>
      </w:r>
      <w:r w:rsidRPr="00CF6CB4">
        <w:rPr>
          <w:rFonts w:hint="eastAsia"/>
        </w:rPr>
        <w:t>2</w:t>
      </w:r>
      <w:r w:rsidRPr="00CF6CB4">
        <w:rPr>
          <w:rFonts w:hint="eastAsia"/>
        </w:rPr>
        <w:t>條</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經濟部（以下簡稱本部）或所屬機關得就本辦法所定申請案之受理、審查、核定、查驗、撥付、成效追蹤或追回補助款及其他相關事項，委託法人或團體辦理之。</w:t>
      </w:r>
    </w:p>
    <w:p w:rsidR="00067302" w:rsidRDefault="00CF6CB4" w:rsidP="00440BE2">
      <w:pPr>
        <w:pStyle w:val="2"/>
        <w:rPr>
          <w:rFonts w:hint="eastAsia"/>
        </w:rPr>
      </w:pPr>
      <w:bookmarkStart w:id="2" w:name="a3"/>
      <w:bookmarkEnd w:id="2"/>
      <w:r w:rsidRPr="00CF6CB4">
        <w:rPr>
          <w:rFonts w:hint="eastAsia"/>
        </w:rPr>
        <w:t>第</w:t>
      </w:r>
      <w:r w:rsidRPr="00CF6CB4">
        <w:rPr>
          <w:rFonts w:hint="eastAsia"/>
        </w:rPr>
        <w:t>3</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本部或所屬機關對從事本法</w:t>
      </w:r>
      <w:hyperlink r:id="rId12" w:anchor="a3" w:history="1">
        <w:r w:rsidR="00CF6CB4" w:rsidRPr="00440BE2">
          <w:rPr>
            <w:rStyle w:val="a3"/>
            <w:rFonts w:ascii="Arial Unicode MS" w:hAnsi="Arial Unicode MS" w:hint="eastAsia"/>
          </w:rPr>
          <w:t>第</w:t>
        </w:r>
        <w:r w:rsidR="00CF6CB4" w:rsidRPr="00440BE2">
          <w:rPr>
            <w:rStyle w:val="a3"/>
            <w:rFonts w:ascii="Arial Unicode MS" w:hAnsi="Arial Unicode MS" w:hint="eastAsia"/>
          </w:rPr>
          <w:t>三</w:t>
        </w:r>
        <w:r w:rsidR="00CF6CB4" w:rsidRPr="00440BE2">
          <w:rPr>
            <w:rStyle w:val="a3"/>
            <w:rFonts w:ascii="Arial Unicode MS" w:hAnsi="Arial Unicode MS" w:hint="eastAsia"/>
          </w:rPr>
          <w:t>條</w:t>
        </w:r>
      </w:hyperlink>
      <w:r w:rsidR="00CF6CB4" w:rsidRPr="00CF6CB4">
        <w:rPr>
          <w:rFonts w:ascii="Arial Unicode MS" w:hAnsi="Arial Unicode MS" w:hint="eastAsia"/>
        </w:rPr>
        <w:t>第一項第八款至第十一款、第十三款及第十四款規定文化創意產業之文化創意事業，得提供下列產業活動之補助：</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一、研發創作類：</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（一）促進產業創新或研究發展。</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（二）鼓勵設置創新或研究發展中心。</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（三）協助設立創新或研究發展機構。</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（四）促進產業、學術及研究機構之合作。</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（五）協助地方產業創新。</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二、人才培育類：</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（一）鼓勵對學校人才培育之投入。</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（二）以配合產業發展需求為目的之在職訓練、養成訓練、人才延攬或其他相關人才培育工作。</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三、經營管理類：</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（一）發展事業品牌、提升經營管理能力。</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（二）運用智慧財產創造營運效益、建立智慧財產保護及管理制度。</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（三）為拓展國際市場而進行國際合作交流或參與國內外競賽或會展。</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（四）推廣宣導優良文化創意產品或服務。</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四、其他促進文化創意產業發展之事項。</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前項所稱創新，指全新或改良之商品或服務、技術、生產流程、行銷、組織運作或其他各類創新活動。</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第一項所稱研究發展，其研究指原創且有計畫之探索，以獲得科學性或技術性之新知識；其發展，指於產品量產或使用前，將研究發現或其他知識應用於全新或改良之材料、器械、產品、流程、系統或服務之專案或設計。</w:t>
      </w:r>
    </w:p>
    <w:p w:rsidR="00440BE2" w:rsidRDefault="00CF6CB4" w:rsidP="00440BE2">
      <w:pPr>
        <w:pStyle w:val="2"/>
        <w:rPr>
          <w:rFonts w:hint="eastAsia"/>
        </w:rPr>
      </w:pPr>
      <w:r w:rsidRPr="00CF6CB4">
        <w:rPr>
          <w:rFonts w:hint="eastAsia"/>
        </w:rPr>
        <w:lastRenderedPageBreak/>
        <w:t>第</w:t>
      </w:r>
      <w:r w:rsidRPr="00CF6CB4">
        <w:rPr>
          <w:rFonts w:hint="eastAsia"/>
        </w:rPr>
        <w:t>4</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前條第一項第一款規定之補助對象，屬於創意發想事項者，應符合下列資格條件：</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一、中華民國國民、國內依法登記成立之獨資、合夥事業或公司。</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二、非屬銀行拒絕往來戶；申請人為公司者，其公司淨值應為正值。</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前條第一項第一款規定之補助對象，屬於創意發想事項以外者，應符合下列資格條件：</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一、國內依法登記成立之獨資、合夥事業或法人。</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二、非屬銀行拒絕往來戶；申請人為公司者，其公司淨值應為正值。</w:t>
      </w:r>
    </w:p>
    <w:p w:rsidR="00CF6CB4" w:rsidRPr="00440BE2" w:rsidRDefault="00440BE2" w:rsidP="00CF6CB4">
      <w:pPr>
        <w:ind w:left="142"/>
        <w:jc w:val="both"/>
        <w:rPr>
          <w:rFonts w:ascii="Arial Unicode MS" w:hAnsi="Arial Unicode MS"/>
        </w:rPr>
      </w:pPr>
      <w:r w:rsidRPr="00440BE2">
        <w:rPr>
          <w:rFonts w:ascii="Arial Unicode MS" w:hAnsi="Arial Unicode MS" w:hint="eastAsia"/>
        </w:rPr>
        <w:t xml:space="preserve">　　</w:t>
      </w:r>
      <w:r w:rsidR="00CF6CB4" w:rsidRPr="00440BE2">
        <w:rPr>
          <w:rFonts w:ascii="Arial Unicode MS" w:hAnsi="Arial Unicode MS" w:hint="eastAsia"/>
        </w:rPr>
        <w:t>補助對象如因產業發展而需有特別資格條件，經本部或所屬機關公告，並刊登於政府公報者，不受前二項規定之限制。</w:t>
      </w:r>
    </w:p>
    <w:p w:rsidR="00440BE2" w:rsidRDefault="00CF6CB4" w:rsidP="00440BE2">
      <w:pPr>
        <w:pStyle w:val="2"/>
        <w:rPr>
          <w:rFonts w:hint="eastAsia"/>
        </w:rPr>
      </w:pPr>
      <w:r w:rsidRPr="00CF6CB4">
        <w:rPr>
          <w:rFonts w:hint="eastAsia"/>
        </w:rPr>
        <w:t>第</w:t>
      </w:r>
      <w:r w:rsidRPr="00CF6CB4">
        <w:rPr>
          <w:rFonts w:hint="eastAsia"/>
        </w:rPr>
        <w:t>5</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hyperlink w:anchor="a3" w:history="1">
        <w:r w:rsidR="00CF6CB4" w:rsidRPr="00440BE2">
          <w:rPr>
            <w:rStyle w:val="a3"/>
            <w:rFonts w:ascii="Arial Unicode MS" w:hAnsi="Arial Unicode MS" w:hint="eastAsia"/>
          </w:rPr>
          <w:t>第三條</w:t>
        </w:r>
      </w:hyperlink>
      <w:r w:rsidR="00CF6CB4" w:rsidRPr="00CF6CB4">
        <w:rPr>
          <w:rFonts w:ascii="Arial Unicode MS" w:hAnsi="Arial Unicode MS" w:hint="eastAsia"/>
        </w:rPr>
        <w:t>第一項第二款規定之補助對象，應非屬銀行拒絕往來戶，且符合下列資格條件之一：</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一、中華民國國民。但經本部或所屬機關核准者，得包含外國人。</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二、國內依法登記之法人或國內依法設立之大學校院。</w:t>
      </w:r>
    </w:p>
    <w:p w:rsidR="00CF6CB4" w:rsidRPr="00440BE2" w:rsidRDefault="00440BE2" w:rsidP="00CF6CB4">
      <w:pPr>
        <w:ind w:left="142"/>
        <w:jc w:val="both"/>
        <w:rPr>
          <w:rFonts w:ascii="Arial Unicode MS" w:hAnsi="Arial Unicode MS"/>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補助對象如因產業發展而需有特別資格條件，經本部或所屬機關公告，並刊登於政府公報者，不受前項規定之限制。</w:t>
      </w:r>
    </w:p>
    <w:p w:rsidR="00440BE2" w:rsidRDefault="00CF6CB4" w:rsidP="00440BE2">
      <w:pPr>
        <w:pStyle w:val="2"/>
        <w:rPr>
          <w:rFonts w:hint="eastAsia"/>
        </w:rPr>
      </w:pPr>
      <w:r w:rsidRPr="00CF6CB4">
        <w:rPr>
          <w:rFonts w:hint="eastAsia"/>
        </w:rPr>
        <w:t>第</w:t>
      </w:r>
      <w:r w:rsidRPr="00CF6CB4">
        <w:rPr>
          <w:rFonts w:hint="eastAsia"/>
        </w:rPr>
        <w:t>6</w:t>
      </w:r>
      <w:r w:rsidRPr="00CF6CB4">
        <w:rPr>
          <w:rFonts w:hint="eastAsia"/>
        </w:rPr>
        <w:t>條</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hyperlink w:anchor="a3" w:history="1">
        <w:r w:rsidRPr="00440BE2">
          <w:rPr>
            <w:rStyle w:val="a3"/>
            <w:rFonts w:ascii="Arial Unicode MS" w:hAnsi="Arial Unicode MS" w:hint="eastAsia"/>
          </w:rPr>
          <w:t>第三條</w:t>
        </w:r>
      </w:hyperlink>
      <w:r w:rsidR="00CF6CB4" w:rsidRPr="00CF6CB4">
        <w:rPr>
          <w:rFonts w:ascii="Arial Unicode MS" w:hAnsi="Arial Unicode MS" w:hint="eastAsia"/>
        </w:rPr>
        <w:t>第一項第三款及第四款規定之補助對象及資格條件，由本部或所屬機關公告，並刊登於政府公報。</w:t>
      </w:r>
    </w:p>
    <w:p w:rsidR="00440BE2" w:rsidRDefault="00CF6CB4" w:rsidP="00440BE2">
      <w:pPr>
        <w:pStyle w:val="2"/>
        <w:rPr>
          <w:rFonts w:hint="eastAsia"/>
        </w:rPr>
      </w:pPr>
      <w:r w:rsidRPr="00CF6CB4">
        <w:rPr>
          <w:rFonts w:hint="eastAsia"/>
        </w:rPr>
        <w:t>第</w:t>
      </w:r>
      <w:r w:rsidRPr="00CF6CB4">
        <w:rPr>
          <w:rFonts w:hint="eastAsia"/>
        </w:rPr>
        <w:t>7</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hyperlink w:anchor="a3" w:history="1">
        <w:r w:rsidRPr="00440BE2">
          <w:rPr>
            <w:rStyle w:val="a3"/>
            <w:rFonts w:ascii="Arial Unicode MS" w:hAnsi="Arial Unicode MS" w:hint="eastAsia"/>
          </w:rPr>
          <w:t>第三條</w:t>
        </w:r>
      </w:hyperlink>
      <w:r w:rsidR="00CF6CB4" w:rsidRPr="00CF6CB4">
        <w:rPr>
          <w:rFonts w:ascii="Arial Unicode MS" w:hAnsi="Arial Unicode MS" w:hint="eastAsia"/>
        </w:rPr>
        <w:t>第一項第一款規定之補助款，其補助科目範圍限於與審核通過計畫相關之下列項目：</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一、創新或研究發展人員之人事費。</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二、消耗性器材及原材料費。</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三、創新或研究發展設備之使用費及維護費。</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四、無形資產之引進。</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五、委託研究或驗證費。</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六、差旅費。</w:t>
      </w:r>
    </w:p>
    <w:p w:rsidR="00CF6CB4" w:rsidRPr="00440BE2" w:rsidRDefault="00440BE2" w:rsidP="00CF6CB4">
      <w:pPr>
        <w:ind w:left="142"/>
        <w:jc w:val="both"/>
        <w:rPr>
          <w:rFonts w:ascii="Arial Unicode MS" w:hAnsi="Arial Unicode MS"/>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前項之補助項目，得經本部或所屬機關公告，並刊登於政府公報增列或限制之。</w:t>
      </w:r>
    </w:p>
    <w:p w:rsidR="00440BE2" w:rsidRDefault="00CF6CB4" w:rsidP="00440BE2">
      <w:pPr>
        <w:pStyle w:val="2"/>
        <w:rPr>
          <w:rFonts w:hint="eastAsia"/>
        </w:rPr>
      </w:pPr>
      <w:r w:rsidRPr="00CF6CB4">
        <w:rPr>
          <w:rFonts w:hint="eastAsia"/>
        </w:rPr>
        <w:t>第</w:t>
      </w:r>
      <w:r w:rsidRPr="00CF6CB4">
        <w:rPr>
          <w:rFonts w:hint="eastAsia"/>
        </w:rPr>
        <w:t>8</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補助案件之補助比率，限制如下：</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w:t>
      </w:r>
      <w:hyperlink w:anchor="a3" w:history="1">
        <w:r w:rsidRPr="00440BE2">
          <w:rPr>
            <w:rStyle w:val="a3"/>
            <w:rFonts w:ascii="Arial Unicode MS" w:hAnsi="Arial Unicode MS" w:hint="eastAsia"/>
          </w:rPr>
          <w:t>第三條</w:t>
        </w:r>
      </w:hyperlink>
      <w:r w:rsidR="00CF6CB4" w:rsidRPr="00CF6CB4">
        <w:rPr>
          <w:rFonts w:ascii="Arial Unicode MS" w:hAnsi="Arial Unicode MS" w:hint="eastAsia"/>
        </w:rPr>
        <w:t>第一項第一款：不得超過申請補助計畫全案總經費之百分之五十。但有政策性考量或超過補助經費上限之補助計畫，經本部或所屬機關核准者，不在此限。</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w:t>
      </w:r>
      <w:hyperlink w:anchor="a3" w:history="1">
        <w:r w:rsidRPr="00440BE2">
          <w:rPr>
            <w:rStyle w:val="a3"/>
            <w:rFonts w:ascii="Arial Unicode MS" w:hAnsi="Arial Unicode MS" w:hint="eastAsia"/>
          </w:rPr>
          <w:t>第三條</w:t>
        </w:r>
      </w:hyperlink>
      <w:r w:rsidR="00CF6CB4" w:rsidRPr="00CF6CB4">
        <w:rPr>
          <w:rFonts w:ascii="Arial Unicode MS" w:hAnsi="Arial Unicode MS" w:hint="eastAsia"/>
        </w:rPr>
        <w:t>第一項第二款：不得超過開班費用之百分之五十。但對於原住民、身心障礙及低收入戶之補助或因情況特殊經本部或所屬機關核准者，不在此限。</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三、</w:t>
      </w:r>
      <w:hyperlink w:anchor="a3" w:history="1">
        <w:r w:rsidRPr="00440BE2">
          <w:rPr>
            <w:rStyle w:val="a3"/>
            <w:rFonts w:ascii="Arial Unicode MS" w:hAnsi="Arial Unicode MS" w:hint="eastAsia"/>
          </w:rPr>
          <w:t>第三條</w:t>
        </w:r>
      </w:hyperlink>
      <w:r w:rsidR="00CF6CB4" w:rsidRPr="00CF6CB4">
        <w:rPr>
          <w:rFonts w:ascii="Arial Unicode MS" w:hAnsi="Arial Unicode MS" w:hint="eastAsia"/>
        </w:rPr>
        <w:t>第一項第三款及第四款：由本部或所屬機關公告，並刊登於政府公報。</w:t>
      </w:r>
    </w:p>
    <w:p w:rsidR="00440BE2" w:rsidRDefault="00CF6CB4" w:rsidP="00440BE2">
      <w:pPr>
        <w:pStyle w:val="2"/>
        <w:rPr>
          <w:rFonts w:hint="eastAsia"/>
        </w:rPr>
      </w:pPr>
      <w:r w:rsidRPr="00CF6CB4">
        <w:rPr>
          <w:rFonts w:hint="eastAsia"/>
        </w:rPr>
        <w:t>第</w:t>
      </w:r>
      <w:r w:rsidRPr="00CF6CB4">
        <w:rPr>
          <w:rFonts w:hint="eastAsia"/>
        </w:rPr>
        <w:t>9</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申請人應提出申請書、相關資料及載明下列事項之計畫書，向本部或所屬機關申請補助：</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一、計畫目標。</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二、計畫內容及實施方法。</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三、執行時程及進度。</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四、預期效益。</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五、風險評估及因應方式。</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六、人力配置。</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七、經費分配。</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八、其他本部或所屬機關規定之事項。</w:t>
      </w:r>
    </w:p>
    <w:p w:rsidR="00440BE2" w:rsidRDefault="00CF6CB4" w:rsidP="00440BE2">
      <w:pPr>
        <w:pStyle w:val="2"/>
        <w:rPr>
          <w:rFonts w:hint="eastAsia"/>
        </w:rPr>
      </w:pPr>
      <w:r w:rsidRPr="00CF6CB4">
        <w:rPr>
          <w:rFonts w:hint="eastAsia"/>
        </w:rPr>
        <w:t>第</w:t>
      </w:r>
      <w:r w:rsidRPr="00CF6CB4">
        <w:rPr>
          <w:rFonts w:hint="eastAsia"/>
        </w:rPr>
        <w:t>10</w:t>
      </w:r>
      <w:r w:rsidRPr="00CF6CB4">
        <w:rPr>
          <w:rFonts w:hint="eastAsia"/>
        </w:rPr>
        <w:t>條</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申請補助案件之計畫書內容或文件資料，如未符合規定者，本部或所屬機關得通知限期補件，但其期限不得逾一個月；逾期未補件者，本部或所屬機關不予受理。</w:t>
      </w:r>
    </w:p>
    <w:p w:rsidR="00440BE2" w:rsidRDefault="00CF6CB4" w:rsidP="00440BE2">
      <w:pPr>
        <w:pStyle w:val="2"/>
        <w:rPr>
          <w:rFonts w:hint="eastAsia"/>
        </w:rPr>
      </w:pPr>
      <w:r w:rsidRPr="00CF6CB4">
        <w:rPr>
          <w:rFonts w:hint="eastAsia"/>
        </w:rPr>
        <w:t>第</w:t>
      </w:r>
      <w:r w:rsidRPr="00CF6CB4">
        <w:rPr>
          <w:rFonts w:hint="eastAsia"/>
        </w:rPr>
        <w:t>11</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本部或所屬機關為審查補助案件之申請、變更及異常狀況，應召開審查會議，並得審查下列事項：</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一、計畫可行性。</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二、經費合理性。</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三、執行之能力、經歷及實績。</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四、對整體產業之影響。</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五、其他本部或所屬機關規定之事項。</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本部或所屬機關辦理補助案審查業務，得請申請人說明或派員實地評核；必要時，得委請有關機關或機構協助進行財務審查。</w:t>
      </w:r>
    </w:p>
    <w:p w:rsidR="00440BE2" w:rsidRDefault="00CF6CB4" w:rsidP="00440BE2">
      <w:pPr>
        <w:pStyle w:val="2"/>
        <w:rPr>
          <w:rFonts w:hint="eastAsia"/>
        </w:rPr>
      </w:pPr>
      <w:r w:rsidRPr="00CF6CB4">
        <w:rPr>
          <w:rFonts w:hint="eastAsia"/>
        </w:rPr>
        <w:t>第</w:t>
      </w:r>
      <w:r w:rsidRPr="00CF6CB4">
        <w:rPr>
          <w:rFonts w:hint="eastAsia"/>
        </w:rPr>
        <w:t>12</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申請案件之審查，自申請人文件齊備之日起至審查完竣通知申請人之日止，不得逾四個月；必要時，得延長一個月。</w:t>
      </w:r>
    </w:p>
    <w:p w:rsidR="00440BE2" w:rsidRDefault="00CF6CB4" w:rsidP="00440BE2">
      <w:pPr>
        <w:pStyle w:val="2"/>
        <w:rPr>
          <w:rFonts w:hint="eastAsia"/>
        </w:rPr>
      </w:pPr>
      <w:r w:rsidRPr="00CF6CB4">
        <w:rPr>
          <w:rFonts w:hint="eastAsia"/>
        </w:rPr>
        <w:t>第</w:t>
      </w:r>
      <w:r w:rsidRPr="00CF6CB4">
        <w:rPr>
          <w:rFonts w:hint="eastAsia"/>
        </w:rPr>
        <w:t>13</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申請人應於本部或所屬機關補助核准函所定期限內，與本部或所屬機關簽訂載明下列事項之補助契約；逾期未簽約者，核准失其效力。但經本部或所屬機關同意展延且展延期間未超過一個月者，不在此限。</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一、計畫內容及執行期間。</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二、各期工作進度、補助款之撥付條件與比例、經費之收支處理及相關查核。</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三、補助成果之權利歸屬及管理運用責任。</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四、契約之終止、解除事由及違約處理。</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五、其他重要權利義務事項。</w:t>
      </w:r>
    </w:p>
    <w:p w:rsidR="00440BE2" w:rsidRDefault="00CF6CB4" w:rsidP="00440BE2">
      <w:pPr>
        <w:pStyle w:val="2"/>
        <w:rPr>
          <w:rFonts w:hint="eastAsia"/>
        </w:rPr>
      </w:pPr>
      <w:r w:rsidRPr="00CF6CB4">
        <w:rPr>
          <w:rFonts w:hint="eastAsia"/>
        </w:rPr>
        <w:t>第</w:t>
      </w:r>
      <w:r w:rsidRPr="00CF6CB4">
        <w:rPr>
          <w:rFonts w:hint="eastAsia"/>
        </w:rPr>
        <w:t>14</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受補助人應設立補助款專戶並單獨設帳，補助款專戶所生之孳息及計畫執行結束後之結餘款，應全數交由本部或所屬機關繳交國庫。</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本部或所屬機關為審查受補助人有無重複申請、經費使用情況、及考核執行成效，得派員或委託公正機構前往查核有關單據、帳冊及計畫執行狀況，受補助人不得拒絕。</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受補助人對於前項之查核有答覆之義務，並應依約定時間向本部或所屬機關提出工作報告及各項經費使用明細。</w:t>
      </w:r>
    </w:p>
    <w:p w:rsidR="00440BE2" w:rsidRDefault="00CF6CB4" w:rsidP="00440BE2">
      <w:pPr>
        <w:pStyle w:val="2"/>
        <w:rPr>
          <w:rFonts w:hint="eastAsia"/>
        </w:rPr>
      </w:pPr>
      <w:r w:rsidRPr="00CF6CB4">
        <w:rPr>
          <w:rFonts w:hint="eastAsia"/>
        </w:rPr>
        <w:t>第</w:t>
      </w:r>
      <w:r w:rsidRPr="00CF6CB4">
        <w:rPr>
          <w:rFonts w:hint="eastAsia"/>
        </w:rPr>
        <w:t>15</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受補助人有下列情形之一者，本部或所屬機關得依補助契約之約定停止撥付次期款，並追回其應返還之補助款：</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一、未依補助計畫推動業務或進度嚴重落後，且未能於本部或所屬機關通知之期限內改善。</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二、業務推動成效與補助計畫書所列內容差距過大，且未能於本部或所屬機關通知期限內改善。</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三、補助計畫之執行經本部或所屬機關審查、查驗或驗收不合格，且未能於通知期限內改善。</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四、未依補助款用途支用或有虛報、浮報之情事。</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五、申請人辦理採購，補助款占採購金額半數以上，且達</w:t>
      </w:r>
      <w:hyperlink r:id="rId13" w:history="1">
        <w:r w:rsidR="00CF6CB4" w:rsidRPr="00440BE2">
          <w:rPr>
            <w:rStyle w:val="a3"/>
            <w:rFonts w:ascii="Arial Unicode MS" w:hAnsi="Arial Unicode MS" w:hint="eastAsia"/>
          </w:rPr>
          <w:t>政府</w:t>
        </w:r>
        <w:r w:rsidR="00CF6CB4" w:rsidRPr="00440BE2">
          <w:rPr>
            <w:rStyle w:val="a3"/>
            <w:rFonts w:ascii="Arial Unicode MS" w:hAnsi="Arial Unicode MS" w:hint="eastAsia"/>
          </w:rPr>
          <w:t>採</w:t>
        </w:r>
        <w:r w:rsidR="00CF6CB4" w:rsidRPr="00440BE2">
          <w:rPr>
            <w:rStyle w:val="a3"/>
            <w:rFonts w:ascii="Arial Unicode MS" w:hAnsi="Arial Unicode MS" w:hint="eastAsia"/>
          </w:rPr>
          <w:t>購法</w:t>
        </w:r>
      </w:hyperlink>
      <w:r w:rsidR="00CF6CB4" w:rsidRPr="00CF6CB4">
        <w:rPr>
          <w:rFonts w:ascii="Arial Unicode MS" w:hAnsi="Arial Unicode MS" w:hint="eastAsia"/>
        </w:rPr>
        <w:t>規定之公告金額以上者，違反</w:t>
      </w:r>
      <w:hyperlink r:id="rId14" w:history="1">
        <w:r w:rsidR="00CF6CB4" w:rsidRPr="00440BE2">
          <w:rPr>
            <w:rStyle w:val="a3"/>
            <w:rFonts w:ascii="Arial Unicode MS" w:hAnsi="Arial Unicode MS" w:hint="eastAsia"/>
          </w:rPr>
          <w:t>政府補助科學技術研究發展採</w:t>
        </w:r>
        <w:r w:rsidR="00CF6CB4" w:rsidRPr="00440BE2">
          <w:rPr>
            <w:rStyle w:val="a3"/>
            <w:rFonts w:ascii="Arial Unicode MS" w:hAnsi="Arial Unicode MS" w:hint="eastAsia"/>
          </w:rPr>
          <w:t>購</w:t>
        </w:r>
        <w:r w:rsidR="00CF6CB4" w:rsidRPr="00440BE2">
          <w:rPr>
            <w:rStyle w:val="a3"/>
            <w:rFonts w:ascii="Arial Unicode MS" w:hAnsi="Arial Unicode MS" w:hint="eastAsia"/>
          </w:rPr>
          <w:t>監督管理辦法</w:t>
        </w:r>
      </w:hyperlink>
      <w:r w:rsidR="00CF6CB4" w:rsidRPr="00CF6CB4">
        <w:rPr>
          <w:rFonts w:ascii="Arial Unicode MS" w:hAnsi="Arial Unicode MS" w:hint="eastAsia"/>
        </w:rPr>
        <w:t>之相關規定。</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如有前項情形者，本部或所屬機關得依情節輕重，對該補助計畫停止補助一年至五年。</w:t>
      </w:r>
    </w:p>
    <w:p w:rsidR="00440BE2" w:rsidRDefault="00CF6CB4" w:rsidP="00440BE2">
      <w:pPr>
        <w:pStyle w:val="2"/>
        <w:rPr>
          <w:rFonts w:hint="eastAsia"/>
        </w:rPr>
      </w:pPr>
      <w:r w:rsidRPr="00CF6CB4">
        <w:rPr>
          <w:rFonts w:hint="eastAsia"/>
        </w:rPr>
        <w:t>第</w:t>
      </w:r>
      <w:r w:rsidRPr="00CF6CB4">
        <w:rPr>
          <w:rFonts w:hint="eastAsia"/>
        </w:rPr>
        <w:t>16</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本部應對補助計畫之執行成效進行綜合評估，受補助人並應配合提供評估所需資料。</w:t>
      </w:r>
    </w:p>
    <w:p w:rsidR="00440BE2" w:rsidRDefault="00CF6CB4" w:rsidP="00440BE2">
      <w:pPr>
        <w:pStyle w:val="2"/>
        <w:rPr>
          <w:rFonts w:hint="eastAsia"/>
        </w:rPr>
      </w:pPr>
      <w:r w:rsidRPr="00CF6CB4">
        <w:rPr>
          <w:rFonts w:hint="eastAsia"/>
        </w:rPr>
        <w:t>第</w:t>
      </w:r>
      <w:r w:rsidRPr="00CF6CB4">
        <w:rPr>
          <w:rFonts w:hint="eastAsia"/>
        </w:rPr>
        <w:t>17</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申請人申請補助時，應向本部或所屬機關聲明下列事項：</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一、於五年內未曾有執行政府計畫之重大違約紀錄。</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二、未有因執行政府計畫受停權處分而其期間尚未屆滿情事。</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三、就本補助案件未向其他機關提出補助申請。</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四、於三年內無欠繳應納稅捐情事。但個人申請</w:t>
      </w:r>
      <w:hyperlink w:anchor="a3" w:history="1">
        <w:r w:rsidR="00CF6CB4" w:rsidRPr="00440BE2">
          <w:rPr>
            <w:rStyle w:val="a3"/>
            <w:rFonts w:ascii="Arial Unicode MS" w:hAnsi="Arial Unicode MS" w:hint="eastAsia"/>
          </w:rPr>
          <w:t>第三條</w:t>
        </w:r>
      </w:hyperlink>
      <w:r w:rsidR="00CF6CB4" w:rsidRPr="00CF6CB4">
        <w:rPr>
          <w:rFonts w:ascii="Arial Unicode MS" w:hAnsi="Arial Unicode MS" w:hint="eastAsia"/>
        </w:rPr>
        <w:t>第一項第二款規定補助者，不在此限。</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五、於一年內未有違反保護勞工、環境之相關法律或違反</w:t>
      </w:r>
      <w:hyperlink r:id="rId15" w:history="1">
        <w:r w:rsidR="00CF6CB4" w:rsidRPr="003F77FD">
          <w:rPr>
            <w:rStyle w:val="a3"/>
            <w:rFonts w:ascii="Arial Unicode MS" w:hAnsi="Arial Unicode MS" w:hint="eastAsia"/>
          </w:rPr>
          <w:t>身心障礙者</w:t>
        </w:r>
        <w:r w:rsidR="00CF6CB4" w:rsidRPr="003F77FD">
          <w:rPr>
            <w:rStyle w:val="a3"/>
            <w:rFonts w:ascii="Arial Unicode MS" w:hAnsi="Arial Unicode MS" w:hint="eastAsia"/>
          </w:rPr>
          <w:t>權</w:t>
        </w:r>
        <w:r w:rsidR="00CF6CB4" w:rsidRPr="003F77FD">
          <w:rPr>
            <w:rStyle w:val="a3"/>
            <w:rFonts w:ascii="Arial Unicode MS" w:hAnsi="Arial Unicode MS" w:hint="eastAsia"/>
          </w:rPr>
          <w:t>益保障法</w:t>
        </w:r>
      </w:hyperlink>
      <w:r w:rsidR="00CF6CB4" w:rsidRPr="00CF6CB4">
        <w:rPr>
          <w:rFonts w:ascii="Arial Unicode MS" w:hAnsi="Arial Unicode MS" w:hint="eastAsia"/>
        </w:rPr>
        <w:t>之相關規定且情節重大之情事。但於本法施行前發生之情事，不在此限。</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申請人拒絕為前項之聲明，本部或所屬機關得不受理其申請案；其聲明不實經發現者，本部或所屬機關得駁回其申請，或撤銷補助、解除契約，並追回已撥付之補助款。</w:t>
      </w:r>
    </w:p>
    <w:p w:rsidR="00440BE2" w:rsidRDefault="00CF6CB4" w:rsidP="00440BE2">
      <w:pPr>
        <w:pStyle w:val="2"/>
        <w:rPr>
          <w:rFonts w:hint="eastAsia"/>
        </w:rPr>
      </w:pPr>
      <w:r w:rsidRPr="00CF6CB4">
        <w:rPr>
          <w:rFonts w:hint="eastAsia"/>
        </w:rPr>
        <w:t>第</w:t>
      </w:r>
      <w:r w:rsidRPr="00CF6CB4">
        <w:rPr>
          <w:rFonts w:hint="eastAsia"/>
        </w:rPr>
        <w:t>18</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依本辦法所補助之計畫，其成果歸受補助人所有。但法令另有規定或補助契約另有約定者，不在此限。</w:t>
      </w:r>
    </w:p>
    <w:p w:rsidR="00CF6CB4" w:rsidRPr="00CF6CB4" w:rsidRDefault="00CF6CB4" w:rsidP="00CF6CB4">
      <w:pPr>
        <w:ind w:left="142"/>
        <w:jc w:val="both"/>
        <w:rPr>
          <w:rFonts w:ascii="Arial Unicode MS" w:hAnsi="Arial Unicode MS" w:hint="eastAsia"/>
        </w:rPr>
      </w:pPr>
      <w:r w:rsidRPr="00CF6CB4">
        <w:rPr>
          <w:rFonts w:ascii="Arial Unicode MS" w:hAnsi="Arial Unicode MS" w:hint="eastAsia"/>
        </w:rPr>
        <w:t>成果歸受補助人所有時，本部或所屬機關基於國家利益或社會公益，得與文化創意事業協議，取得該研發成果之無償、不可轉讓及非專屬之實施權利。</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受補助人於補助計畫之創新或研究發展成果產生之日起二年內，不得於我國管轄區域外生產或使用該成果。但經本部或所屬機關核准或事先於補助契約另有約定者，不在此限。</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rsidR="00440BE2" w:rsidRDefault="00CF6CB4" w:rsidP="00440BE2">
      <w:pPr>
        <w:pStyle w:val="2"/>
        <w:rPr>
          <w:rFonts w:hint="eastAsia"/>
        </w:rPr>
      </w:pPr>
      <w:r w:rsidRPr="00CF6CB4">
        <w:rPr>
          <w:rFonts w:hint="eastAsia"/>
        </w:rPr>
        <w:t>第</w:t>
      </w:r>
      <w:r w:rsidRPr="00CF6CB4">
        <w:rPr>
          <w:rFonts w:hint="eastAsia"/>
        </w:rPr>
        <w:t>19</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受補助案件之補助事項、補助對象、核准日期、補助金額（含累積金額）及相關資訊，除屬政府資訊公開法第</w:t>
      </w:r>
      <w:r>
        <w:rPr>
          <w:rFonts w:ascii="Arial Unicode MS" w:hAnsi="Arial Unicode MS"/>
        </w:rPr>
        <w:fldChar w:fldCharType="begin"/>
      </w:r>
      <w:r w:rsidR="00D01B38">
        <w:rPr>
          <w:rFonts w:ascii="Arial Unicode MS" w:hAnsi="Arial Unicode MS"/>
        </w:rPr>
        <w:instrText>HYPERLINK "../law/</w:instrText>
      </w:r>
      <w:r w:rsidR="00D01B38">
        <w:rPr>
          <w:rFonts w:ascii="Arial Unicode MS" w:hAnsi="Arial Unicode MS"/>
        </w:rPr>
        <w:instrText>政府資訊公開法</w:instrText>
      </w:r>
      <w:r w:rsidR="00D01B38">
        <w:rPr>
          <w:rFonts w:ascii="Arial Unicode MS" w:hAnsi="Arial Unicode MS"/>
        </w:rPr>
        <w:instrText>.docx" \l "a18"</w:instrText>
      </w:r>
      <w:r w:rsidR="00D01B38">
        <w:rPr>
          <w:rFonts w:ascii="Arial Unicode MS" w:hAnsi="Arial Unicode MS"/>
        </w:rPr>
      </w:r>
      <w:r>
        <w:rPr>
          <w:rFonts w:ascii="Arial Unicode MS" w:hAnsi="Arial Unicode MS"/>
        </w:rPr>
        <w:fldChar w:fldCharType="separate"/>
      </w:r>
      <w:r w:rsidR="00CF6CB4" w:rsidRPr="00440BE2">
        <w:rPr>
          <w:rStyle w:val="a3"/>
          <w:rFonts w:ascii="Arial Unicode MS" w:hAnsi="Arial Unicode MS" w:hint="eastAsia"/>
        </w:rPr>
        <w:t>十八</w:t>
      </w:r>
      <w:r>
        <w:rPr>
          <w:rFonts w:ascii="Arial Unicode MS" w:hAnsi="Arial Unicode MS"/>
        </w:rPr>
        <w:fldChar w:fldCharType="end"/>
      </w:r>
      <w:r w:rsidR="00CF6CB4" w:rsidRPr="00CF6CB4">
        <w:rPr>
          <w:rFonts w:ascii="Arial Unicode MS" w:hAnsi="Arial Unicode MS" w:hint="eastAsia"/>
        </w:rPr>
        <w:t>條規定應限制公開或不予提供者外，應按季公開於本部或所屬機關網站。</w:t>
      </w:r>
    </w:p>
    <w:p w:rsidR="00440BE2" w:rsidRDefault="00CF6CB4" w:rsidP="00440BE2">
      <w:pPr>
        <w:pStyle w:val="2"/>
        <w:rPr>
          <w:rFonts w:hint="eastAsia"/>
        </w:rPr>
      </w:pPr>
      <w:r w:rsidRPr="00CF6CB4">
        <w:rPr>
          <w:rFonts w:hint="eastAsia"/>
        </w:rPr>
        <w:t>第</w:t>
      </w:r>
      <w:r w:rsidRPr="00CF6CB4">
        <w:rPr>
          <w:rFonts w:hint="eastAsia"/>
        </w:rPr>
        <w:t>20</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本部或所屬機關得就本法第</w:t>
      </w:r>
      <w:hyperlink r:id="rId16" w:anchor="a12" w:history="1">
        <w:r w:rsidR="00CF6CB4" w:rsidRPr="00440BE2">
          <w:rPr>
            <w:rStyle w:val="a3"/>
            <w:rFonts w:ascii="Arial Unicode MS" w:hAnsi="Arial Unicode MS" w:hint="eastAsia"/>
          </w:rPr>
          <w:t>十</w:t>
        </w:r>
        <w:r w:rsidR="00CF6CB4" w:rsidRPr="00440BE2">
          <w:rPr>
            <w:rStyle w:val="a3"/>
            <w:rFonts w:ascii="Arial Unicode MS" w:hAnsi="Arial Unicode MS" w:hint="eastAsia"/>
          </w:rPr>
          <w:t>二</w:t>
        </w:r>
      </w:hyperlink>
      <w:r w:rsidR="00CF6CB4" w:rsidRPr="00CF6CB4">
        <w:rPr>
          <w:rFonts w:ascii="Arial Unicode MS" w:hAnsi="Arial Unicode MS" w:hint="eastAsia"/>
        </w:rPr>
        <w:t>條第一項規定之事項提供協助或獎勵。</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前項之協助包括下列方式：</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一、協助取得信用保證。</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二、協助取得融資貸款。</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三、提供顧問輔導。</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四、提供諮詢服務。</w:t>
      </w:r>
    </w:p>
    <w:p w:rsidR="00CF6CB4" w:rsidRPr="00440BE2" w:rsidRDefault="00440BE2" w:rsidP="00CF6CB4">
      <w:pPr>
        <w:ind w:left="142"/>
        <w:jc w:val="both"/>
        <w:rPr>
          <w:rFonts w:ascii="Arial Unicode MS" w:hAnsi="Arial Unicode MS" w:hint="eastAsia"/>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五、其他文化創意事業所需之協助。</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第一項之獎勵包括下列方式：</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一、發給獎狀。</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二、發給獎座或獎牌。</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三、授予榮銜或其他榮譽。</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四、發給獎金。</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五、其他獎勵方式。</w:t>
      </w:r>
    </w:p>
    <w:p w:rsidR="00440BE2" w:rsidRDefault="00CF6CB4" w:rsidP="00440BE2">
      <w:pPr>
        <w:pStyle w:val="2"/>
        <w:rPr>
          <w:rFonts w:hint="eastAsia"/>
        </w:rPr>
      </w:pPr>
      <w:r w:rsidRPr="00CF6CB4">
        <w:rPr>
          <w:rFonts w:hint="eastAsia"/>
        </w:rPr>
        <w:t>第</w:t>
      </w:r>
      <w:r w:rsidRPr="00CF6CB4">
        <w:rPr>
          <w:rFonts w:hint="eastAsia"/>
        </w:rPr>
        <w:t>21</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前條之協助、獎勵對象為中華民國國民、國內依法登記之獨資、合夥或法人。</w:t>
      </w:r>
    </w:p>
    <w:p w:rsidR="00CF6CB4" w:rsidRPr="00440BE2" w:rsidRDefault="00440BE2" w:rsidP="00CF6CB4">
      <w:pPr>
        <w:ind w:left="142"/>
        <w:jc w:val="both"/>
        <w:rPr>
          <w:rFonts w:ascii="Arial Unicode MS" w:hAnsi="Arial Unicode MS"/>
          <w:color w:val="17365D"/>
        </w:rPr>
      </w:pPr>
      <w:r w:rsidRPr="00440BE2">
        <w:rPr>
          <w:rFonts w:ascii="Arial Unicode MS" w:hAnsi="Arial Unicode MS" w:hint="eastAsia"/>
          <w:color w:val="17365D"/>
        </w:rPr>
        <w:t xml:space="preserve">　　</w:t>
      </w:r>
      <w:r w:rsidR="00CF6CB4" w:rsidRPr="00440BE2">
        <w:rPr>
          <w:rFonts w:ascii="Arial Unicode MS" w:hAnsi="Arial Unicode MS" w:hint="eastAsia"/>
          <w:color w:val="17365D"/>
        </w:rPr>
        <w:t>協助、獎勵對象如因產業發展而需有特別資格條件者，經本部或所屬機關公告，並刊登於政府公報，得不受前項規定之限制。</w:t>
      </w:r>
    </w:p>
    <w:p w:rsidR="00440BE2" w:rsidRDefault="00CF6CB4" w:rsidP="00440BE2">
      <w:pPr>
        <w:pStyle w:val="2"/>
        <w:rPr>
          <w:rFonts w:hint="eastAsia"/>
        </w:rPr>
      </w:pPr>
      <w:r w:rsidRPr="00CF6CB4">
        <w:rPr>
          <w:rFonts w:hint="eastAsia"/>
        </w:rPr>
        <w:t>第</w:t>
      </w:r>
      <w:r w:rsidRPr="00CF6CB4">
        <w:rPr>
          <w:rFonts w:hint="eastAsia"/>
        </w:rPr>
        <w:t>22</w:t>
      </w:r>
      <w:r w:rsidRPr="00CF6CB4">
        <w:rPr>
          <w:rFonts w:hint="eastAsia"/>
        </w:rPr>
        <w:t>條</w:t>
      </w:r>
    </w:p>
    <w:p w:rsidR="00CF6CB4" w:rsidRPr="00CF6CB4"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受本部或所屬機關委託提供協助之單位，得建立單一服務窗口，提供協助事項諮詢。</w:t>
      </w:r>
    </w:p>
    <w:p w:rsidR="00440BE2" w:rsidRDefault="00CF6CB4" w:rsidP="00440BE2">
      <w:pPr>
        <w:pStyle w:val="2"/>
        <w:rPr>
          <w:rFonts w:hint="eastAsia"/>
        </w:rPr>
      </w:pPr>
      <w:r w:rsidRPr="00CF6CB4">
        <w:rPr>
          <w:rFonts w:hint="eastAsia"/>
        </w:rPr>
        <w:t>第</w:t>
      </w:r>
      <w:r w:rsidRPr="00CF6CB4">
        <w:rPr>
          <w:rFonts w:hint="eastAsia"/>
        </w:rPr>
        <w:t>23</w:t>
      </w:r>
      <w:r w:rsidRPr="00CF6CB4">
        <w:rPr>
          <w:rFonts w:hint="eastAsia"/>
        </w:rPr>
        <w:t>條</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本部或所屬機關得就受委託之各協助單位所執行協助工作之成效進行評估及考核，作為審查協助單位計畫之重要依據。</w:t>
      </w:r>
    </w:p>
    <w:p w:rsidR="00440BE2" w:rsidRDefault="00CF6CB4" w:rsidP="00440BE2">
      <w:pPr>
        <w:pStyle w:val="2"/>
        <w:rPr>
          <w:rFonts w:hint="eastAsia"/>
        </w:rPr>
      </w:pPr>
      <w:r w:rsidRPr="00CF6CB4">
        <w:rPr>
          <w:rFonts w:hint="eastAsia"/>
        </w:rPr>
        <w:t>第</w:t>
      </w:r>
      <w:r w:rsidRPr="00CF6CB4">
        <w:rPr>
          <w:rFonts w:hint="eastAsia"/>
        </w:rPr>
        <w:t>24</w:t>
      </w:r>
      <w:r w:rsidRPr="00CF6CB4">
        <w:rPr>
          <w:rFonts w:hint="eastAsia"/>
        </w:rPr>
        <w:t>條</w:t>
      </w:r>
    </w:p>
    <w:p w:rsidR="00CF6CB4" w:rsidRPr="00CF6CB4" w:rsidRDefault="00440BE2" w:rsidP="00CF6CB4">
      <w:pPr>
        <w:ind w:left="142"/>
        <w:jc w:val="both"/>
        <w:rPr>
          <w:rFonts w:ascii="Arial Unicode MS" w:hAnsi="Arial Unicode MS"/>
        </w:rPr>
      </w:pPr>
      <w:r>
        <w:rPr>
          <w:rFonts w:ascii="Arial Unicode MS" w:hAnsi="Arial Unicode MS" w:hint="eastAsia"/>
        </w:rPr>
        <w:t xml:space="preserve">　　</w:t>
      </w:r>
      <w:r w:rsidR="00CF6CB4" w:rsidRPr="00CF6CB4">
        <w:rPr>
          <w:rFonts w:ascii="Arial Unicode MS" w:hAnsi="Arial Unicode MS" w:hint="eastAsia"/>
        </w:rPr>
        <w:t>執行本辦法所需之經費，由本部、所屬機關或其他機關編列預算支應之。</w:t>
      </w:r>
    </w:p>
    <w:p w:rsidR="00440BE2" w:rsidRPr="00440BE2" w:rsidRDefault="00CF6CB4" w:rsidP="00440BE2">
      <w:pPr>
        <w:pStyle w:val="2"/>
        <w:rPr>
          <w:rFonts w:hint="eastAsia"/>
        </w:rPr>
      </w:pPr>
      <w:r w:rsidRPr="00440BE2">
        <w:rPr>
          <w:rFonts w:hint="eastAsia"/>
        </w:rPr>
        <w:t>第</w:t>
      </w:r>
      <w:r w:rsidRPr="00440BE2">
        <w:rPr>
          <w:rFonts w:hint="eastAsia"/>
        </w:rPr>
        <w:t>25</w:t>
      </w:r>
      <w:r w:rsidRPr="00440BE2">
        <w:rPr>
          <w:rFonts w:hint="eastAsia"/>
        </w:rPr>
        <w:t>條</w:t>
      </w:r>
    </w:p>
    <w:p w:rsidR="00175528" w:rsidRDefault="00440BE2" w:rsidP="00CF6CB4">
      <w:pPr>
        <w:ind w:left="142"/>
        <w:jc w:val="both"/>
        <w:rPr>
          <w:rFonts w:ascii="Arial Unicode MS" w:hAnsi="Arial Unicode MS" w:hint="eastAsia"/>
        </w:rPr>
      </w:pPr>
      <w:r>
        <w:rPr>
          <w:rFonts w:ascii="Arial Unicode MS" w:hAnsi="Arial Unicode MS" w:hint="eastAsia"/>
        </w:rPr>
        <w:t xml:space="preserve">　　</w:t>
      </w:r>
      <w:r w:rsidR="00CF6CB4" w:rsidRPr="00CF6CB4">
        <w:rPr>
          <w:rFonts w:ascii="Arial Unicode MS" w:hAnsi="Arial Unicode MS" w:hint="eastAsia"/>
        </w:rPr>
        <w:t>本辦法自發布日施行。</w:t>
      </w:r>
    </w:p>
    <w:p w:rsidR="00CF6CB4" w:rsidRDefault="00CF6CB4" w:rsidP="00CF6CB4">
      <w:pPr>
        <w:ind w:left="142"/>
        <w:jc w:val="both"/>
        <w:rPr>
          <w:rFonts w:ascii="Arial Unicode MS" w:hAnsi="Arial Unicode MS" w:hint="eastAsia"/>
        </w:rPr>
      </w:pPr>
    </w:p>
    <w:p w:rsidR="00CF6CB4" w:rsidRPr="00CF6CB4" w:rsidRDefault="00CF6CB4" w:rsidP="00CF6CB4">
      <w:pPr>
        <w:ind w:left="142"/>
        <w:jc w:val="both"/>
        <w:rPr>
          <w:rFonts w:ascii="Arial Unicode MS" w:hAnsi="Arial Unicode MS" w:hint="eastAsia"/>
        </w:rPr>
      </w:pPr>
    </w:p>
    <w:p w:rsidR="00175528" w:rsidRPr="00063CBC" w:rsidRDefault="00175528" w:rsidP="00175528">
      <w:pPr>
        <w:jc w:val="right"/>
        <w:rPr>
          <w:rFonts w:ascii="新細明體" w:hAnsi="新細明體" w:hint="eastAsia"/>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175528" w:rsidRDefault="00175528" w:rsidP="00440BE2">
      <w:pPr>
        <w:ind w:leftChars="50" w:left="100"/>
        <w:jc w:val="both"/>
        <w:rPr>
          <w:rFonts w:ascii="新細明體" w:hAnsi="新細明體" w:cs="新細明體" w:hint="eastAsia"/>
          <w:color w:val="808080"/>
          <w:sz w:val="18"/>
          <w:szCs w:val="18"/>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17"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18"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19"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0"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p w:rsidR="00E64725" w:rsidRPr="00C23280" w:rsidRDefault="00E64725" w:rsidP="006712A6">
      <w:pPr>
        <w:jc w:val="both"/>
        <w:rPr>
          <w:rFonts w:ascii="新細明體" w:hAnsi="新細明體" w:hint="eastAsia"/>
          <w:b/>
          <w:bCs/>
          <w:color w:val="800000"/>
        </w:rPr>
      </w:pPr>
    </w:p>
    <w:sectPr w:rsidR="00E64725" w:rsidRPr="00C23280">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D8" w:rsidRDefault="000868D8">
      <w:r>
        <w:separator/>
      </w:r>
    </w:p>
  </w:endnote>
  <w:endnote w:type="continuationSeparator" w:id="0">
    <w:p w:rsidR="000868D8" w:rsidRDefault="0008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01B38">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604728" w:rsidRPr="00604728">
      <w:rPr>
        <w:rFonts w:ascii="Arial Unicode MS" w:hAnsi="Arial Unicode MS" w:hint="eastAsia"/>
        <w:sz w:val="18"/>
        <w:szCs w:val="18"/>
      </w:rPr>
      <w:t>經濟部協助獎勵或補助文化創意事業辦法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D8" w:rsidRDefault="000868D8">
      <w:r>
        <w:separator/>
      </w:r>
    </w:p>
  </w:footnote>
  <w:footnote w:type="continuationSeparator" w:id="0">
    <w:p w:rsidR="000868D8" w:rsidRDefault="00086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302"/>
    <w:rsid w:val="000813C3"/>
    <w:rsid w:val="000868D8"/>
    <w:rsid w:val="00092BF5"/>
    <w:rsid w:val="000A39E4"/>
    <w:rsid w:val="000E6C10"/>
    <w:rsid w:val="00100AFC"/>
    <w:rsid w:val="00107E34"/>
    <w:rsid w:val="00124594"/>
    <w:rsid w:val="00124899"/>
    <w:rsid w:val="00146206"/>
    <w:rsid w:val="001578A5"/>
    <w:rsid w:val="0016645D"/>
    <w:rsid w:val="00174246"/>
    <w:rsid w:val="0017546C"/>
    <w:rsid w:val="00175528"/>
    <w:rsid w:val="001854BA"/>
    <w:rsid w:val="00196D09"/>
    <w:rsid w:val="001B0EB8"/>
    <w:rsid w:val="001D02C0"/>
    <w:rsid w:val="001D3122"/>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97E14"/>
    <w:rsid w:val="002B406B"/>
    <w:rsid w:val="002B4191"/>
    <w:rsid w:val="002B7149"/>
    <w:rsid w:val="002D438F"/>
    <w:rsid w:val="002E07C9"/>
    <w:rsid w:val="002E1F81"/>
    <w:rsid w:val="002E398B"/>
    <w:rsid w:val="002F61FB"/>
    <w:rsid w:val="002F6388"/>
    <w:rsid w:val="00307359"/>
    <w:rsid w:val="00324E78"/>
    <w:rsid w:val="00336377"/>
    <w:rsid w:val="00356A6B"/>
    <w:rsid w:val="00376CE0"/>
    <w:rsid w:val="003832C7"/>
    <w:rsid w:val="00392D6B"/>
    <w:rsid w:val="00396441"/>
    <w:rsid w:val="003974F9"/>
    <w:rsid w:val="003A41F2"/>
    <w:rsid w:val="003D3CF8"/>
    <w:rsid w:val="003F77FD"/>
    <w:rsid w:val="00440BE2"/>
    <w:rsid w:val="004422B7"/>
    <w:rsid w:val="00480695"/>
    <w:rsid w:val="00494365"/>
    <w:rsid w:val="004A7B4C"/>
    <w:rsid w:val="004B3090"/>
    <w:rsid w:val="004C3C4F"/>
    <w:rsid w:val="004C4985"/>
    <w:rsid w:val="004C53CF"/>
    <w:rsid w:val="004F1A0B"/>
    <w:rsid w:val="00500E6A"/>
    <w:rsid w:val="0052210E"/>
    <w:rsid w:val="005243DC"/>
    <w:rsid w:val="00527DA8"/>
    <w:rsid w:val="00537996"/>
    <w:rsid w:val="005408E9"/>
    <w:rsid w:val="00552313"/>
    <w:rsid w:val="00560C1F"/>
    <w:rsid w:val="00570BAF"/>
    <w:rsid w:val="0057153C"/>
    <w:rsid w:val="005740E1"/>
    <w:rsid w:val="00590A11"/>
    <w:rsid w:val="005A3F72"/>
    <w:rsid w:val="005C252B"/>
    <w:rsid w:val="005D5C90"/>
    <w:rsid w:val="005F269B"/>
    <w:rsid w:val="005F4624"/>
    <w:rsid w:val="005F4688"/>
    <w:rsid w:val="005F611C"/>
    <w:rsid w:val="00604728"/>
    <w:rsid w:val="00621E56"/>
    <w:rsid w:val="006338AD"/>
    <w:rsid w:val="006712A6"/>
    <w:rsid w:val="00671B31"/>
    <w:rsid w:val="006962E8"/>
    <w:rsid w:val="0069720E"/>
    <w:rsid w:val="0069798E"/>
    <w:rsid w:val="00697B6D"/>
    <w:rsid w:val="006A4840"/>
    <w:rsid w:val="006F02FC"/>
    <w:rsid w:val="00701248"/>
    <w:rsid w:val="0070387E"/>
    <w:rsid w:val="00703E5A"/>
    <w:rsid w:val="00704646"/>
    <w:rsid w:val="00715733"/>
    <w:rsid w:val="00752FB2"/>
    <w:rsid w:val="007568BD"/>
    <w:rsid w:val="00780F68"/>
    <w:rsid w:val="00787C4D"/>
    <w:rsid w:val="007A1DF9"/>
    <w:rsid w:val="007C11EB"/>
    <w:rsid w:val="007C61E0"/>
    <w:rsid w:val="007D7380"/>
    <w:rsid w:val="008016D2"/>
    <w:rsid w:val="00801E84"/>
    <w:rsid w:val="00811FCC"/>
    <w:rsid w:val="00824E90"/>
    <w:rsid w:val="00825355"/>
    <w:rsid w:val="00827F56"/>
    <w:rsid w:val="008315AC"/>
    <w:rsid w:val="00841D7C"/>
    <w:rsid w:val="00852450"/>
    <w:rsid w:val="00864881"/>
    <w:rsid w:val="0086558C"/>
    <w:rsid w:val="00880ADC"/>
    <w:rsid w:val="0089399F"/>
    <w:rsid w:val="00894E8C"/>
    <w:rsid w:val="008B325C"/>
    <w:rsid w:val="008B3553"/>
    <w:rsid w:val="008C00E5"/>
    <w:rsid w:val="008C01DE"/>
    <w:rsid w:val="008D1E92"/>
    <w:rsid w:val="008D61CB"/>
    <w:rsid w:val="008F589C"/>
    <w:rsid w:val="008F6396"/>
    <w:rsid w:val="00901C86"/>
    <w:rsid w:val="00911B0A"/>
    <w:rsid w:val="00913C26"/>
    <w:rsid w:val="00932B4F"/>
    <w:rsid w:val="00936167"/>
    <w:rsid w:val="00937A81"/>
    <w:rsid w:val="00947276"/>
    <w:rsid w:val="009633B8"/>
    <w:rsid w:val="009860F8"/>
    <w:rsid w:val="00996D4B"/>
    <w:rsid w:val="009A320C"/>
    <w:rsid w:val="009F231E"/>
    <w:rsid w:val="009F26F8"/>
    <w:rsid w:val="00A10366"/>
    <w:rsid w:val="00A12B0C"/>
    <w:rsid w:val="00A1435E"/>
    <w:rsid w:val="00A208D7"/>
    <w:rsid w:val="00A329B9"/>
    <w:rsid w:val="00A44CCF"/>
    <w:rsid w:val="00A55AE1"/>
    <w:rsid w:val="00A63054"/>
    <w:rsid w:val="00A72615"/>
    <w:rsid w:val="00A82DAF"/>
    <w:rsid w:val="00A8350C"/>
    <w:rsid w:val="00AA1293"/>
    <w:rsid w:val="00AC4B4D"/>
    <w:rsid w:val="00B0157B"/>
    <w:rsid w:val="00B05CC6"/>
    <w:rsid w:val="00B17ADD"/>
    <w:rsid w:val="00B5761A"/>
    <w:rsid w:val="00B60522"/>
    <w:rsid w:val="00B67CA2"/>
    <w:rsid w:val="00B73DB2"/>
    <w:rsid w:val="00B85B35"/>
    <w:rsid w:val="00B861AD"/>
    <w:rsid w:val="00B9344B"/>
    <w:rsid w:val="00B93F79"/>
    <w:rsid w:val="00B95110"/>
    <w:rsid w:val="00B962FA"/>
    <w:rsid w:val="00BC7E09"/>
    <w:rsid w:val="00BD0083"/>
    <w:rsid w:val="00BD2114"/>
    <w:rsid w:val="00BD29B3"/>
    <w:rsid w:val="00BD3C7D"/>
    <w:rsid w:val="00BE45DE"/>
    <w:rsid w:val="00BF4B7D"/>
    <w:rsid w:val="00C11F97"/>
    <w:rsid w:val="00C23280"/>
    <w:rsid w:val="00C25BD7"/>
    <w:rsid w:val="00C56027"/>
    <w:rsid w:val="00C57193"/>
    <w:rsid w:val="00C77083"/>
    <w:rsid w:val="00C81AAC"/>
    <w:rsid w:val="00C85CAE"/>
    <w:rsid w:val="00C92561"/>
    <w:rsid w:val="00CC55B6"/>
    <w:rsid w:val="00CC6D27"/>
    <w:rsid w:val="00CD0250"/>
    <w:rsid w:val="00CD77EE"/>
    <w:rsid w:val="00CE0A2C"/>
    <w:rsid w:val="00CF2D69"/>
    <w:rsid w:val="00CF6CB4"/>
    <w:rsid w:val="00D01B38"/>
    <w:rsid w:val="00D0588D"/>
    <w:rsid w:val="00D07C5B"/>
    <w:rsid w:val="00D3474D"/>
    <w:rsid w:val="00D42ABC"/>
    <w:rsid w:val="00D52690"/>
    <w:rsid w:val="00D551C0"/>
    <w:rsid w:val="00D56674"/>
    <w:rsid w:val="00D61AB7"/>
    <w:rsid w:val="00D941CA"/>
    <w:rsid w:val="00DC06D4"/>
    <w:rsid w:val="00DD2CD9"/>
    <w:rsid w:val="00DD6249"/>
    <w:rsid w:val="00DE29D6"/>
    <w:rsid w:val="00DF6F22"/>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440BE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440BE2"/>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25919;&#24220;&#25505;&#36092;&#27861;.docx" TargetMode="External"/><Relationship Id="rId18" Type="http://schemas.openxmlformats.org/officeDocument/2006/relationships/hyperlink" Target="http://www.ly.gov.tw/"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law/&#25991;&#21270;&#21109;&#24847;&#29986;&#26989;&#30332;&#23637;&#27861;.docx" TargetMode="External"/><Relationship Id="rId17" Type="http://schemas.openxmlformats.org/officeDocument/2006/relationships/hyperlink" Target="http://www.president.gov.tw" TargetMode="External"/><Relationship Id="rId2" Type="http://schemas.openxmlformats.org/officeDocument/2006/relationships/styles" Target="styles.xml"/><Relationship Id="rId16" Type="http://schemas.openxmlformats.org/officeDocument/2006/relationships/hyperlink" Target="../law/&#25919;&#24220;&#36039;&#35338;&#20844;&#38283;&#27861;.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25991;&#21270;&#21109;&#24847;&#29986;&#26989;&#30332;&#23637;&#2786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36523;&#24515;&#38556;&#31001;&#32773;&#27402;&#30410;&#20445;&#38556;&#27861;.docx" TargetMode="External"/><Relationship Id="rId23" Type="http://schemas.openxmlformats.org/officeDocument/2006/relationships/fontTable" Target="fontTable.xml"/><Relationship Id="rId10" Type="http://schemas.openxmlformats.org/officeDocument/2006/relationships/hyperlink" Target="http://www.6law.idv.tw/6law/law3/&#32147;&#28639;&#37096;&#21332;&#21161;&#29518;&#21237;&#25110;&#35036;&#21161;&#25991;&#21270;&#21109;&#24847;&#20107;&#26989;&#36774;&#27861;.htm" TargetMode="External"/><Relationship Id="rId19" Type="http://schemas.openxmlformats.org/officeDocument/2006/relationships/hyperlink" Target="http://law.moj.gov.tw/"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3/&#25919;&#24220;&#35036;&#21161;&#31185;&#23416;&#25216;&#34899;&#30740;&#31350;&#30332;&#23637;&#25505;&#36092;&#30435;&#30563;&#31649;&#29702;&#36774;&#27861;.docx"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4515</Characters>
  <Application>Microsoft Office Word</Application>
  <DocSecurity>4</DocSecurity>
  <Lines>37</Lines>
  <Paragraphs>10</Paragraphs>
  <ScaleCrop>false</ScaleCrop>
  <Company/>
  <LinksUpToDate>false</LinksUpToDate>
  <CharactersWithSpaces>5297</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60</vt:i4>
      </vt:variant>
      <vt:variant>
        <vt:i4>0</vt:i4>
      </vt:variant>
      <vt:variant>
        <vt:i4>5</vt:i4>
      </vt:variant>
      <vt:variant>
        <vt:lpwstr/>
      </vt:variant>
      <vt:variant>
        <vt:lpwstr>top</vt:lpwstr>
      </vt:variant>
      <vt:variant>
        <vt:i4>-733855374</vt:i4>
      </vt:variant>
      <vt:variant>
        <vt:i4>57</vt:i4>
      </vt:variant>
      <vt:variant>
        <vt:i4>0</vt:i4>
      </vt:variant>
      <vt:variant>
        <vt:i4>5</vt:i4>
      </vt:variant>
      <vt:variant>
        <vt:lpwstr>../law/政府資訊公開法.doc</vt:lpwstr>
      </vt:variant>
      <vt:variant>
        <vt:lpwstr>a12</vt:lpwstr>
      </vt:variant>
      <vt:variant>
        <vt:i4>-733855374</vt:i4>
      </vt:variant>
      <vt:variant>
        <vt:i4>54</vt:i4>
      </vt:variant>
      <vt:variant>
        <vt:i4>0</vt:i4>
      </vt:variant>
      <vt:variant>
        <vt:i4>5</vt:i4>
      </vt:variant>
      <vt:variant>
        <vt:lpwstr>../law/政府資訊公開法.doc</vt:lpwstr>
      </vt:variant>
      <vt:variant>
        <vt:lpwstr>a18</vt:lpwstr>
      </vt:variant>
      <vt:variant>
        <vt:i4>2014342899</vt:i4>
      </vt:variant>
      <vt:variant>
        <vt:i4>51</vt:i4>
      </vt:variant>
      <vt:variant>
        <vt:i4>0</vt:i4>
      </vt:variant>
      <vt:variant>
        <vt:i4>5</vt:i4>
      </vt:variant>
      <vt:variant>
        <vt:lpwstr>../law/身心障礙者權益保障法.doc</vt:lpwstr>
      </vt:variant>
      <vt:variant>
        <vt:lpwstr/>
      </vt:variant>
      <vt:variant>
        <vt:i4>3342433</vt:i4>
      </vt:variant>
      <vt:variant>
        <vt:i4>48</vt:i4>
      </vt:variant>
      <vt:variant>
        <vt:i4>0</vt:i4>
      </vt:variant>
      <vt:variant>
        <vt:i4>5</vt:i4>
      </vt:variant>
      <vt:variant>
        <vt:lpwstr/>
      </vt:variant>
      <vt:variant>
        <vt:lpwstr>a3</vt:lpwstr>
      </vt:variant>
      <vt:variant>
        <vt:i4>443292045</vt:i4>
      </vt:variant>
      <vt:variant>
        <vt:i4>45</vt:i4>
      </vt:variant>
      <vt:variant>
        <vt:i4>0</vt:i4>
      </vt:variant>
      <vt:variant>
        <vt:i4>5</vt:i4>
      </vt:variant>
      <vt:variant>
        <vt:lpwstr>../law3/政府補助科學技術研究發展採購監督管理辦法.doc</vt:lpwstr>
      </vt:variant>
      <vt:variant>
        <vt:lpwstr/>
      </vt:variant>
      <vt:variant>
        <vt:i4>1786368622</vt:i4>
      </vt:variant>
      <vt:variant>
        <vt:i4>42</vt:i4>
      </vt:variant>
      <vt:variant>
        <vt:i4>0</vt:i4>
      </vt:variant>
      <vt:variant>
        <vt:i4>5</vt:i4>
      </vt:variant>
      <vt:variant>
        <vt:lpwstr>../law/政府採購法.doc</vt:lpwstr>
      </vt:variant>
      <vt:variant>
        <vt:lpwstr/>
      </vt:variant>
      <vt:variant>
        <vt:i4>3342433</vt:i4>
      </vt:variant>
      <vt:variant>
        <vt:i4>39</vt:i4>
      </vt:variant>
      <vt:variant>
        <vt:i4>0</vt:i4>
      </vt:variant>
      <vt:variant>
        <vt:i4>5</vt:i4>
      </vt:variant>
      <vt:variant>
        <vt:lpwstr/>
      </vt:variant>
      <vt:variant>
        <vt:lpwstr>a3</vt:lpwstr>
      </vt:variant>
      <vt:variant>
        <vt:i4>3342433</vt:i4>
      </vt:variant>
      <vt:variant>
        <vt:i4>36</vt:i4>
      </vt:variant>
      <vt:variant>
        <vt:i4>0</vt:i4>
      </vt:variant>
      <vt:variant>
        <vt:i4>5</vt:i4>
      </vt:variant>
      <vt:variant>
        <vt:lpwstr/>
      </vt:variant>
      <vt:variant>
        <vt:lpwstr>a3</vt:lpwstr>
      </vt:variant>
      <vt:variant>
        <vt:i4>3342433</vt:i4>
      </vt:variant>
      <vt:variant>
        <vt:i4>33</vt:i4>
      </vt:variant>
      <vt:variant>
        <vt:i4>0</vt:i4>
      </vt:variant>
      <vt:variant>
        <vt:i4>5</vt:i4>
      </vt:variant>
      <vt:variant>
        <vt:lpwstr/>
      </vt:variant>
      <vt:variant>
        <vt:lpwstr>a3</vt:lpwstr>
      </vt:variant>
      <vt:variant>
        <vt:i4>3342433</vt:i4>
      </vt:variant>
      <vt:variant>
        <vt:i4>30</vt:i4>
      </vt:variant>
      <vt:variant>
        <vt:i4>0</vt:i4>
      </vt:variant>
      <vt:variant>
        <vt:i4>5</vt:i4>
      </vt:variant>
      <vt:variant>
        <vt:lpwstr/>
      </vt:variant>
      <vt:variant>
        <vt:lpwstr>a3</vt:lpwstr>
      </vt:variant>
      <vt:variant>
        <vt:i4>3342433</vt:i4>
      </vt:variant>
      <vt:variant>
        <vt:i4>27</vt:i4>
      </vt:variant>
      <vt:variant>
        <vt:i4>0</vt:i4>
      </vt:variant>
      <vt:variant>
        <vt:i4>5</vt:i4>
      </vt:variant>
      <vt:variant>
        <vt:lpwstr/>
      </vt:variant>
      <vt:variant>
        <vt:lpwstr>a3</vt:lpwstr>
      </vt:variant>
      <vt:variant>
        <vt:i4>3342433</vt:i4>
      </vt:variant>
      <vt:variant>
        <vt:i4>24</vt:i4>
      </vt:variant>
      <vt:variant>
        <vt:i4>0</vt:i4>
      </vt:variant>
      <vt:variant>
        <vt:i4>5</vt:i4>
      </vt:variant>
      <vt:variant>
        <vt:lpwstr/>
      </vt:variant>
      <vt:variant>
        <vt:lpwstr>a3</vt:lpwstr>
      </vt:variant>
      <vt:variant>
        <vt:i4>1484261198</vt:i4>
      </vt:variant>
      <vt:variant>
        <vt:i4>21</vt:i4>
      </vt:variant>
      <vt:variant>
        <vt:i4>0</vt:i4>
      </vt:variant>
      <vt:variant>
        <vt:i4>5</vt:i4>
      </vt:variant>
      <vt:variant>
        <vt:lpwstr>../law/文化創意產業發展法.doc</vt:lpwstr>
      </vt:variant>
      <vt:variant>
        <vt:lpwstr>a3</vt:lpwstr>
      </vt:variant>
      <vt:variant>
        <vt:i4>1484392270</vt:i4>
      </vt:variant>
      <vt:variant>
        <vt:i4>18</vt:i4>
      </vt:variant>
      <vt:variant>
        <vt:i4>0</vt:i4>
      </vt:variant>
      <vt:variant>
        <vt:i4>5</vt:i4>
      </vt:variant>
      <vt:variant>
        <vt:lpwstr>../law/文化創意產業發展法.doc</vt:lpwstr>
      </vt:variant>
      <vt:variant>
        <vt:lpwstr>a16</vt:lpwstr>
      </vt:variant>
      <vt:variant>
        <vt:i4>1484392270</vt:i4>
      </vt:variant>
      <vt:variant>
        <vt:i4>15</vt:i4>
      </vt:variant>
      <vt:variant>
        <vt:i4>0</vt:i4>
      </vt:variant>
      <vt:variant>
        <vt:i4>5</vt:i4>
      </vt:variant>
      <vt:variant>
        <vt:lpwstr>../law/文化創意產業發展法.doc</vt:lpwstr>
      </vt:variant>
      <vt:variant>
        <vt:lpwstr>a12</vt:lpwstr>
      </vt:variant>
      <vt:variant>
        <vt:i4>-1824831341</vt:i4>
      </vt:variant>
      <vt:variant>
        <vt:i4>12</vt:i4>
      </vt:variant>
      <vt:variant>
        <vt:i4>0</vt:i4>
      </vt:variant>
      <vt:variant>
        <vt:i4>5</vt:i4>
      </vt:variant>
      <vt:variant>
        <vt:lpwstr>http://www.6law.idv.tw/6law/law3/經濟部協助獎勵或補助文化創意事業辦法.htm</vt:lpwstr>
      </vt:variant>
      <vt:variant>
        <vt:lpwstr/>
      </vt:variant>
      <vt:variant>
        <vt:i4>188013994</vt:i4>
      </vt:variant>
      <vt:variant>
        <vt:i4>9</vt:i4>
      </vt:variant>
      <vt:variant>
        <vt:i4>0</vt:i4>
      </vt:variant>
      <vt:variant>
        <vt:i4>5</vt:i4>
      </vt:variant>
      <vt:variant>
        <vt:lpwstr>../S-link分類法規索引.doc</vt:lpwstr>
      </vt:variant>
      <vt:variant>
        <vt:lpwstr>經濟部協助獎勵或補助文化創意事業辦法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經濟部協助獎勵或補助文化創意事業辦法</dc:title>
  <dc:subject/>
  <dc:creator>S-link 電子六法-黃婉玲</dc:creator>
  <cp:keywords/>
  <cp:lastModifiedBy>cheahshen yap</cp:lastModifiedBy>
  <cp:revision>2</cp:revision>
  <dcterms:created xsi:type="dcterms:W3CDTF">2014-11-27T17:12:00Z</dcterms:created>
  <dcterms:modified xsi:type="dcterms:W3CDTF">2014-11-27T17:12:00Z</dcterms:modified>
</cp:coreProperties>
</file>