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323C4045"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B5323A">
        <w:rPr>
          <w:rFonts w:ascii="Arial Unicode MS" w:hAnsi="Arial Unicode MS"/>
          <w:color w:val="7F7F7F"/>
          <w:sz w:val="18"/>
          <w:szCs w:val="20"/>
        </w:rPr>
        <w:t>2021/7/3</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sidRPr="006E6E00">
          <w:rPr>
            <w:rStyle w:val="a3"/>
            <w:sz w:val="18"/>
            <w:szCs w:val="20"/>
          </w:rPr>
          <w:t>黃婉玲</w:t>
        </w:r>
      </w:hyperlink>
    </w:p>
    <w:p w14:paraId="281544C7" w14:textId="77777777"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EC6E54">
        <w:rPr>
          <w:rFonts w:hint="eastAsia"/>
          <w:color w:val="808000"/>
          <w:sz w:val="18"/>
          <w:szCs w:val="20"/>
        </w:rPr>
        <w:t>〉</w:t>
      </w:r>
      <w:r>
        <w:rPr>
          <w:rFonts w:hint="eastAsia"/>
          <w:color w:val="808000"/>
          <w:sz w:val="18"/>
          <w:szCs w:val="20"/>
        </w:rPr>
        <w:t>檢視</w:t>
      </w:r>
      <w:r>
        <w:rPr>
          <w:rFonts w:hint="eastAsia"/>
          <w:color w:val="808000"/>
          <w:sz w:val="18"/>
          <w:szCs w:val="20"/>
        </w:rPr>
        <w:t>--</w:t>
      </w:r>
      <w:r w:rsidR="00EC6E5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6059"/>
        <w:gridCol w:w="2890"/>
      </w:tblGrid>
      <w:tr w:rsidR="0045425A" w:rsidRPr="000509F5" w14:paraId="72E1B886" w14:textId="77777777" w:rsidTr="0026468E">
        <w:trPr>
          <w:cantSplit/>
          <w:tblCellSpacing w:w="0" w:type="dxa"/>
        </w:trPr>
        <w:tc>
          <w:tcPr>
            <w:tcW w:w="556"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009" w:type="pct"/>
            <w:tcBorders>
              <w:top w:val="nil"/>
              <w:left w:val="nil"/>
              <w:bottom w:val="nil"/>
              <w:right w:val="nil"/>
            </w:tcBorders>
            <w:shd w:val="clear" w:color="auto" w:fill="F6FCF9"/>
            <w:vAlign w:val="center"/>
          </w:tcPr>
          <w:p w14:paraId="344C0931" w14:textId="4E1A4C4F" w:rsidR="0045425A" w:rsidRPr="000A5999" w:rsidRDefault="00873B31"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873B31">
              <w:rPr>
                <w:rFonts w:eastAsia="標楷體" w:hint="eastAsia"/>
                <w:sz w:val="28"/>
                <w:szCs w:val="28"/>
                <w14:shadow w14:blurRad="50800" w14:dist="38100" w14:dir="2700000" w14:sx="100000" w14:sy="100000" w14:kx="0" w14:ky="0" w14:algn="tl">
                  <w14:srgbClr w14:val="000000">
                    <w14:alpha w14:val="60000"/>
                  </w14:srgbClr>
                </w14:shadow>
              </w:rPr>
              <w:t>濫用藥物尿液檢驗及醫療機構認證管理辦法</w:t>
            </w:r>
          </w:p>
        </w:tc>
        <w:tc>
          <w:tcPr>
            <w:tcW w:w="1435" w:type="pct"/>
            <w:tcBorders>
              <w:top w:val="nil"/>
              <w:left w:val="nil"/>
              <w:bottom w:val="nil"/>
              <w:right w:val="nil"/>
            </w:tcBorders>
            <w:shd w:val="clear" w:color="auto" w:fill="F6FCF9"/>
            <w:vAlign w:val="center"/>
          </w:tcPr>
          <w:p w14:paraId="640971EB" w14:textId="3C5B70A1" w:rsidR="00EC7AEC" w:rsidRPr="004E2FEA" w:rsidRDefault="0045425A" w:rsidP="005D6F38">
            <w:pPr>
              <w:ind w:leftChars="-6" w:left="-12"/>
              <w:jc w:val="both"/>
              <w:rPr>
                <w:rFonts w:ascii="Arial Unicode MS" w:hAnsi="Arial Unicode MS"/>
              </w:rPr>
            </w:pPr>
            <w:r w:rsidRPr="004E2FEA">
              <w:rPr>
                <w:rFonts w:ascii="Arial Unicode MS" w:hAnsi="Arial Unicode MS"/>
              </w:rPr>
              <w:t>【公布日期】</w:t>
            </w:r>
            <w:r w:rsidR="005D4DB8" w:rsidRPr="004B6F88">
              <w:rPr>
                <w:rFonts w:ascii="Arial Unicode MS" w:hAnsi="Arial Unicode MS" w:hint="eastAsia"/>
              </w:rPr>
              <w:t>1</w:t>
            </w:r>
            <w:r w:rsidR="005D4DB8" w:rsidRPr="004B6F88">
              <w:rPr>
                <w:rFonts w:ascii="Arial Unicode MS" w:hAnsi="Arial Unicode MS"/>
              </w:rPr>
              <w:t>10.06.</w:t>
            </w:r>
            <w:r w:rsidR="005D4DB8">
              <w:rPr>
                <w:rFonts w:ascii="Arial Unicode MS" w:hAnsi="Arial Unicode MS"/>
              </w:rPr>
              <w:t>30</w:t>
            </w:r>
          </w:p>
          <w:p w14:paraId="59642B65" w14:textId="4DFD7209"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【公布機關】</w:t>
            </w:r>
            <w:hyperlink r:id="rId10" w:tgtFrame="_blank" w:history="1">
              <w:r w:rsidR="00435140" w:rsidRPr="00CF0E8F">
                <w:rPr>
                  <w:rStyle w:val="a3"/>
                  <w:sz w:val="18"/>
                </w:rPr>
                <w:t>衛生福利部</w:t>
              </w:r>
            </w:hyperlink>
          </w:p>
        </w:tc>
      </w:tr>
    </w:tbl>
    <w:p w14:paraId="5870F007" w14:textId="4E1F17C4" w:rsidR="0045425A" w:rsidRPr="00104FBB" w:rsidRDefault="00E32CD5" w:rsidP="008013F3">
      <w:pPr>
        <w:jc w:val="center"/>
        <w:rPr>
          <w:rFonts w:ascii="Arial Unicode MS" w:hAnsi="Arial Unicode MS"/>
          <w:b/>
          <w:bCs/>
          <w:color w:val="800000"/>
        </w:rPr>
      </w:pPr>
      <w:hyperlink w:anchor="_【章節索引】" w:history="1">
        <w:r w:rsidR="00435140" w:rsidRPr="003D4637">
          <w:rPr>
            <w:rStyle w:val="a3"/>
            <w:rFonts w:ascii="Arial Unicode MS" w:hAnsi="Arial Unicode MS"/>
            <w:sz w:val="18"/>
            <w:szCs w:val="20"/>
          </w:rPr>
          <w:t>章節索引</w:t>
        </w:r>
      </w:hyperlink>
      <w:r w:rsidR="00435140">
        <w:rPr>
          <w:rFonts w:hint="eastAsia"/>
          <w:b/>
          <w:color w:val="5F5F5F"/>
          <w:sz w:val="18"/>
        </w:rPr>
        <w:t>〉〉</w:t>
      </w:r>
      <w:hyperlink w:anchor="_【法規內容】" w:history="1">
        <w:r w:rsidR="00435140" w:rsidRPr="003D4637">
          <w:rPr>
            <w:rStyle w:val="a3"/>
            <w:rFonts w:ascii="Arial Unicode MS" w:hAnsi="Arial Unicode MS"/>
            <w:sz w:val="18"/>
            <w:szCs w:val="20"/>
          </w:rPr>
          <w:t>法規內容</w:t>
        </w:r>
      </w:hyperlink>
      <w:r w:rsidR="00435140">
        <w:rPr>
          <w:rFonts w:hint="eastAsia"/>
          <w:b/>
          <w:color w:val="5F5F5F"/>
          <w:sz w:val="18"/>
        </w:rPr>
        <w:t>〉〉</w:t>
      </w:r>
      <w:hyperlink r:id="rId11" w:anchor="濫用藥物尿液檢驗及醫療機構認證管理辦法" w:history="1">
        <w:r w:rsidR="008013F3" w:rsidRPr="00104FBB">
          <w:rPr>
            <w:rStyle w:val="a3"/>
            <w:rFonts w:ascii="Arial Unicode MS" w:hAnsi="Arial Unicode MS" w:hint="eastAsia"/>
            <w:sz w:val="18"/>
          </w:rPr>
          <w:t>S-link</w:t>
        </w:r>
        <w:r w:rsidR="008013F3"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2" w:tgtFrame="_blank" w:history="1">
        <w:r w:rsidR="008013F3"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7D46A0" w:rsidRDefault="0045425A" w:rsidP="007D46A0">
      <w:pPr>
        <w:pStyle w:val="1"/>
        <w:rPr>
          <w:color w:val="990000"/>
        </w:rPr>
      </w:pPr>
      <w:r w:rsidRPr="007D46A0">
        <w:rPr>
          <w:color w:val="990000"/>
        </w:rPr>
        <w:t>【</w:t>
      </w:r>
      <w:r w:rsidRPr="007D46A0">
        <w:rPr>
          <w:rFonts w:hint="eastAsia"/>
          <w:color w:val="990000"/>
        </w:rPr>
        <w:t>法規沿革</w:t>
      </w:r>
      <w:r w:rsidRPr="007D46A0">
        <w:rPr>
          <w:color w:val="990000"/>
        </w:rPr>
        <w:t>】</w:t>
      </w:r>
    </w:p>
    <w:p w14:paraId="5A09FFA6" w14:textId="77777777" w:rsidR="003C5EAB" w:rsidRPr="003C5EAB" w:rsidRDefault="003C5EAB" w:rsidP="003C5EAB">
      <w:pPr>
        <w:ind w:leftChars="71" w:left="142"/>
        <w:jc w:val="both"/>
        <w:rPr>
          <w:rFonts w:ascii="Arial Unicode MS" w:hAnsi="Arial Unicode MS"/>
          <w:sz w:val="18"/>
        </w:rPr>
      </w:pPr>
      <w:r w:rsidRPr="003C5EAB">
        <w:rPr>
          <w:rFonts w:ascii="Arial Unicode MS" w:hAnsi="Arial Unicode MS" w:hint="eastAsia"/>
          <w:b/>
          <w:sz w:val="18"/>
        </w:rPr>
        <w:t>1</w:t>
      </w:r>
      <w:r w:rsidRPr="003C5EAB">
        <w:rPr>
          <w:rFonts w:ascii="Arial Unicode MS" w:hAnsi="Arial Unicode MS" w:hint="eastAsia"/>
          <w:b/>
          <w:sz w:val="18"/>
        </w:rPr>
        <w:t>‧</w:t>
      </w:r>
      <w:r w:rsidRPr="003C5EAB">
        <w:rPr>
          <w:rFonts w:ascii="Arial Unicode MS" w:hAnsi="Arial Unicode MS" w:hint="eastAsia"/>
          <w:sz w:val="18"/>
        </w:rPr>
        <w:t>中華民國九十二年十二月二十四日行政院衛生署署授管字第</w:t>
      </w:r>
      <w:r w:rsidRPr="003C5EAB">
        <w:rPr>
          <w:rFonts w:ascii="Arial Unicode MS" w:hAnsi="Arial Unicode MS" w:hint="eastAsia"/>
          <w:sz w:val="18"/>
        </w:rPr>
        <w:t>0920710263</w:t>
      </w:r>
      <w:r w:rsidRPr="003C5EAB">
        <w:rPr>
          <w:rFonts w:ascii="Arial Unicode MS" w:hAnsi="Arial Unicode MS" w:hint="eastAsia"/>
          <w:sz w:val="18"/>
        </w:rPr>
        <w:t>號令訂定發布全文</w:t>
      </w:r>
      <w:r w:rsidRPr="003C5EAB">
        <w:rPr>
          <w:rFonts w:ascii="Arial Unicode MS" w:hAnsi="Arial Unicode MS" w:hint="eastAsia"/>
          <w:sz w:val="18"/>
        </w:rPr>
        <w:t>51</w:t>
      </w:r>
      <w:r w:rsidRPr="003C5EAB">
        <w:rPr>
          <w:rFonts w:ascii="Arial Unicode MS" w:hAnsi="Arial Unicode MS" w:hint="eastAsia"/>
          <w:sz w:val="18"/>
        </w:rPr>
        <w:t>條；並自九十三年一月九日施行</w:t>
      </w:r>
    </w:p>
    <w:p w14:paraId="4CA167DC" w14:textId="77777777" w:rsidR="003C5EAB" w:rsidRPr="003C5EAB" w:rsidRDefault="003C5EAB" w:rsidP="003C5EAB">
      <w:pPr>
        <w:ind w:leftChars="71" w:left="142"/>
        <w:jc w:val="both"/>
        <w:rPr>
          <w:rFonts w:ascii="Arial Unicode MS" w:hAnsi="Arial Unicode MS"/>
          <w:sz w:val="18"/>
        </w:rPr>
      </w:pPr>
      <w:r w:rsidRPr="003C5EAB">
        <w:rPr>
          <w:rFonts w:ascii="Arial Unicode MS" w:hAnsi="Arial Unicode MS" w:hint="eastAsia"/>
          <w:b/>
          <w:sz w:val="18"/>
        </w:rPr>
        <w:t>2</w:t>
      </w:r>
      <w:r w:rsidRPr="003C5EAB">
        <w:rPr>
          <w:rFonts w:ascii="Arial Unicode MS" w:hAnsi="Arial Unicode MS" w:hint="eastAsia"/>
          <w:b/>
          <w:sz w:val="18"/>
        </w:rPr>
        <w:t>‧</w:t>
      </w:r>
      <w:r w:rsidRPr="003C5EAB">
        <w:rPr>
          <w:rFonts w:ascii="Arial Unicode MS" w:hAnsi="Arial Unicode MS" w:hint="eastAsia"/>
          <w:sz w:val="18"/>
        </w:rPr>
        <w:t>中華民國九十五年十一月十七日行政院衛生署署授管字第</w:t>
      </w:r>
      <w:r w:rsidRPr="003C5EAB">
        <w:rPr>
          <w:rFonts w:ascii="Arial Unicode MS" w:hAnsi="Arial Unicode MS" w:hint="eastAsia"/>
          <w:sz w:val="18"/>
        </w:rPr>
        <w:t>0950710306</w:t>
      </w:r>
      <w:r w:rsidRPr="003C5EAB">
        <w:rPr>
          <w:rFonts w:ascii="Arial Unicode MS" w:hAnsi="Arial Unicode MS" w:hint="eastAsia"/>
          <w:sz w:val="18"/>
        </w:rPr>
        <w:t>號令修正發布第</w:t>
      </w:r>
      <w:r w:rsidRPr="003C5EAB">
        <w:rPr>
          <w:rFonts w:ascii="Arial Unicode MS" w:hAnsi="Arial Unicode MS" w:hint="eastAsia"/>
          <w:sz w:val="18"/>
        </w:rPr>
        <w:t>22</w:t>
      </w:r>
      <w:r w:rsidRPr="003C5EAB">
        <w:rPr>
          <w:rFonts w:ascii="Arial Unicode MS" w:hAnsi="Arial Unicode MS" w:hint="eastAsia"/>
          <w:sz w:val="18"/>
        </w:rPr>
        <w:t>、</w:t>
      </w:r>
      <w:r w:rsidRPr="003C5EAB">
        <w:rPr>
          <w:rFonts w:ascii="Arial Unicode MS" w:hAnsi="Arial Unicode MS" w:hint="eastAsia"/>
          <w:sz w:val="18"/>
        </w:rPr>
        <w:t>41</w:t>
      </w:r>
      <w:r w:rsidRPr="003C5EAB">
        <w:rPr>
          <w:rFonts w:ascii="Arial Unicode MS" w:hAnsi="Arial Unicode MS" w:hint="eastAsia"/>
          <w:sz w:val="18"/>
        </w:rPr>
        <w:t>、</w:t>
      </w:r>
      <w:r w:rsidRPr="003C5EAB">
        <w:rPr>
          <w:rFonts w:ascii="Arial Unicode MS" w:hAnsi="Arial Unicode MS" w:hint="eastAsia"/>
          <w:sz w:val="18"/>
        </w:rPr>
        <w:t>51</w:t>
      </w:r>
      <w:r w:rsidRPr="003C5EAB">
        <w:rPr>
          <w:rFonts w:ascii="Arial Unicode MS" w:hAnsi="Arial Unicode MS" w:hint="eastAsia"/>
          <w:sz w:val="18"/>
        </w:rPr>
        <w:t>條條文；並自發布日施行</w:t>
      </w:r>
    </w:p>
    <w:p w14:paraId="671A339E" w14:textId="77777777" w:rsidR="003C5EAB" w:rsidRPr="003C5EAB" w:rsidRDefault="003C5EAB" w:rsidP="003C5EAB">
      <w:pPr>
        <w:ind w:leftChars="71" w:left="142"/>
        <w:jc w:val="both"/>
        <w:rPr>
          <w:rFonts w:ascii="Arial Unicode MS" w:hAnsi="Arial Unicode MS"/>
          <w:sz w:val="18"/>
        </w:rPr>
      </w:pPr>
      <w:r w:rsidRPr="003C5EAB">
        <w:rPr>
          <w:rFonts w:ascii="Arial Unicode MS" w:hAnsi="Arial Unicode MS" w:hint="eastAsia"/>
          <w:b/>
          <w:sz w:val="18"/>
        </w:rPr>
        <w:t>3</w:t>
      </w:r>
      <w:r w:rsidRPr="003C5EAB">
        <w:rPr>
          <w:rFonts w:ascii="Arial Unicode MS" w:hAnsi="Arial Unicode MS" w:hint="eastAsia"/>
          <w:b/>
          <w:sz w:val="18"/>
        </w:rPr>
        <w:t>‧</w:t>
      </w:r>
      <w:r w:rsidRPr="003C5EAB">
        <w:rPr>
          <w:rFonts w:ascii="Arial Unicode MS" w:hAnsi="Arial Unicode MS" w:hint="eastAsia"/>
          <w:sz w:val="18"/>
        </w:rPr>
        <w:t>中華民國九十七年十月二十四日行政院衛生署署授管字第</w:t>
      </w:r>
      <w:r w:rsidRPr="003C5EAB">
        <w:rPr>
          <w:rFonts w:ascii="Arial Unicode MS" w:hAnsi="Arial Unicode MS" w:hint="eastAsia"/>
          <w:sz w:val="18"/>
        </w:rPr>
        <w:t>0970710188</w:t>
      </w:r>
      <w:r w:rsidRPr="003C5EAB">
        <w:rPr>
          <w:rFonts w:ascii="Arial Unicode MS" w:hAnsi="Arial Unicode MS" w:hint="eastAsia"/>
          <w:sz w:val="18"/>
        </w:rPr>
        <w:t>號令修正發布第</w:t>
      </w:r>
      <w:r w:rsidRPr="003C5EAB">
        <w:rPr>
          <w:rFonts w:ascii="Arial Unicode MS" w:hAnsi="Arial Unicode MS" w:hint="eastAsia"/>
          <w:sz w:val="18"/>
        </w:rPr>
        <w:t>10</w:t>
      </w:r>
      <w:r w:rsidRPr="003C5EAB">
        <w:rPr>
          <w:rFonts w:ascii="Arial Unicode MS" w:hAnsi="Arial Unicode MS" w:hint="eastAsia"/>
          <w:sz w:val="18"/>
        </w:rPr>
        <w:t>、</w:t>
      </w:r>
      <w:r w:rsidRPr="003C5EAB">
        <w:rPr>
          <w:rFonts w:ascii="Arial Unicode MS" w:hAnsi="Arial Unicode MS" w:hint="eastAsia"/>
          <w:sz w:val="18"/>
        </w:rPr>
        <w:t>21</w:t>
      </w:r>
      <w:r w:rsidRPr="003C5EAB">
        <w:rPr>
          <w:rFonts w:ascii="Arial Unicode MS" w:hAnsi="Arial Unicode MS" w:hint="eastAsia"/>
          <w:sz w:val="18"/>
        </w:rPr>
        <w:t>條條文</w:t>
      </w:r>
    </w:p>
    <w:p w14:paraId="733B2649" w14:textId="142CF35A" w:rsidR="003C5EAB" w:rsidRPr="003C5EAB" w:rsidRDefault="003C5EAB" w:rsidP="003C5EAB">
      <w:pPr>
        <w:ind w:leftChars="71" w:left="142"/>
        <w:jc w:val="both"/>
        <w:rPr>
          <w:rFonts w:ascii="Arial Unicode MS" w:hAnsi="Arial Unicode MS"/>
          <w:sz w:val="18"/>
        </w:rPr>
      </w:pPr>
      <w:r w:rsidRPr="003C5EAB">
        <w:rPr>
          <w:rFonts w:ascii="Arial Unicode MS" w:hAnsi="Arial Unicode MS" w:hint="eastAsia"/>
          <w:b/>
          <w:sz w:val="18"/>
        </w:rPr>
        <w:t>4</w:t>
      </w:r>
      <w:r w:rsidRPr="003C5EAB">
        <w:rPr>
          <w:rFonts w:ascii="Arial Unicode MS" w:hAnsi="Arial Unicode MS" w:hint="eastAsia"/>
          <w:b/>
          <w:sz w:val="18"/>
        </w:rPr>
        <w:t>‧</w:t>
      </w:r>
      <w:r w:rsidRPr="003C5EAB">
        <w:rPr>
          <w:rFonts w:ascii="Arial Unicode MS" w:hAnsi="Arial Unicode MS" w:hint="eastAsia"/>
          <w:sz w:val="18"/>
        </w:rPr>
        <w:t>中華民國九十九年五月十一日行政院衛生署署授食字第</w:t>
      </w:r>
      <w:r w:rsidRPr="003C5EAB">
        <w:rPr>
          <w:rFonts w:ascii="Arial Unicode MS" w:hAnsi="Arial Unicode MS" w:hint="eastAsia"/>
          <w:sz w:val="18"/>
        </w:rPr>
        <w:t>0991101571</w:t>
      </w:r>
      <w:r w:rsidRPr="003C5EAB">
        <w:rPr>
          <w:rFonts w:ascii="Arial Unicode MS" w:hAnsi="Arial Unicode MS" w:hint="eastAsia"/>
          <w:sz w:val="18"/>
        </w:rPr>
        <w:t>號令修正發布第</w:t>
      </w:r>
      <w:r w:rsidRPr="003C5EAB">
        <w:rPr>
          <w:rFonts w:ascii="Arial Unicode MS" w:hAnsi="Arial Unicode MS" w:hint="eastAsia"/>
          <w:sz w:val="18"/>
        </w:rPr>
        <w:t>2</w:t>
      </w:r>
      <w:r w:rsidRPr="003C5EAB">
        <w:rPr>
          <w:rFonts w:ascii="Arial Unicode MS" w:hAnsi="Arial Unicode MS" w:hint="eastAsia"/>
          <w:sz w:val="18"/>
        </w:rPr>
        <w:t>、</w:t>
      </w:r>
      <w:r w:rsidRPr="003C5EAB">
        <w:rPr>
          <w:rFonts w:ascii="Arial Unicode MS" w:hAnsi="Arial Unicode MS" w:hint="eastAsia"/>
          <w:sz w:val="18"/>
        </w:rPr>
        <w:t>51</w:t>
      </w:r>
      <w:r w:rsidRPr="003C5EAB">
        <w:rPr>
          <w:rFonts w:ascii="Arial Unicode MS" w:hAnsi="Arial Unicode MS" w:hint="eastAsia"/>
          <w:sz w:val="18"/>
        </w:rPr>
        <w:t>條條文；並自九十九年一月一日施行　中華民國一百零二年七月十九日行政院院臺規字第</w:t>
      </w:r>
      <w:r w:rsidRPr="003C5EAB">
        <w:rPr>
          <w:rFonts w:ascii="Arial Unicode MS" w:hAnsi="Arial Unicode MS" w:hint="eastAsia"/>
          <w:sz w:val="18"/>
        </w:rPr>
        <w:t>1020141353</w:t>
      </w:r>
      <w:r w:rsidRPr="003C5EAB">
        <w:rPr>
          <w:rFonts w:ascii="Arial Unicode MS" w:hAnsi="Arial Unicode MS" w:hint="eastAsia"/>
          <w:sz w:val="18"/>
        </w:rPr>
        <w:t>號公告第</w:t>
      </w:r>
      <w:r w:rsidRPr="003C5EAB">
        <w:rPr>
          <w:rFonts w:ascii="Arial Unicode MS" w:hAnsi="Arial Unicode MS" w:hint="eastAsia"/>
          <w:sz w:val="18"/>
        </w:rPr>
        <w:t>2</w:t>
      </w:r>
      <w:r w:rsidRPr="003C5EAB">
        <w:rPr>
          <w:rFonts w:ascii="Arial Unicode MS" w:hAnsi="Arial Unicode MS" w:hint="eastAsia"/>
          <w:sz w:val="18"/>
        </w:rPr>
        <w:t>條、第</w:t>
      </w:r>
      <w:r w:rsidRPr="003C5EAB">
        <w:rPr>
          <w:rFonts w:ascii="Arial Unicode MS" w:hAnsi="Arial Unicode MS" w:hint="eastAsia"/>
          <w:sz w:val="18"/>
        </w:rPr>
        <w:t>3</w:t>
      </w:r>
      <w:r w:rsidRPr="003C5EAB">
        <w:rPr>
          <w:rFonts w:ascii="Arial Unicode MS" w:hAnsi="Arial Unicode MS" w:hint="eastAsia"/>
          <w:sz w:val="18"/>
        </w:rPr>
        <w:t>條、第</w:t>
      </w:r>
      <w:r w:rsidRPr="003C5EAB">
        <w:rPr>
          <w:rFonts w:ascii="Arial Unicode MS" w:hAnsi="Arial Unicode MS" w:hint="eastAsia"/>
          <w:sz w:val="18"/>
        </w:rPr>
        <w:t>5</w:t>
      </w:r>
      <w:r w:rsidRPr="003C5EAB">
        <w:rPr>
          <w:rFonts w:ascii="Arial Unicode MS" w:hAnsi="Arial Unicode MS" w:hint="eastAsia"/>
          <w:sz w:val="18"/>
        </w:rPr>
        <w:t>條、第</w:t>
      </w:r>
      <w:r w:rsidRPr="003C5EAB">
        <w:rPr>
          <w:rFonts w:ascii="Arial Unicode MS" w:hAnsi="Arial Unicode MS" w:hint="eastAsia"/>
          <w:sz w:val="18"/>
        </w:rPr>
        <w:t>12</w:t>
      </w:r>
      <w:r w:rsidRPr="003C5EAB">
        <w:rPr>
          <w:rFonts w:ascii="Arial Unicode MS" w:hAnsi="Arial Unicode MS" w:hint="eastAsia"/>
          <w:sz w:val="18"/>
        </w:rPr>
        <w:t>條第</w:t>
      </w:r>
      <w:r w:rsidRPr="003C5EAB">
        <w:rPr>
          <w:rFonts w:ascii="Arial Unicode MS" w:hAnsi="Arial Unicode MS" w:hint="eastAsia"/>
          <w:sz w:val="18"/>
        </w:rPr>
        <w:t>3</w:t>
      </w:r>
      <w:r w:rsidRPr="003C5EAB">
        <w:rPr>
          <w:rFonts w:ascii="Arial Unicode MS" w:hAnsi="Arial Unicode MS" w:hint="eastAsia"/>
          <w:sz w:val="18"/>
        </w:rPr>
        <w:t>項、第</w:t>
      </w:r>
      <w:r w:rsidRPr="003C5EAB">
        <w:rPr>
          <w:rFonts w:ascii="Arial Unicode MS" w:hAnsi="Arial Unicode MS" w:hint="eastAsia"/>
          <w:sz w:val="18"/>
        </w:rPr>
        <w:t>13</w:t>
      </w:r>
      <w:r w:rsidRPr="003C5EAB">
        <w:rPr>
          <w:rFonts w:ascii="Arial Unicode MS" w:hAnsi="Arial Unicode MS" w:hint="eastAsia"/>
          <w:sz w:val="18"/>
        </w:rPr>
        <w:t>條、第</w:t>
      </w:r>
      <w:r w:rsidRPr="003C5EAB">
        <w:rPr>
          <w:rFonts w:ascii="Arial Unicode MS" w:hAnsi="Arial Unicode MS" w:hint="eastAsia"/>
          <w:sz w:val="18"/>
        </w:rPr>
        <w:t>47</w:t>
      </w:r>
      <w:r w:rsidRPr="003C5EAB">
        <w:rPr>
          <w:rFonts w:ascii="Arial Unicode MS" w:hAnsi="Arial Unicode MS" w:hint="eastAsia"/>
          <w:sz w:val="18"/>
        </w:rPr>
        <w:t>條、第</w:t>
      </w:r>
      <w:r w:rsidRPr="003C5EAB">
        <w:rPr>
          <w:rFonts w:ascii="Arial Unicode MS" w:hAnsi="Arial Unicode MS" w:hint="eastAsia"/>
          <w:sz w:val="18"/>
        </w:rPr>
        <w:t>50</w:t>
      </w:r>
      <w:r w:rsidRPr="003C5EAB">
        <w:rPr>
          <w:rFonts w:ascii="Arial Unicode MS" w:hAnsi="Arial Unicode MS" w:hint="eastAsia"/>
          <w:sz w:val="18"/>
        </w:rPr>
        <w:t>條所列屬「行政院衛生署」、「行政院衛生署食品藥物管理局」之權責事項，自一百零二年七月二十三日起分別改由「</w:t>
      </w:r>
      <w:hyperlink r:id="rId13" w:tgtFrame="_blank" w:history="1">
        <w:r w:rsidR="0026468E" w:rsidRPr="00CF0E8F">
          <w:rPr>
            <w:rStyle w:val="a3"/>
            <w:sz w:val="18"/>
          </w:rPr>
          <w:t>衛生福利部</w:t>
        </w:r>
      </w:hyperlink>
      <w:r w:rsidRPr="003C5EAB">
        <w:rPr>
          <w:rFonts w:ascii="Arial Unicode MS" w:hAnsi="Arial Unicode MS" w:hint="eastAsia"/>
          <w:sz w:val="18"/>
        </w:rPr>
        <w:t>」、</w:t>
      </w:r>
      <w:r w:rsidR="004B5DF6" w:rsidRPr="00684304">
        <w:rPr>
          <w:rFonts w:ascii="Arial Unicode MS" w:hAnsi="Arial Unicode MS" w:hint="eastAsia"/>
          <w:color w:val="000000"/>
          <w:sz w:val="18"/>
        </w:rPr>
        <w:t>「</w:t>
      </w:r>
      <w:hyperlink r:id="rId14" w:tgtFrame="_blank" w:history="1">
        <w:r w:rsidR="004B5DF6" w:rsidRPr="007740B0">
          <w:rPr>
            <w:rStyle w:val="a3"/>
            <w:rFonts w:ascii="Arial Unicode MS" w:hAnsi="Arial Unicode MS"/>
            <w:sz w:val="18"/>
          </w:rPr>
          <w:t>衛生福利部食品藥物管理署</w:t>
        </w:r>
      </w:hyperlink>
      <w:r w:rsidRPr="003C5EAB">
        <w:rPr>
          <w:rFonts w:ascii="Arial Unicode MS" w:hAnsi="Arial Unicode MS" w:hint="eastAsia"/>
          <w:sz w:val="18"/>
        </w:rPr>
        <w:t>」管轄</w:t>
      </w:r>
    </w:p>
    <w:p w14:paraId="3F38C252" w14:textId="77777777" w:rsidR="003C5EAB" w:rsidRPr="003C5EAB" w:rsidRDefault="003C5EAB" w:rsidP="003C5EAB">
      <w:pPr>
        <w:ind w:leftChars="71" w:left="142"/>
        <w:jc w:val="both"/>
        <w:rPr>
          <w:rFonts w:ascii="Arial Unicode MS" w:hAnsi="Arial Unicode MS"/>
          <w:sz w:val="18"/>
        </w:rPr>
      </w:pPr>
      <w:r w:rsidRPr="003C5EAB">
        <w:rPr>
          <w:rFonts w:ascii="Arial Unicode MS" w:hAnsi="Arial Unicode MS" w:hint="eastAsia"/>
          <w:b/>
          <w:sz w:val="18"/>
        </w:rPr>
        <w:t>5</w:t>
      </w:r>
      <w:r w:rsidRPr="003C5EAB">
        <w:rPr>
          <w:rFonts w:ascii="Arial Unicode MS" w:hAnsi="Arial Unicode MS" w:hint="eastAsia"/>
          <w:b/>
          <w:sz w:val="18"/>
        </w:rPr>
        <w:t>‧</w:t>
      </w:r>
      <w:r w:rsidRPr="003C5EAB">
        <w:rPr>
          <w:rFonts w:ascii="Arial Unicode MS" w:hAnsi="Arial Unicode MS" w:hint="eastAsia"/>
          <w:sz w:val="18"/>
        </w:rPr>
        <w:t>中華民國一百零三年十月二十三日衛生福利部部授食字第</w:t>
      </w:r>
      <w:r w:rsidRPr="003C5EAB">
        <w:rPr>
          <w:rFonts w:ascii="Arial Unicode MS" w:hAnsi="Arial Unicode MS" w:hint="eastAsia"/>
          <w:sz w:val="18"/>
        </w:rPr>
        <w:t>1031203332</w:t>
      </w:r>
      <w:r w:rsidRPr="003C5EAB">
        <w:rPr>
          <w:rFonts w:ascii="Arial Unicode MS" w:hAnsi="Arial Unicode MS" w:hint="eastAsia"/>
          <w:sz w:val="18"/>
        </w:rPr>
        <w:t>號令修正發布第</w:t>
      </w:r>
      <w:r w:rsidRPr="003C5EAB">
        <w:rPr>
          <w:rFonts w:ascii="Arial Unicode MS" w:hAnsi="Arial Unicode MS" w:hint="eastAsia"/>
          <w:sz w:val="18"/>
        </w:rPr>
        <w:t>2</w:t>
      </w:r>
      <w:r w:rsidRPr="003C5EAB">
        <w:rPr>
          <w:rFonts w:ascii="Arial Unicode MS" w:hAnsi="Arial Unicode MS" w:hint="eastAsia"/>
          <w:sz w:val="18"/>
        </w:rPr>
        <w:t>、</w:t>
      </w:r>
      <w:r w:rsidRPr="003C5EAB">
        <w:rPr>
          <w:rFonts w:ascii="Arial Unicode MS" w:hAnsi="Arial Unicode MS" w:hint="eastAsia"/>
          <w:sz w:val="18"/>
        </w:rPr>
        <w:t>3</w:t>
      </w:r>
      <w:r w:rsidRPr="003C5EAB">
        <w:rPr>
          <w:rFonts w:ascii="Arial Unicode MS" w:hAnsi="Arial Unicode MS" w:hint="eastAsia"/>
          <w:sz w:val="18"/>
        </w:rPr>
        <w:t>、</w:t>
      </w:r>
      <w:r w:rsidRPr="003C5EAB">
        <w:rPr>
          <w:rFonts w:ascii="Arial Unicode MS" w:hAnsi="Arial Unicode MS" w:hint="eastAsia"/>
          <w:sz w:val="18"/>
        </w:rPr>
        <w:t>5</w:t>
      </w:r>
      <w:r w:rsidRPr="003C5EAB">
        <w:rPr>
          <w:rFonts w:ascii="Arial Unicode MS" w:hAnsi="Arial Unicode MS" w:hint="eastAsia"/>
          <w:sz w:val="18"/>
        </w:rPr>
        <w:t>、</w:t>
      </w:r>
      <w:r w:rsidRPr="003C5EAB">
        <w:rPr>
          <w:rFonts w:ascii="Arial Unicode MS" w:hAnsi="Arial Unicode MS" w:hint="eastAsia"/>
          <w:sz w:val="18"/>
        </w:rPr>
        <w:t>12</w:t>
      </w:r>
      <w:r w:rsidRPr="003C5EAB">
        <w:rPr>
          <w:rFonts w:ascii="Arial Unicode MS" w:hAnsi="Arial Unicode MS" w:hint="eastAsia"/>
          <w:sz w:val="18"/>
        </w:rPr>
        <w:t>、</w:t>
      </w:r>
      <w:r w:rsidRPr="003C5EAB">
        <w:rPr>
          <w:rFonts w:ascii="Arial Unicode MS" w:hAnsi="Arial Unicode MS" w:hint="eastAsia"/>
          <w:sz w:val="18"/>
        </w:rPr>
        <w:t>13</w:t>
      </w:r>
      <w:r w:rsidRPr="003C5EAB">
        <w:rPr>
          <w:rFonts w:ascii="Arial Unicode MS" w:hAnsi="Arial Unicode MS" w:hint="eastAsia"/>
          <w:sz w:val="18"/>
        </w:rPr>
        <w:t>、</w:t>
      </w:r>
      <w:r w:rsidRPr="003C5EAB">
        <w:rPr>
          <w:rFonts w:ascii="Arial Unicode MS" w:hAnsi="Arial Unicode MS" w:hint="eastAsia"/>
          <w:sz w:val="18"/>
        </w:rPr>
        <w:t>47</w:t>
      </w:r>
      <w:r w:rsidRPr="003C5EAB">
        <w:rPr>
          <w:rFonts w:ascii="Arial Unicode MS" w:hAnsi="Arial Unicode MS" w:hint="eastAsia"/>
          <w:sz w:val="18"/>
        </w:rPr>
        <w:t>、</w:t>
      </w:r>
      <w:r w:rsidRPr="003C5EAB">
        <w:rPr>
          <w:rFonts w:ascii="Arial Unicode MS" w:hAnsi="Arial Unicode MS" w:hint="eastAsia"/>
          <w:sz w:val="18"/>
        </w:rPr>
        <w:t>50</w:t>
      </w:r>
      <w:r w:rsidRPr="003C5EAB">
        <w:rPr>
          <w:rFonts w:ascii="Arial Unicode MS" w:hAnsi="Arial Unicode MS" w:hint="eastAsia"/>
          <w:sz w:val="18"/>
        </w:rPr>
        <w:t>、</w:t>
      </w:r>
      <w:r w:rsidRPr="003C5EAB">
        <w:rPr>
          <w:rFonts w:ascii="Arial Unicode MS" w:hAnsi="Arial Unicode MS" w:hint="eastAsia"/>
          <w:sz w:val="18"/>
        </w:rPr>
        <w:t>51</w:t>
      </w:r>
      <w:r w:rsidRPr="003C5EAB">
        <w:rPr>
          <w:rFonts w:ascii="Arial Unicode MS" w:hAnsi="Arial Unicode MS" w:hint="eastAsia"/>
          <w:sz w:val="18"/>
        </w:rPr>
        <w:t>條條文；並自發布日施行</w:t>
      </w:r>
    </w:p>
    <w:p w14:paraId="7F838ABE" w14:textId="77777777" w:rsidR="003C5EAB" w:rsidRPr="003C5EAB" w:rsidRDefault="003C5EAB" w:rsidP="003C5EAB">
      <w:pPr>
        <w:ind w:leftChars="71" w:left="142"/>
        <w:jc w:val="both"/>
        <w:rPr>
          <w:rFonts w:ascii="Arial Unicode MS" w:hAnsi="Arial Unicode MS"/>
          <w:sz w:val="18"/>
        </w:rPr>
      </w:pPr>
      <w:r w:rsidRPr="003C5EAB">
        <w:rPr>
          <w:rFonts w:ascii="Arial Unicode MS" w:hAnsi="Arial Unicode MS" w:hint="eastAsia"/>
          <w:b/>
          <w:sz w:val="18"/>
        </w:rPr>
        <w:t>6</w:t>
      </w:r>
      <w:r w:rsidRPr="003C5EAB">
        <w:rPr>
          <w:rFonts w:ascii="Arial Unicode MS" w:hAnsi="Arial Unicode MS" w:hint="eastAsia"/>
          <w:b/>
          <w:sz w:val="18"/>
        </w:rPr>
        <w:t>‧</w:t>
      </w:r>
      <w:r w:rsidRPr="003C5EAB">
        <w:rPr>
          <w:rFonts w:ascii="Arial Unicode MS" w:hAnsi="Arial Unicode MS" w:hint="eastAsia"/>
          <w:sz w:val="18"/>
        </w:rPr>
        <w:t>中華民國一百零七年三月六日衛生福利部衛授食字第</w:t>
      </w:r>
      <w:r w:rsidRPr="003C5EAB">
        <w:rPr>
          <w:rFonts w:ascii="Arial Unicode MS" w:hAnsi="Arial Unicode MS" w:hint="eastAsia"/>
          <w:sz w:val="18"/>
        </w:rPr>
        <w:t>1071100953</w:t>
      </w:r>
      <w:r w:rsidRPr="003C5EAB">
        <w:rPr>
          <w:rFonts w:ascii="Arial Unicode MS" w:hAnsi="Arial Unicode MS" w:hint="eastAsia"/>
          <w:sz w:val="18"/>
        </w:rPr>
        <w:t>號令修正發布第</w:t>
      </w:r>
      <w:r w:rsidRPr="003C5EAB">
        <w:rPr>
          <w:rFonts w:ascii="Arial Unicode MS" w:hAnsi="Arial Unicode MS" w:hint="eastAsia"/>
          <w:sz w:val="18"/>
        </w:rPr>
        <w:t>3</w:t>
      </w:r>
      <w:r w:rsidRPr="003C5EAB">
        <w:rPr>
          <w:rFonts w:ascii="Arial Unicode MS" w:hAnsi="Arial Unicode MS" w:hint="eastAsia"/>
          <w:sz w:val="18"/>
        </w:rPr>
        <w:t>～</w:t>
      </w:r>
      <w:r w:rsidRPr="003C5EAB">
        <w:rPr>
          <w:rFonts w:ascii="Arial Unicode MS" w:hAnsi="Arial Unicode MS" w:hint="eastAsia"/>
          <w:sz w:val="18"/>
        </w:rPr>
        <w:t>9</w:t>
      </w:r>
      <w:r w:rsidRPr="003C5EAB">
        <w:rPr>
          <w:rFonts w:ascii="Arial Unicode MS" w:hAnsi="Arial Unicode MS" w:hint="eastAsia"/>
          <w:sz w:val="18"/>
        </w:rPr>
        <w:t>、</w:t>
      </w:r>
      <w:r w:rsidRPr="003C5EAB">
        <w:rPr>
          <w:rFonts w:ascii="Arial Unicode MS" w:hAnsi="Arial Unicode MS" w:hint="eastAsia"/>
          <w:sz w:val="18"/>
        </w:rPr>
        <w:t>11</w:t>
      </w:r>
      <w:r w:rsidRPr="003C5EAB">
        <w:rPr>
          <w:rFonts w:ascii="Arial Unicode MS" w:hAnsi="Arial Unicode MS" w:hint="eastAsia"/>
          <w:sz w:val="18"/>
        </w:rPr>
        <w:t>、</w:t>
      </w:r>
      <w:r w:rsidRPr="003C5EAB">
        <w:rPr>
          <w:rFonts w:ascii="Arial Unicode MS" w:hAnsi="Arial Unicode MS" w:hint="eastAsia"/>
          <w:sz w:val="18"/>
        </w:rPr>
        <w:t>13</w:t>
      </w:r>
      <w:r w:rsidRPr="003C5EAB">
        <w:rPr>
          <w:rFonts w:ascii="Arial Unicode MS" w:hAnsi="Arial Unicode MS" w:hint="eastAsia"/>
          <w:sz w:val="18"/>
        </w:rPr>
        <w:t>、</w:t>
      </w:r>
      <w:r w:rsidRPr="003C5EAB">
        <w:rPr>
          <w:rFonts w:ascii="Arial Unicode MS" w:hAnsi="Arial Unicode MS" w:hint="eastAsia"/>
          <w:sz w:val="18"/>
        </w:rPr>
        <w:t>15</w:t>
      </w:r>
      <w:r w:rsidRPr="003C5EAB">
        <w:rPr>
          <w:rFonts w:ascii="Arial Unicode MS" w:hAnsi="Arial Unicode MS" w:hint="eastAsia"/>
          <w:sz w:val="18"/>
        </w:rPr>
        <w:t>條條文</w:t>
      </w:r>
    </w:p>
    <w:p w14:paraId="746E9BBF" w14:textId="13576273" w:rsidR="003C5EAB" w:rsidRPr="003C5EAB" w:rsidRDefault="003C5EAB" w:rsidP="003C5EAB">
      <w:pPr>
        <w:ind w:leftChars="71" w:left="142"/>
        <w:jc w:val="both"/>
        <w:rPr>
          <w:rFonts w:ascii="Arial Unicode MS" w:hAnsi="Arial Unicode MS"/>
          <w:sz w:val="18"/>
        </w:rPr>
      </w:pPr>
      <w:r w:rsidRPr="003C5EAB">
        <w:rPr>
          <w:rFonts w:ascii="Arial Unicode MS" w:hAnsi="Arial Unicode MS" w:hint="eastAsia"/>
          <w:b/>
          <w:sz w:val="18"/>
        </w:rPr>
        <w:t>7</w:t>
      </w:r>
      <w:r w:rsidRPr="003C5EAB">
        <w:rPr>
          <w:rFonts w:ascii="Arial Unicode MS" w:hAnsi="Arial Unicode MS" w:hint="eastAsia"/>
          <w:b/>
          <w:sz w:val="18"/>
        </w:rPr>
        <w:t>‧</w:t>
      </w:r>
      <w:r w:rsidRPr="003C5EAB">
        <w:rPr>
          <w:rFonts w:ascii="Arial Unicode MS" w:hAnsi="Arial Unicode MS" w:hint="eastAsia"/>
          <w:sz w:val="18"/>
        </w:rPr>
        <w:t>中華民國一百零八年十一月二十九日衛生福利部衛授食字第</w:t>
      </w:r>
      <w:r w:rsidRPr="003C5EAB">
        <w:rPr>
          <w:rFonts w:ascii="Arial Unicode MS" w:hAnsi="Arial Unicode MS" w:hint="eastAsia"/>
          <w:sz w:val="18"/>
        </w:rPr>
        <w:t>1081106017</w:t>
      </w:r>
      <w:r w:rsidRPr="003C5EAB">
        <w:rPr>
          <w:rFonts w:ascii="Arial Unicode MS" w:hAnsi="Arial Unicode MS" w:hint="eastAsia"/>
          <w:sz w:val="18"/>
        </w:rPr>
        <w:t>號令修正發布第</w:t>
      </w:r>
      <w:r w:rsidRPr="003C5EAB">
        <w:rPr>
          <w:rFonts w:ascii="Arial Unicode MS" w:hAnsi="Arial Unicode MS" w:hint="eastAsia"/>
          <w:sz w:val="18"/>
        </w:rPr>
        <w:t>12</w:t>
      </w:r>
      <w:r w:rsidRPr="003C5EAB">
        <w:rPr>
          <w:rFonts w:ascii="Arial Unicode MS" w:hAnsi="Arial Unicode MS" w:hint="eastAsia"/>
          <w:sz w:val="18"/>
        </w:rPr>
        <w:t>、</w:t>
      </w:r>
      <w:r w:rsidRPr="003C5EAB">
        <w:rPr>
          <w:rFonts w:ascii="Arial Unicode MS" w:hAnsi="Arial Unicode MS" w:hint="eastAsia"/>
          <w:sz w:val="18"/>
        </w:rPr>
        <w:t>16</w:t>
      </w:r>
      <w:r w:rsidRPr="003C5EAB">
        <w:rPr>
          <w:rFonts w:ascii="Arial Unicode MS" w:hAnsi="Arial Unicode MS" w:hint="eastAsia"/>
          <w:sz w:val="18"/>
        </w:rPr>
        <w:t>條條文；增訂第</w:t>
      </w:r>
      <w:r w:rsidRPr="003C5EAB">
        <w:rPr>
          <w:rFonts w:ascii="Arial Unicode MS" w:hAnsi="Arial Unicode MS" w:hint="eastAsia"/>
          <w:sz w:val="18"/>
        </w:rPr>
        <w:t>12-1</w:t>
      </w:r>
      <w:r w:rsidRPr="003C5EAB">
        <w:rPr>
          <w:rFonts w:ascii="Arial Unicode MS" w:hAnsi="Arial Unicode MS" w:hint="eastAsia"/>
          <w:sz w:val="18"/>
        </w:rPr>
        <w:t>條條文（名稱：</w:t>
      </w:r>
      <w:hyperlink r:id="rId15" w:history="1">
        <w:r w:rsidRPr="003C5EAB">
          <w:rPr>
            <w:rStyle w:val="a3"/>
            <w:rFonts w:ascii="Arial Unicode MS" w:hAnsi="Arial Unicode MS" w:hint="eastAsia"/>
            <w:sz w:val="18"/>
          </w:rPr>
          <w:t>濫用藥物尿液檢驗及醫療機構認可管理辦法</w:t>
        </w:r>
      </w:hyperlink>
      <w:r w:rsidRPr="003C5EAB">
        <w:rPr>
          <w:rFonts w:ascii="Arial Unicode MS" w:hAnsi="Arial Unicode MS" w:hint="eastAsia"/>
          <w:sz w:val="18"/>
        </w:rPr>
        <w:t>）</w:t>
      </w:r>
    </w:p>
    <w:p w14:paraId="1883FE6C" w14:textId="72769E23" w:rsidR="0045425A" w:rsidRPr="003C5EAB" w:rsidRDefault="003C5EAB" w:rsidP="003C5EAB">
      <w:pPr>
        <w:ind w:leftChars="71" w:left="142"/>
        <w:jc w:val="both"/>
        <w:rPr>
          <w:rFonts w:ascii="Arial Unicode MS" w:hAnsi="Arial Unicode MS"/>
        </w:rPr>
      </w:pPr>
      <w:r w:rsidRPr="003C5EAB">
        <w:rPr>
          <w:rFonts w:ascii="Arial Unicode MS" w:hAnsi="Arial Unicode MS" w:hint="eastAsia"/>
          <w:b/>
          <w:sz w:val="18"/>
        </w:rPr>
        <w:t>8</w:t>
      </w:r>
      <w:r w:rsidRPr="003C5EAB">
        <w:rPr>
          <w:rFonts w:ascii="Arial Unicode MS" w:hAnsi="Arial Unicode MS" w:hint="eastAsia"/>
          <w:b/>
          <w:sz w:val="18"/>
        </w:rPr>
        <w:t>‧</w:t>
      </w:r>
      <w:r w:rsidRPr="003C5EAB">
        <w:rPr>
          <w:rFonts w:ascii="Arial Unicode MS" w:hAnsi="Arial Unicode MS" w:hint="eastAsia"/>
          <w:sz w:val="18"/>
        </w:rPr>
        <w:t>中華民國一百十年六月三十日衛生福利部衛授食字第</w:t>
      </w:r>
      <w:r w:rsidRPr="003C5EAB">
        <w:rPr>
          <w:rFonts w:ascii="Arial Unicode MS" w:hAnsi="Arial Unicode MS" w:hint="eastAsia"/>
          <w:sz w:val="18"/>
        </w:rPr>
        <w:t>1101104519</w:t>
      </w:r>
      <w:r w:rsidRPr="003C5EAB">
        <w:rPr>
          <w:rFonts w:ascii="Arial Unicode MS" w:hAnsi="Arial Unicode MS" w:hint="eastAsia"/>
          <w:sz w:val="18"/>
        </w:rPr>
        <w:t>號令修正發布名稱及全文</w:t>
      </w:r>
      <w:r w:rsidRPr="003C5EAB">
        <w:rPr>
          <w:rFonts w:ascii="Arial Unicode MS" w:hAnsi="Arial Unicode MS" w:hint="eastAsia"/>
          <w:sz w:val="18"/>
        </w:rPr>
        <w:t>49</w:t>
      </w:r>
      <w:r w:rsidRPr="003C5EAB">
        <w:rPr>
          <w:rFonts w:ascii="Arial Unicode MS" w:hAnsi="Arial Unicode MS" w:hint="eastAsia"/>
          <w:sz w:val="18"/>
        </w:rPr>
        <w:t>條；並自一百十年七月一日施行</w:t>
      </w:r>
    </w:p>
    <w:p w14:paraId="76E10BAB" w14:textId="28B4E8E6" w:rsidR="00EC7AEC" w:rsidRPr="00CC6D27" w:rsidRDefault="005D4DB8" w:rsidP="005D4DB8">
      <w:pPr>
        <w:jc w:val="right"/>
        <w:rPr>
          <w:rFonts w:ascii="新細明體" w:hAnsi="新細明體"/>
          <w:b/>
          <w:bCs/>
          <w:color w:val="990000"/>
        </w:rPr>
      </w:pPr>
      <w:r w:rsidRPr="00CC7A8B">
        <w:rPr>
          <w:rFonts w:ascii="Arial Unicode MS" w:hAnsi="Arial Unicode MS" w:hint="eastAsia"/>
          <w:color w:val="000080"/>
          <w:sz w:val="18"/>
        </w:rPr>
        <w:t xml:space="preserve">　　　　　　　　　　　　　　　　　　　　　　　　　　　　　　　　　　　　　　　　　　　　　　　　</w:t>
      </w:r>
      <w:hyperlink w:anchor="top" w:history="1">
        <w:hyperlink w:anchor="top" w:history="1">
          <w:r>
            <w:rPr>
              <w:rStyle w:val="a3"/>
              <w:rFonts w:ascii="Arial Unicode MS" w:hAnsi="Arial Unicode MS" w:hint="eastAsia"/>
              <w:sz w:val="18"/>
            </w:rPr>
            <w:t>回頁首</w:t>
          </w:r>
        </w:hyperlink>
        <w:r>
          <w:rPr>
            <w:rStyle w:val="a3"/>
            <w:rFonts w:ascii="Arial Unicode MS" w:hAnsi="Arial Unicode MS" w:hint="eastAsia"/>
            <w:b/>
            <w:sz w:val="18"/>
            <w:u w:val="none"/>
          </w:rPr>
          <w:t>〉〉</w:t>
        </w:r>
      </w:hyperlink>
    </w:p>
    <w:p w14:paraId="328993B6" w14:textId="77777777" w:rsidR="00EC7AEC" w:rsidRPr="007D46A0" w:rsidRDefault="00EC7AEC" w:rsidP="007D46A0">
      <w:pPr>
        <w:pStyle w:val="1"/>
        <w:rPr>
          <w:color w:val="990000"/>
        </w:rPr>
      </w:pPr>
      <w:bookmarkStart w:id="1" w:name="a章節索引"/>
      <w:bookmarkStart w:id="2" w:name="_【章節索引】"/>
      <w:bookmarkEnd w:id="1"/>
      <w:bookmarkEnd w:id="2"/>
      <w:r w:rsidRPr="007D46A0">
        <w:rPr>
          <w:color w:val="990000"/>
        </w:rPr>
        <w:t>【</w:t>
      </w:r>
      <w:r w:rsidRPr="007D46A0">
        <w:rPr>
          <w:rFonts w:hint="eastAsia"/>
          <w:color w:val="990000"/>
        </w:rPr>
        <w:t>章節索引</w:t>
      </w:r>
      <w:r w:rsidRPr="007D46A0">
        <w:rPr>
          <w:color w:val="990000"/>
        </w:rPr>
        <w:t>】</w:t>
      </w:r>
    </w:p>
    <w:p w14:paraId="590B149D" w14:textId="23A67F0B" w:rsidR="003C5EAB" w:rsidRPr="003C5EAB" w:rsidRDefault="003C5EAB" w:rsidP="003C5EAB">
      <w:pPr>
        <w:ind w:left="142"/>
        <w:jc w:val="both"/>
        <w:rPr>
          <w:rFonts w:ascii="Arial Unicode MS" w:hAnsi="Arial Unicode MS"/>
          <w:bCs/>
          <w:color w:val="990000"/>
        </w:rPr>
      </w:pPr>
      <w:r w:rsidRPr="003C5EAB">
        <w:rPr>
          <w:rFonts w:ascii="Arial Unicode MS" w:hAnsi="Arial Unicode MS" w:hint="eastAsia"/>
          <w:bCs/>
          <w:color w:val="990000"/>
        </w:rPr>
        <w:t xml:space="preserve">第一章　</w:t>
      </w:r>
      <w:hyperlink w:anchor="_第一章__總則" w:history="1">
        <w:r w:rsidRPr="00B41B07">
          <w:rPr>
            <w:rStyle w:val="a3"/>
            <w:rFonts w:ascii="Arial Unicode MS" w:hAnsi="Arial Unicode MS" w:hint="eastAsia"/>
            <w:bCs/>
          </w:rPr>
          <w:t>總則</w:t>
        </w:r>
      </w:hyperlink>
      <w:r w:rsidRPr="003C5EAB">
        <w:rPr>
          <w:rFonts w:ascii="Arial Unicode MS" w:hAnsi="Arial Unicode MS" w:hint="eastAsia"/>
          <w:bCs/>
          <w:color w:val="990000"/>
        </w:rPr>
        <w:t xml:space="preserve">　§</w:t>
      </w:r>
      <w:r w:rsidRPr="003C5EAB">
        <w:rPr>
          <w:rFonts w:ascii="Arial Unicode MS" w:hAnsi="Arial Unicode MS" w:hint="eastAsia"/>
          <w:bCs/>
          <w:color w:val="990000"/>
        </w:rPr>
        <w:t>1</w:t>
      </w:r>
    </w:p>
    <w:p w14:paraId="1922BC54" w14:textId="0F3E0588" w:rsidR="003C5EAB" w:rsidRPr="003C5EAB" w:rsidRDefault="003C5EAB" w:rsidP="003C5EAB">
      <w:pPr>
        <w:ind w:left="142"/>
        <w:jc w:val="both"/>
        <w:rPr>
          <w:rFonts w:ascii="Arial Unicode MS" w:hAnsi="Arial Unicode MS"/>
          <w:bCs/>
          <w:color w:val="990000"/>
        </w:rPr>
      </w:pPr>
      <w:r w:rsidRPr="003C5EAB">
        <w:rPr>
          <w:rFonts w:ascii="Arial Unicode MS" w:hAnsi="Arial Unicode MS" w:hint="eastAsia"/>
          <w:bCs/>
          <w:color w:val="990000"/>
        </w:rPr>
        <w:t xml:space="preserve">第二章　</w:t>
      </w:r>
      <w:hyperlink w:anchor="_第二章__審議會及實地評鑑委員" w:history="1">
        <w:r w:rsidRPr="00B41B07">
          <w:rPr>
            <w:rStyle w:val="a3"/>
            <w:rFonts w:ascii="Arial Unicode MS" w:hAnsi="Arial Unicode MS" w:hint="eastAsia"/>
            <w:bCs/>
          </w:rPr>
          <w:t>審議會及實地評鑑委員</w:t>
        </w:r>
      </w:hyperlink>
      <w:r w:rsidRPr="003C5EAB">
        <w:rPr>
          <w:rFonts w:ascii="Arial Unicode MS" w:hAnsi="Arial Unicode MS" w:hint="eastAsia"/>
          <w:bCs/>
          <w:color w:val="990000"/>
        </w:rPr>
        <w:t xml:space="preserve">　§</w:t>
      </w:r>
      <w:r w:rsidRPr="003C5EAB">
        <w:rPr>
          <w:rFonts w:ascii="Arial Unicode MS" w:hAnsi="Arial Unicode MS" w:hint="eastAsia"/>
          <w:bCs/>
          <w:color w:val="990000"/>
        </w:rPr>
        <w:t>3</w:t>
      </w:r>
    </w:p>
    <w:p w14:paraId="649FAE91" w14:textId="3EC449E5" w:rsidR="003C5EAB" w:rsidRPr="003C5EAB" w:rsidRDefault="003C5EAB" w:rsidP="003C5EAB">
      <w:pPr>
        <w:ind w:left="142"/>
        <w:jc w:val="both"/>
        <w:rPr>
          <w:rFonts w:ascii="Arial Unicode MS" w:hAnsi="Arial Unicode MS"/>
          <w:bCs/>
          <w:color w:val="990000"/>
        </w:rPr>
      </w:pPr>
      <w:r w:rsidRPr="003C5EAB">
        <w:rPr>
          <w:rFonts w:ascii="Arial Unicode MS" w:hAnsi="Arial Unicode MS" w:hint="eastAsia"/>
          <w:bCs/>
          <w:color w:val="990000"/>
        </w:rPr>
        <w:t xml:space="preserve">第三章　</w:t>
      </w:r>
      <w:hyperlink w:anchor="_第三章__認證及管理" w:history="1">
        <w:r w:rsidRPr="00B41B07">
          <w:rPr>
            <w:rStyle w:val="a3"/>
            <w:rFonts w:ascii="Arial Unicode MS" w:hAnsi="Arial Unicode MS" w:hint="eastAsia"/>
            <w:bCs/>
          </w:rPr>
          <w:t>認證及管理</w:t>
        </w:r>
      </w:hyperlink>
      <w:r w:rsidRPr="003C5EAB">
        <w:rPr>
          <w:rFonts w:ascii="Arial Unicode MS" w:hAnsi="Arial Unicode MS" w:hint="eastAsia"/>
          <w:bCs/>
          <w:color w:val="990000"/>
        </w:rPr>
        <w:t xml:space="preserve">　§</w:t>
      </w:r>
      <w:r w:rsidRPr="003C5EAB">
        <w:rPr>
          <w:rFonts w:ascii="Arial Unicode MS" w:hAnsi="Arial Unicode MS" w:hint="eastAsia"/>
          <w:bCs/>
          <w:color w:val="990000"/>
        </w:rPr>
        <w:t>11</w:t>
      </w:r>
    </w:p>
    <w:p w14:paraId="5CF8D886" w14:textId="57AF4177" w:rsidR="003C5EAB" w:rsidRPr="003C5EAB" w:rsidRDefault="003C5EAB" w:rsidP="003C5EAB">
      <w:pPr>
        <w:ind w:left="142"/>
        <w:jc w:val="both"/>
        <w:rPr>
          <w:rFonts w:ascii="Arial Unicode MS" w:hAnsi="Arial Unicode MS"/>
          <w:bCs/>
          <w:color w:val="990000"/>
        </w:rPr>
      </w:pPr>
      <w:r w:rsidRPr="003C5EAB">
        <w:rPr>
          <w:rFonts w:ascii="Arial Unicode MS" w:hAnsi="Arial Unicode MS" w:hint="eastAsia"/>
          <w:bCs/>
          <w:color w:val="990000"/>
        </w:rPr>
        <w:t xml:space="preserve">第四章　</w:t>
      </w:r>
      <w:hyperlink w:anchor="_第四章__人員設置" w:history="1">
        <w:r w:rsidRPr="00B41B07">
          <w:rPr>
            <w:rStyle w:val="a3"/>
            <w:rFonts w:ascii="Arial Unicode MS" w:hAnsi="Arial Unicode MS" w:hint="eastAsia"/>
            <w:bCs/>
          </w:rPr>
          <w:t>人員設置</w:t>
        </w:r>
      </w:hyperlink>
      <w:r w:rsidRPr="003C5EAB">
        <w:rPr>
          <w:rFonts w:ascii="Arial Unicode MS" w:hAnsi="Arial Unicode MS" w:hint="eastAsia"/>
          <w:bCs/>
          <w:color w:val="990000"/>
        </w:rPr>
        <w:t xml:space="preserve">　§</w:t>
      </w:r>
      <w:r w:rsidRPr="003C5EAB">
        <w:rPr>
          <w:rFonts w:ascii="Arial Unicode MS" w:hAnsi="Arial Unicode MS" w:hint="eastAsia"/>
          <w:bCs/>
          <w:color w:val="990000"/>
        </w:rPr>
        <w:t>27</w:t>
      </w:r>
    </w:p>
    <w:p w14:paraId="51978371" w14:textId="17C19414" w:rsidR="003C5EAB" w:rsidRPr="003C5EAB" w:rsidRDefault="003C5EAB" w:rsidP="003C5EAB">
      <w:pPr>
        <w:ind w:left="142"/>
        <w:jc w:val="both"/>
        <w:rPr>
          <w:rFonts w:ascii="Arial Unicode MS" w:hAnsi="Arial Unicode MS"/>
          <w:bCs/>
          <w:color w:val="990000"/>
        </w:rPr>
      </w:pPr>
      <w:r w:rsidRPr="003C5EAB">
        <w:rPr>
          <w:rFonts w:ascii="Arial Unicode MS" w:hAnsi="Arial Unicode MS" w:hint="eastAsia"/>
          <w:bCs/>
          <w:color w:val="990000"/>
        </w:rPr>
        <w:t xml:space="preserve">第五章　</w:t>
      </w:r>
      <w:hyperlink w:anchor="_第五章__設施及維護" w:history="1">
        <w:r w:rsidRPr="00B41B07">
          <w:rPr>
            <w:rStyle w:val="a3"/>
            <w:rFonts w:ascii="Arial Unicode MS" w:hAnsi="Arial Unicode MS" w:hint="eastAsia"/>
            <w:bCs/>
          </w:rPr>
          <w:t>設施及維護</w:t>
        </w:r>
      </w:hyperlink>
      <w:r w:rsidRPr="003C5EAB">
        <w:rPr>
          <w:rFonts w:ascii="Arial Unicode MS" w:hAnsi="Arial Unicode MS" w:hint="eastAsia"/>
          <w:bCs/>
          <w:color w:val="990000"/>
        </w:rPr>
        <w:t xml:space="preserve">　§</w:t>
      </w:r>
      <w:r w:rsidRPr="003C5EAB">
        <w:rPr>
          <w:rFonts w:ascii="Arial Unicode MS" w:hAnsi="Arial Unicode MS" w:hint="eastAsia"/>
          <w:bCs/>
          <w:color w:val="990000"/>
        </w:rPr>
        <w:t>32</w:t>
      </w:r>
    </w:p>
    <w:p w14:paraId="3C9A5C12" w14:textId="368145AA" w:rsidR="003C5EAB" w:rsidRPr="003C5EAB" w:rsidRDefault="003C5EAB" w:rsidP="003C5EAB">
      <w:pPr>
        <w:ind w:left="142"/>
        <w:jc w:val="both"/>
        <w:rPr>
          <w:rFonts w:ascii="Arial Unicode MS" w:hAnsi="Arial Unicode MS"/>
          <w:bCs/>
          <w:color w:val="990000"/>
        </w:rPr>
      </w:pPr>
      <w:r w:rsidRPr="003C5EAB">
        <w:rPr>
          <w:rFonts w:ascii="Arial Unicode MS" w:hAnsi="Arial Unicode MS" w:hint="eastAsia"/>
          <w:bCs/>
          <w:color w:val="990000"/>
        </w:rPr>
        <w:t xml:space="preserve">第六章　</w:t>
      </w:r>
      <w:hyperlink w:anchor="_第六章__文件及檔案管理" w:history="1">
        <w:r w:rsidRPr="00B41B07">
          <w:rPr>
            <w:rStyle w:val="a3"/>
            <w:rFonts w:ascii="Arial Unicode MS" w:hAnsi="Arial Unicode MS" w:hint="eastAsia"/>
            <w:bCs/>
          </w:rPr>
          <w:t>文件及檔案管理</w:t>
        </w:r>
      </w:hyperlink>
      <w:r w:rsidRPr="003C5EAB">
        <w:rPr>
          <w:rFonts w:ascii="Arial Unicode MS" w:hAnsi="Arial Unicode MS" w:hint="eastAsia"/>
          <w:bCs/>
          <w:color w:val="990000"/>
        </w:rPr>
        <w:t xml:space="preserve">　§</w:t>
      </w:r>
      <w:r w:rsidRPr="003C5EAB">
        <w:rPr>
          <w:rFonts w:ascii="Arial Unicode MS" w:hAnsi="Arial Unicode MS" w:hint="eastAsia"/>
          <w:bCs/>
          <w:color w:val="990000"/>
        </w:rPr>
        <w:t>37</w:t>
      </w:r>
    </w:p>
    <w:p w14:paraId="08CAE619" w14:textId="6D204587" w:rsidR="003C5EAB" w:rsidRPr="003C5EAB" w:rsidRDefault="003C5EAB" w:rsidP="003C5EAB">
      <w:pPr>
        <w:ind w:left="142"/>
        <w:jc w:val="both"/>
        <w:rPr>
          <w:rFonts w:ascii="Arial Unicode MS" w:hAnsi="Arial Unicode MS"/>
          <w:bCs/>
          <w:color w:val="990000"/>
        </w:rPr>
      </w:pPr>
      <w:r w:rsidRPr="003C5EAB">
        <w:rPr>
          <w:rFonts w:ascii="Arial Unicode MS" w:hAnsi="Arial Unicode MS" w:hint="eastAsia"/>
          <w:bCs/>
          <w:color w:val="990000"/>
        </w:rPr>
        <w:t xml:space="preserve">第七章　</w:t>
      </w:r>
      <w:hyperlink w:anchor="_第七章__停止檢驗、認證暫停、撤銷及廢止" w:history="1">
        <w:r w:rsidRPr="00B41B07">
          <w:rPr>
            <w:rStyle w:val="a3"/>
            <w:rFonts w:ascii="Arial Unicode MS" w:hAnsi="Arial Unicode MS" w:hint="eastAsia"/>
            <w:bCs/>
          </w:rPr>
          <w:t>停止檢驗、認證暫停、撤銷及廢止</w:t>
        </w:r>
      </w:hyperlink>
      <w:r w:rsidRPr="003C5EAB">
        <w:rPr>
          <w:rFonts w:ascii="Arial Unicode MS" w:hAnsi="Arial Unicode MS" w:hint="eastAsia"/>
          <w:bCs/>
          <w:color w:val="990000"/>
        </w:rPr>
        <w:t xml:space="preserve">　§</w:t>
      </w:r>
      <w:r w:rsidRPr="003C5EAB">
        <w:rPr>
          <w:rFonts w:ascii="Arial Unicode MS" w:hAnsi="Arial Unicode MS" w:hint="eastAsia"/>
          <w:bCs/>
          <w:color w:val="990000"/>
        </w:rPr>
        <w:t>39</w:t>
      </w:r>
    </w:p>
    <w:p w14:paraId="1DA603D2" w14:textId="2CE9A491" w:rsidR="003C5EAB" w:rsidRPr="00CC6D27" w:rsidRDefault="003C5EAB" w:rsidP="00325318">
      <w:pPr>
        <w:ind w:left="142"/>
        <w:jc w:val="both"/>
        <w:rPr>
          <w:rFonts w:ascii="新細明體" w:hAnsi="新細明體"/>
          <w:b/>
          <w:bCs/>
          <w:color w:val="990000"/>
        </w:rPr>
      </w:pPr>
      <w:r w:rsidRPr="003C5EAB">
        <w:rPr>
          <w:rFonts w:ascii="Arial Unicode MS" w:hAnsi="Arial Unicode MS" w:hint="eastAsia"/>
          <w:bCs/>
          <w:color w:val="990000"/>
        </w:rPr>
        <w:t xml:space="preserve">第八章　</w:t>
      </w:r>
      <w:hyperlink w:anchor="_第八章__附則" w:history="1">
        <w:r w:rsidRPr="00B41B07">
          <w:rPr>
            <w:rStyle w:val="a3"/>
            <w:rFonts w:ascii="Arial Unicode MS" w:hAnsi="Arial Unicode MS" w:hint="eastAsia"/>
            <w:bCs/>
          </w:rPr>
          <w:t>附則</w:t>
        </w:r>
      </w:hyperlink>
      <w:r w:rsidRPr="003C5EAB">
        <w:rPr>
          <w:rFonts w:ascii="Arial Unicode MS" w:hAnsi="Arial Unicode MS" w:hint="eastAsia"/>
          <w:bCs/>
          <w:color w:val="990000"/>
        </w:rPr>
        <w:t xml:space="preserve">　§</w:t>
      </w:r>
      <w:r w:rsidRPr="003C5EAB">
        <w:rPr>
          <w:rFonts w:ascii="Arial Unicode MS" w:hAnsi="Arial Unicode MS" w:hint="eastAsia"/>
          <w:bCs/>
          <w:color w:val="990000"/>
        </w:rPr>
        <w:t>48</w:t>
      </w:r>
    </w:p>
    <w:p w14:paraId="57CDCEFD" w14:textId="77777777" w:rsidR="00EC7AEC" w:rsidRDefault="00EC7AEC" w:rsidP="00EC7AEC">
      <w:pPr>
        <w:ind w:left="119"/>
        <w:jc w:val="right"/>
        <w:rPr>
          <w:rFonts w:ascii="新細明體" w:hAnsi="新細明體"/>
          <w:color w:val="808000"/>
          <w:sz w:val="18"/>
        </w:rPr>
      </w:pPr>
      <w:r>
        <w:rPr>
          <w:rFonts w:ascii="新細明體" w:hAnsi="新細明體"/>
          <w:color w:val="808000"/>
          <w:sz w:val="18"/>
        </w:rPr>
        <w:t xml:space="preserve">　　　　　　　　　　　　　　　　　　　　　　　　　　　　　　　　　　　　　　　　　　　　　　　　　</w:t>
      </w:r>
      <w:hyperlink w:anchor="a章節索引" w:history="1">
        <w:r w:rsidRPr="0018412F">
          <w:rPr>
            <w:rStyle w:val="a3"/>
            <w:rFonts w:hint="eastAsia"/>
            <w:sz w:val="18"/>
          </w:rPr>
          <w:t>回</w:t>
        </w:r>
        <w:r w:rsidRPr="0018412F">
          <w:rPr>
            <w:rStyle w:val="a3"/>
            <w:rFonts w:hint="eastAsia"/>
            <w:sz w:val="18"/>
          </w:rPr>
          <w:t>索</w:t>
        </w:r>
        <w:r w:rsidRPr="0018412F">
          <w:rPr>
            <w:rStyle w:val="a3"/>
            <w:rFonts w:hint="eastAsia"/>
            <w:sz w:val="18"/>
          </w:rPr>
          <w:t>引</w:t>
        </w:r>
      </w:hyperlink>
      <w:r w:rsidR="003A7CC8">
        <w:rPr>
          <w:rFonts w:ascii="新細明體" w:hAnsi="新細明體" w:hint="eastAsia"/>
          <w:color w:val="808000"/>
          <w:sz w:val="18"/>
        </w:rPr>
        <w:t>〉〉</w:t>
      </w:r>
    </w:p>
    <w:p w14:paraId="3F44E659" w14:textId="2C21F134" w:rsidR="0045425A" w:rsidRPr="002E5C1C" w:rsidRDefault="0045425A" w:rsidP="007D46A0">
      <w:pPr>
        <w:pStyle w:val="1"/>
        <w:rPr>
          <w:color w:val="990000"/>
        </w:rPr>
      </w:pPr>
      <w:bookmarkStart w:id="3" w:name="_【法規內容】"/>
      <w:bookmarkEnd w:id="3"/>
      <w:r w:rsidRPr="002E5C1C">
        <w:rPr>
          <w:color w:val="990000"/>
        </w:rPr>
        <w:t>【</w:t>
      </w:r>
      <w:r w:rsidRPr="002E5C1C">
        <w:rPr>
          <w:rFonts w:hint="eastAsia"/>
          <w:color w:val="990000"/>
        </w:rPr>
        <w:t>法規內容</w:t>
      </w:r>
      <w:r w:rsidRPr="002E5C1C">
        <w:rPr>
          <w:color w:val="990000"/>
        </w:rPr>
        <w:t>】</w:t>
      </w:r>
    </w:p>
    <w:p w14:paraId="597A3211" w14:textId="77777777" w:rsidR="007D46A0" w:rsidRDefault="007D46A0" w:rsidP="007D46A0">
      <w:pPr>
        <w:pStyle w:val="1"/>
      </w:pPr>
      <w:bookmarkStart w:id="4" w:name="_第一章__總則"/>
      <w:bookmarkEnd w:id="4"/>
      <w:r>
        <w:t>第一章　　總則</w:t>
      </w:r>
    </w:p>
    <w:p w14:paraId="028E88D6" w14:textId="77777777" w:rsidR="007D46A0" w:rsidRDefault="007D46A0" w:rsidP="007D46A0">
      <w:pPr>
        <w:pStyle w:val="2"/>
      </w:pPr>
      <w:bookmarkStart w:id="5" w:name="a1"/>
      <w:bookmarkEnd w:id="5"/>
      <w:r>
        <w:t>第</w:t>
      </w:r>
      <w:r>
        <w:t>1</w:t>
      </w:r>
      <w:r>
        <w:t>條</w:t>
      </w:r>
    </w:p>
    <w:p w14:paraId="008A8546" w14:textId="22F22BB5" w:rsidR="007D46A0" w:rsidRDefault="007D46A0" w:rsidP="007D46A0">
      <w:pPr>
        <w:ind w:left="142"/>
        <w:jc w:val="both"/>
      </w:pPr>
      <w:r>
        <w:t xml:space="preserve">　　本辦法依毒品危害防制條例（以下簡稱本條例）第</w:t>
      </w:r>
      <w:hyperlink r:id="rId16" w:anchor="b33b1" w:history="1">
        <w:r w:rsidRPr="00255F69">
          <w:rPr>
            <w:rStyle w:val="a3"/>
            <w:rFonts w:ascii="Times New Roman" w:hAnsi="Times New Roman"/>
          </w:rPr>
          <w:t>三十三條之一</w:t>
        </w:r>
      </w:hyperlink>
      <w:r>
        <w:t>第三項規定訂定之。</w:t>
      </w:r>
    </w:p>
    <w:p w14:paraId="55DE9863" w14:textId="77777777" w:rsidR="007D46A0" w:rsidRDefault="007D46A0" w:rsidP="007D46A0">
      <w:pPr>
        <w:pStyle w:val="2"/>
      </w:pPr>
      <w:bookmarkStart w:id="6" w:name="a2"/>
      <w:bookmarkEnd w:id="6"/>
      <w:r>
        <w:lastRenderedPageBreak/>
        <w:t>第</w:t>
      </w:r>
      <w:r>
        <w:t>2</w:t>
      </w:r>
      <w:r>
        <w:t>條</w:t>
      </w:r>
    </w:p>
    <w:p w14:paraId="4EBB1DF2" w14:textId="5452CA8F" w:rsidR="007D46A0" w:rsidRDefault="007D46A0" w:rsidP="007D46A0">
      <w:pPr>
        <w:ind w:left="142"/>
        <w:jc w:val="both"/>
      </w:pPr>
      <w:r>
        <w:t xml:space="preserve">　　本辦法之執行機關為衛生福利部（以下簡稱本部）食品藥物管理署。</w:t>
      </w:r>
    </w:p>
    <w:p w14:paraId="0731AD50" w14:textId="2A5E1E5B" w:rsidR="00DB5804" w:rsidRPr="00325318" w:rsidRDefault="00325318" w:rsidP="00255F69">
      <w:pPr>
        <w:ind w:left="119"/>
        <w:jc w:val="right"/>
      </w:pP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7B78B6C9" w14:textId="77777777" w:rsidR="007D46A0" w:rsidRDefault="007D46A0" w:rsidP="007D46A0">
      <w:pPr>
        <w:pStyle w:val="1"/>
      </w:pPr>
      <w:bookmarkStart w:id="7" w:name="_第二章__審議會及實地評鑑委員"/>
      <w:bookmarkEnd w:id="7"/>
      <w:r>
        <w:t>第二章　　審議會及實地評鑑委員</w:t>
      </w:r>
    </w:p>
    <w:p w14:paraId="38FB297A" w14:textId="77777777" w:rsidR="007D46A0" w:rsidRDefault="007D46A0" w:rsidP="007D46A0">
      <w:pPr>
        <w:pStyle w:val="2"/>
      </w:pPr>
      <w:bookmarkStart w:id="8" w:name="a3"/>
      <w:bookmarkEnd w:id="8"/>
      <w:r>
        <w:t>第</w:t>
      </w:r>
      <w:r>
        <w:t>3</w:t>
      </w:r>
      <w:r>
        <w:t>條</w:t>
      </w:r>
    </w:p>
    <w:p w14:paraId="38877C03" w14:textId="3F2A09F8" w:rsidR="007D46A0" w:rsidRDefault="007D46A0" w:rsidP="007D46A0">
      <w:pPr>
        <w:ind w:left="142"/>
        <w:jc w:val="both"/>
      </w:pPr>
      <w:r>
        <w:t xml:space="preserve">　　本部為辦理濫用藥物尿液檢驗及醫療機構（以下簡稱檢驗機構）之認證與管理，設檢驗機構認證審議會（以下簡稱審議會）。</w:t>
      </w:r>
    </w:p>
    <w:p w14:paraId="538ADCB9" w14:textId="77777777" w:rsidR="007D46A0" w:rsidRDefault="007D46A0" w:rsidP="007D46A0">
      <w:pPr>
        <w:pStyle w:val="2"/>
      </w:pPr>
      <w:bookmarkStart w:id="9" w:name="a4"/>
      <w:bookmarkEnd w:id="9"/>
      <w:r>
        <w:t>第</w:t>
      </w:r>
      <w:r>
        <w:t>4</w:t>
      </w:r>
      <w:r>
        <w:t>條</w:t>
      </w:r>
    </w:p>
    <w:p w14:paraId="53B285D1" w14:textId="1A696B97" w:rsidR="007D46A0" w:rsidRDefault="007D46A0" w:rsidP="007D46A0">
      <w:pPr>
        <w:ind w:left="142"/>
        <w:jc w:val="both"/>
      </w:pPr>
      <w:r>
        <w:t xml:space="preserve">　　審議會之任務如下：</w:t>
      </w:r>
    </w:p>
    <w:p w14:paraId="4A93B31A" w14:textId="3F06BAEC" w:rsidR="007D46A0" w:rsidRDefault="007D46A0" w:rsidP="007D46A0">
      <w:pPr>
        <w:ind w:left="142"/>
        <w:jc w:val="both"/>
      </w:pPr>
      <w:r>
        <w:t xml:space="preserve">　　一、檢驗機構認證政策之諮詢。</w:t>
      </w:r>
    </w:p>
    <w:p w14:paraId="145213EE" w14:textId="5B4B9684" w:rsidR="007D46A0" w:rsidRDefault="007D46A0" w:rsidP="007D46A0">
      <w:pPr>
        <w:ind w:left="142"/>
        <w:jc w:val="both"/>
      </w:pPr>
      <w:r>
        <w:t xml:space="preserve">　　二、檢驗機構認證作業程序之審議。</w:t>
      </w:r>
    </w:p>
    <w:p w14:paraId="6192CDAC" w14:textId="35AEDB89" w:rsidR="007D46A0" w:rsidRDefault="007D46A0" w:rsidP="007D46A0">
      <w:pPr>
        <w:ind w:left="142"/>
        <w:jc w:val="both"/>
      </w:pPr>
      <w:r>
        <w:t xml:space="preserve">　　三、檢驗機構認證、績效監測結果及實地評鑑報告之審議。</w:t>
      </w:r>
    </w:p>
    <w:p w14:paraId="243859EE" w14:textId="0CD46BA9" w:rsidR="007D46A0" w:rsidRDefault="007D46A0" w:rsidP="007D46A0">
      <w:pPr>
        <w:ind w:left="142"/>
        <w:jc w:val="both"/>
      </w:pPr>
      <w:r>
        <w:t xml:space="preserve">　　四、檢驗機構停止認證檢驗業務、認證資格撤銷、廢止及申復之審議。</w:t>
      </w:r>
    </w:p>
    <w:p w14:paraId="5400223A" w14:textId="5611400C" w:rsidR="007D46A0" w:rsidRDefault="007D46A0" w:rsidP="007D46A0">
      <w:pPr>
        <w:ind w:left="142"/>
        <w:jc w:val="both"/>
      </w:pPr>
      <w:r>
        <w:t xml:space="preserve">　　五、其他有關檢驗機構認證之審議。</w:t>
      </w:r>
    </w:p>
    <w:p w14:paraId="42359CD2" w14:textId="77777777" w:rsidR="007D46A0" w:rsidRDefault="007D46A0" w:rsidP="007D46A0">
      <w:pPr>
        <w:pStyle w:val="2"/>
      </w:pPr>
      <w:bookmarkStart w:id="10" w:name="a5"/>
      <w:bookmarkEnd w:id="10"/>
      <w:r>
        <w:t>第</w:t>
      </w:r>
      <w:r>
        <w:t>5</w:t>
      </w:r>
      <w:r>
        <w:t>條</w:t>
      </w:r>
    </w:p>
    <w:p w14:paraId="6E951516" w14:textId="2D3A742A" w:rsidR="007D46A0" w:rsidRDefault="007D46A0" w:rsidP="007D46A0">
      <w:pPr>
        <w:ind w:left="142"/>
        <w:jc w:val="both"/>
      </w:pPr>
      <w:r>
        <w:t xml:space="preserve">　　審議會置委員九人至十五人，其中一人為召集人，一人為副召集人，由本部部長就毒品分析、醫學、藥學及法律相關人員聘任之。</w:t>
      </w:r>
    </w:p>
    <w:p w14:paraId="13B5C226" w14:textId="7D292B7A" w:rsidR="007D46A0" w:rsidRPr="00255F69" w:rsidRDefault="007D46A0" w:rsidP="007D46A0">
      <w:pPr>
        <w:ind w:left="142"/>
        <w:jc w:val="both"/>
        <w:rPr>
          <w:color w:val="17365D"/>
        </w:rPr>
      </w:pPr>
      <w:r w:rsidRPr="00255F69">
        <w:rPr>
          <w:color w:val="17365D"/>
        </w:rPr>
        <w:t xml:space="preserve">　　前項委員任期二年，得續聘之；任一性別委員，不得少於委員總數三分之一。</w:t>
      </w:r>
    </w:p>
    <w:p w14:paraId="0216CF9D" w14:textId="77777777" w:rsidR="007D46A0" w:rsidRDefault="007D46A0" w:rsidP="007D46A0">
      <w:pPr>
        <w:pStyle w:val="2"/>
      </w:pPr>
      <w:bookmarkStart w:id="11" w:name="a6"/>
      <w:bookmarkEnd w:id="11"/>
      <w:r>
        <w:t>第</w:t>
      </w:r>
      <w:r>
        <w:t>6</w:t>
      </w:r>
      <w:r>
        <w:t>條</w:t>
      </w:r>
    </w:p>
    <w:p w14:paraId="175F948B" w14:textId="59738F19" w:rsidR="007D46A0" w:rsidRDefault="007D46A0" w:rsidP="007D46A0">
      <w:pPr>
        <w:ind w:left="142"/>
        <w:jc w:val="both"/>
      </w:pPr>
      <w:r>
        <w:t xml:space="preserve">　　審議會置執行秘書一人，幹事一人至三人，由執行機關就現職人員中派兼之。</w:t>
      </w:r>
    </w:p>
    <w:p w14:paraId="433990EB" w14:textId="77777777" w:rsidR="007D46A0" w:rsidRDefault="007D46A0" w:rsidP="007D46A0">
      <w:pPr>
        <w:pStyle w:val="2"/>
      </w:pPr>
      <w:bookmarkStart w:id="12" w:name="a7"/>
      <w:bookmarkEnd w:id="12"/>
      <w:r>
        <w:t>第</w:t>
      </w:r>
      <w:r>
        <w:t>7</w:t>
      </w:r>
      <w:r>
        <w:t>條</w:t>
      </w:r>
    </w:p>
    <w:p w14:paraId="45ED4A50" w14:textId="25717EC2" w:rsidR="007D46A0" w:rsidRDefault="007D46A0" w:rsidP="007D46A0">
      <w:pPr>
        <w:ind w:left="142"/>
        <w:jc w:val="both"/>
      </w:pPr>
      <w:r>
        <w:t xml:space="preserve">　　審議會議，每年至少召開一次，必要時得召開臨時會議。</w:t>
      </w:r>
    </w:p>
    <w:p w14:paraId="5830E828" w14:textId="77777777" w:rsidR="007D46A0" w:rsidRDefault="007D46A0" w:rsidP="007D46A0">
      <w:pPr>
        <w:pStyle w:val="2"/>
      </w:pPr>
      <w:bookmarkStart w:id="13" w:name="a8"/>
      <w:bookmarkEnd w:id="13"/>
      <w:r>
        <w:t>第</w:t>
      </w:r>
      <w:r>
        <w:t>8</w:t>
      </w:r>
      <w:r>
        <w:t>條</w:t>
      </w:r>
    </w:p>
    <w:p w14:paraId="18032E7B" w14:textId="646F3FBE" w:rsidR="007D46A0" w:rsidRDefault="007D46A0" w:rsidP="007D46A0">
      <w:pPr>
        <w:ind w:left="142"/>
        <w:jc w:val="both"/>
      </w:pPr>
      <w:r>
        <w:t xml:space="preserve">　　審議會議，由召集人為主席，召集人未能出席時，由副召集人為主席；召集人及副召集人均未能出席時，由出席委員互推一人為主席。</w:t>
      </w:r>
    </w:p>
    <w:p w14:paraId="6DB40111" w14:textId="1C3D6E2C" w:rsidR="007D46A0" w:rsidRPr="00255F69" w:rsidRDefault="007D46A0" w:rsidP="007D46A0">
      <w:pPr>
        <w:ind w:left="142"/>
        <w:jc w:val="both"/>
        <w:rPr>
          <w:color w:val="17365D"/>
        </w:rPr>
      </w:pPr>
      <w:r w:rsidRPr="00255F69">
        <w:rPr>
          <w:color w:val="17365D"/>
        </w:rPr>
        <w:t xml:space="preserve">　　全體委員應有過半數出席，始得開會；表決時，應有出席委員過半數同意。</w:t>
      </w:r>
    </w:p>
    <w:p w14:paraId="2E7550E7" w14:textId="77777777" w:rsidR="007D46A0" w:rsidRDefault="007D46A0" w:rsidP="007D46A0">
      <w:pPr>
        <w:pStyle w:val="2"/>
      </w:pPr>
      <w:bookmarkStart w:id="14" w:name="a9"/>
      <w:bookmarkEnd w:id="14"/>
      <w:r>
        <w:t>第</w:t>
      </w:r>
      <w:r>
        <w:t>9</w:t>
      </w:r>
      <w:r>
        <w:t>條</w:t>
      </w:r>
    </w:p>
    <w:p w14:paraId="7FB8982A" w14:textId="673B3775" w:rsidR="007D46A0" w:rsidRDefault="007D46A0" w:rsidP="007D46A0">
      <w:pPr>
        <w:ind w:left="142"/>
        <w:jc w:val="both"/>
      </w:pPr>
      <w:r>
        <w:t xml:space="preserve">　　審議會委員為無給職。</w:t>
      </w:r>
    </w:p>
    <w:p w14:paraId="48E58133" w14:textId="77777777" w:rsidR="007D46A0" w:rsidRDefault="007D46A0" w:rsidP="007D46A0">
      <w:pPr>
        <w:pStyle w:val="2"/>
      </w:pPr>
      <w:bookmarkStart w:id="15" w:name="a10"/>
      <w:bookmarkEnd w:id="15"/>
      <w:r>
        <w:t>第</w:t>
      </w:r>
      <w:r>
        <w:t>10</w:t>
      </w:r>
      <w:r>
        <w:t>條</w:t>
      </w:r>
    </w:p>
    <w:p w14:paraId="664ECE68" w14:textId="4B324C4E" w:rsidR="007D46A0" w:rsidRDefault="007D46A0" w:rsidP="007D46A0">
      <w:pPr>
        <w:ind w:left="142"/>
        <w:jc w:val="both"/>
      </w:pPr>
      <w:r>
        <w:t xml:space="preserve">　　執行機關得聘請實地評鑑委員，執行實地評鑑工作。實地評鑑委員應熟悉認證相關規定，參加執行機關辦理之訓練，及提交實地評鑑報告。</w:t>
      </w:r>
    </w:p>
    <w:p w14:paraId="6324BCB2" w14:textId="7949D00D" w:rsidR="007D46A0" w:rsidRPr="00255F69" w:rsidRDefault="007D46A0" w:rsidP="007D46A0">
      <w:pPr>
        <w:ind w:left="142"/>
        <w:jc w:val="both"/>
        <w:rPr>
          <w:color w:val="17365D"/>
        </w:rPr>
      </w:pPr>
      <w:r w:rsidRPr="00255F69">
        <w:rPr>
          <w:color w:val="17365D"/>
        </w:rPr>
        <w:t xml:space="preserve">　　實地評鑑委員任期三年，得續聘之。</w:t>
      </w:r>
    </w:p>
    <w:p w14:paraId="44C94A71" w14:textId="6E22FE71" w:rsidR="007D46A0" w:rsidRDefault="007D46A0" w:rsidP="007D46A0">
      <w:pPr>
        <w:ind w:left="142"/>
        <w:jc w:val="both"/>
      </w:pPr>
      <w:r>
        <w:t xml:space="preserve">　　實地評鑑委員，得依規定支給相關費用。</w:t>
      </w:r>
    </w:p>
    <w:p w14:paraId="4F883075" w14:textId="36B7D8A3" w:rsidR="00255F69" w:rsidRDefault="00255F69" w:rsidP="007D46A0">
      <w:pPr>
        <w:ind w:left="142"/>
        <w:jc w:val="both"/>
        <w:rPr>
          <w:rFonts w:hint="eastAsia"/>
        </w:rPr>
      </w:pP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7939A81D" w14:textId="77777777" w:rsidR="007D46A0" w:rsidRDefault="007D46A0" w:rsidP="007D46A0">
      <w:pPr>
        <w:pStyle w:val="1"/>
      </w:pPr>
      <w:bookmarkStart w:id="16" w:name="_第三章__認證及管理"/>
      <w:bookmarkEnd w:id="16"/>
      <w:r>
        <w:lastRenderedPageBreak/>
        <w:t>第三章　　認證及管理</w:t>
      </w:r>
    </w:p>
    <w:p w14:paraId="652933EB" w14:textId="77777777" w:rsidR="007D46A0" w:rsidRDefault="007D46A0" w:rsidP="007D46A0">
      <w:pPr>
        <w:pStyle w:val="2"/>
      </w:pPr>
      <w:bookmarkStart w:id="17" w:name="a11"/>
      <w:bookmarkEnd w:id="17"/>
      <w:r>
        <w:t>第</w:t>
      </w:r>
      <w:r>
        <w:t>11</w:t>
      </w:r>
      <w:r>
        <w:t>條</w:t>
      </w:r>
    </w:p>
    <w:p w14:paraId="6B967FC9" w14:textId="1A5C1EDD" w:rsidR="007D46A0" w:rsidRDefault="007D46A0" w:rsidP="007D46A0">
      <w:pPr>
        <w:ind w:left="142"/>
        <w:jc w:val="both"/>
      </w:pPr>
      <w:r>
        <w:t xml:space="preserve">　　檢驗機構得填具申請書，並檢附下列文件、資料，向執行機關申請認證：</w:t>
      </w:r>
    </w:p>
    <w:p w14:paraId="352CA321" w14:textId="7B36FC73" w:rsidR="007D46A0" w:rsidRDefault="007D46A0" w:rsidP="007D46A0">
      <w:pPr>
        <w:ind w:left="142"/>
        <w:jc w:val="both"/>
      </w:pPr>
      <w:r>
        <w:t xml:space="preserve">　　一、機構合法設立證明影本。</w:t>
      </w:r>
    </w:p>
    <w:p w14:paraId="646AC4BB" w14:textId="627615A9" w:rsidR="007D46A0" w:rsidRDefault="007D46A0" w:rsidP="007D46A0">
      <w:pPr>
        <w:ind w:left="142"/>
        <w:jc w:val="both"/>
      </w:pPr>
      <w:r>
        <w:t xml:space="preserve">　　二、機構組織、人員及管理資料：</w:t>
      </w:r>
    </w:p>
    <w:p w14:paraId="74515A4F" w14:textId="4916FD50" w:rsidR="007D46A0" w:rsidRDefault="007D46A0" w:rsidP="007D46A0">
      <w:pPr>
        <w:ind w:left="142"/>
        <w:jc w:val="both"/>
      </w:pPr>
      <w:r>
        <w:t xml:space="preserve">　　（一）組織架構、權責劃分及相互關係。</w:t>
      </w:r>
    </w:p>
    <w:p w14:paraId="2B81A0B8" w14:textId="3FF487EE" w:rsidR="007D46A0" w:rsidRDefault="007D46A0" w:rsidP="007D46A0">
      <w:pPr>
        <w:ind w:left="142"/>
        <w:jc w:val="both"/>
      </w:pPr>
      <w:r>
        <w:t xml:space="preserve">　　（二）職務表及人員資格總表。</w:t>
      </w:r>
    </w:p>
    <w:p w14:paraId="32FEBBAE" w14:textId="2552C1A8" w:rsidR="007D46A0" w:rsidRDefault="007D46A0" w:rsidP="007D46A0">
      <w:pPr>
        <w:ind w:left="142"/>
        <w:jc w:val="both"/>
      </w:pPr>
      <w:r>
        <w:t xml:space="preserve">　　（三）檢驗機構人員資格及其學、經歷證明影本。</w:t>
      </w:r>
    </w:p>
    <w:p w14:paraId="5E3732FB" w14:textId="0114224D" w:rsidR="007D46A0" w:rsidRDefault="007D46A0" w:rsidP="007D46A0">
      <w:pPr>
        <w:ind w:left="142"/>
        <w:jc w:val="both"/>
      </w:pPr>
      <w:r>
        <w:t xml:space="preserve">　　（四）檢驗機構文件、資料管理規定。</w:t>
      </w:r>
    </w:p>
    <w:p w14:paraId="021C2B8B" w14:textId="20A09FEB" w:rsidR="007D46A0" w:rsidRDefault="007D46A0" w:rsidP="007D46A0">
      <w:pPr>
        <w:ind w:left="142"/>
        <w:jc w:val="both"/>
      </w:pPr>
      <w:r>
        <w:t xml:space="preserve">　　三、檢驗品質手冊。</w:t>
      </w:r>
    </w:p>
    <w:p w14:paraId="7ABC9F51" w14:textId="6DF6624F" w:rsidR="007D46A0" w:rsidRDefault="007D46A0" w:rsidP="007D46A0">
      <w:pPr>
        <w:ind w:left="142"/>
        <w:jc w:val="both"/>
      </w:pPr>
      <w:r>
        <w:t xml:space="preserve">　　四、儀器設備清單。</w:t>
      </w:r>
    </w:p>
    <w:p w14:paraId="6CC9B944" w14:textId="279E1B8B" w:rsidR="007D46A0" w:rsidRDefault="007D46A0" w:rsidP="007D46A0">
      <w:pPr>
        <w:ind w:left="142"/>
        <w:jc w:val="both"/>
      </w:pPr>
      <w:r>
        <w:t xml:space="preserve">　　五、濫用藥物尿液檢驗作業準則第</w:t>
      </w:r>
      <w:hyperlink r:id="rId17" w:anchor="a18" w:history="1">
        <w:r w:rsidRPr="00255F69">
          <w:rPr>
            <w:rStyle w:val="a3"/>
            <w:rFonts w:ascii="Times New Roman" w:hAnsi="Times New Roman"/>
          </w:rPr>
          <w:t>十八</w:t>
        </w:r>
      </w:hyperlink>
      <w:r>
        <w:t>條第一項規定中，至少九種藥物或代謝物之方法確效研究資料。</w:t>
      </w:r>
    </w:p>
    <w:p w14:paraId="432EE18B" w14:textId="04925567" w:rsidR="007D46A0" w:rsidRDefault="007D46A0" w:rsidP="007D46A0">
      <w:pPr>
        <w:ind w:left="142"/>
        <w:jc w:val="both"/>
      </w:pPr>
      <w:r>
        <w:t xml:space="preserve">　　六、其他執行機關指定之文件、資料。</w:t>
      </w:r>
    </w:p>
    <w:p w14:paraId="2F8BC5A2" w14:textId="296FF884" w:rsidR="007D46A0" w:rsidRPr="00255F69" w:rsidRDefault="007D46A0" w:rsidP="007D46A0">
      <w:pPr>
        <w:ind w:left="142"/>
        <w:jc w:val="both"/>
        <w:rPr>
          <w:color w:val="17365D"/>
        </w:rPr>
      </w:pPr>
      <w:r w:rsidRPr="00255F69">
        <w:rPr>
          <w:color w:val="17365D"/>
        </w:rPr>
        <w:t xml:space="preserve">　　申請文件、資料不齊備，且得補正者，執行機關應通知其限期補正；屆期未補正者，不予受理。</w:t>
      </w:r>
    </w:p>
    <w:p w14:paraId="1B34C003" w14:textId="05C2D6E4" w:rsidR="007D46A0" w:rsidRDefault="007D46A0" w:rsidP="007D46A0">
      <w:pPr>
        <w:ind w:left="142"/>
        <w:jc w:val="both"/>
      </w:pPr>
      <w:r>
        <w:t xml:space="preserve">　　前項文件、資料齊備者，執行機關應送交前條實地評鑑委員先行書面審查。</w:t>
      </w:r>
    </w:p>
    <w:p w14:paraId="03F9F6D1" w14:textId="77777777" w:rsidR="007D46A0" w:rsidRDefault="007D46A0" w:rsidP="007D46A0">
      <w:pPr>
        <w:pStyle w:val="2"/>
      </w:pPr>
      <w:bookmarkStart w:id="18" w:name="a12"/>
      <w:bookmarkEnd w:id="18"/>
      <w:r>
        <w:t>第</w:t>
      </w:r>
      <w:r>
        <w:t>12</w:t>
      </w:r>
      <w:r>
        <w:t>條</w:t>
      </w:r>
    </w:p>
    <w:p w14:paraId="5BFBFDB7" w14:textId="79A91B62" w:rsidR="007D46A0" w:rsidRDefault="007D46A0" w:rsidP="007D46A0">
      <w:pPr>
        <w:ind w:left="142"/>
        <w:jc w:val="both"/>
      </w:pPr>
      <w:r>
        <w:t xml:space="preserve">　　檢驗機構應於前條第三項書面審查通過後六個月內，就前條第一項第五款提出之藥物或代謝物，完成執行機關三次績效監測及實地評鑑。</w:t>
      </w:r>
    </w:p>
    <w:p w14:paraId="7C1CA7CA" w14:textId="11265666" w:rsidR="007D46A0" w:rsidRPr="00A91DA9" w:rsidRDefault="007D46A0" w:rsidP="007D46A0">
      <w:pPr>
        <w:ind w:left="142"/>
        <w:jc w:val="both"/>
        <w:rPr>
          <w:color w:val="17365D"/>
        </w:rPr>
      </w:pPr>
      <w:r w:rsidRPr="00A91DA9">
        <w:rPr>
          <w:color w:val="17365D"/>
        </w:rPr>
        <w:t xml:space="preserve">　　績效監測，應包括陰性尿液檢體、添加已知濃度待測藥物陽性尿液檢體及含有接近待測藥物或其代謝物閾值濃度之陽性尿液檢體。</w:t>
      </w:r>
    </w:p>
    <w:p w14:paraId="1825C4C7" w14:textId="0DB7FDA3" w:rsidR="007D46A0" w:rsidRDefault="007D46A0" w:rsidP="007D46A0">
      <w:pPr>
        <w:ind w:left="142"/>
        <w:jc w:val="both"/>
      </w:pPr>
      <w:r>
        <w:t xml:space="preserve">　　績效監測之正確率應達百分之九十以上，並不得有偽陽性結果出現，其中待測藥物之定量值與執行機關標定值差距在百分之二十或二個標準差之內者，應達百分之八十以上，且不得有與標定值差距達百分之五十以上。</w:t>
      </w:r>
    </w:p>
    <w:p w14:paraId="5E36BAE8" w14:textId="59ED2E19" w:rsidR="007D46A0" w:rsidRPr="00A91DA9" w:rsidRDefault="007D46A0" w:rsidP="007D46A0">
      <w:pPr>
        <w:ind w:left="142"/>
        <w:jc w:val="both"/>
        <w:rPr>
          <w:color w:val="17365D"/>
        </w:rPr>
      </w:pPr>
      <w:r w:rsidRPr="00A91DA9">
        <w:rPr>
          <w:color w:val="17365D"/>
        </w:rPr>
        <w:t xml:space="preserve">　　績效監測未達前項基準者，應於改進缺失後另進行三次績效監測。</w:t>
      </w:r>
    </w:p>
    <w:p w14:paraId="73B1D813" w14:textId="729CBB5F" w:rsidR="007D46A0" w:rsidRDefault="007D46A0" w:rsidP="007D46A0">
      <w:pPr>
        <w:ind w:left="142"/>
        <w:jc w:val="both"/>
      </w:pPr>
      <w:r>
        <w:t xml:space="preserve">　　實地評鑑，依濫用藥物尿液檢驗認證機構實地評鑑相關規定進行；未通過實地評鑑者，應於改進缺失後，另進行一次實地評鑑。</w:t>
      </w:r>
    </w:p>
    <w:p w14:paraId="3861A4F3" w14:textId="77777777" w:rsidR="007D46A0" w:rsidRDefault="007D46A0" w:rsidP="007D46A0">
      <w:pPr>
        <w:pStyle w:val="2"/>
      </w:pPr>
      <w:bookmarkStart w:id="19" w:name="a13"/>
      <w:bookmarkEnd w:id="19"/>
      <w:r>
        <w:t>第</w:t>
      </w:r>
      <w:r>
        <w:t>13</w:t>
      </w:r>
      <w:r>
        <w:t>條</w:t>
      </w:r>
    </w:p>
    <w:p w14:paraId="73596196" w14:textId="3785D80E" w:rsidR="007D46A0" w:rsidRDefault="007D46A0" w:rsidP="007D46A0">
      <w:pPr>
        <w:ind w:left="142"/>
        <w:jc w:val="both"/>
      </w:pPr>
      <w:r>
        <w:t xml:space="preserve">　　檢驗機構通過前條績效監測及實地評鑑，經審議會審議通過者，由本部核發認證證明書，並將其機構名稱、認證編號，公開於執行機關網站（以下簡稱網站）。</w:t>
      </w:r>
    </w:p>
    <w:p w14:paraId="12630A51" w14:textId="375E172E" w:rsidR="007D46A0" w:rsidRPr="00A91DA9" w:rsidRDefault="007D46A0" w:rsidP="007D46A0">
      <w:pPr>
        <w:ind w:left="142"/>
        <w:jc w:val="both"/>
        <w:rPr>
          <w:color w:val="17365D"/>
        </w:rPr>
      </w:pPr>
      <w:r w:rsidRPr="00A91DA9">
        <w:rPr>
          <w:color w:val="17365D"/>
        </w:rPr>
        <w:t xml:space="preserve">　　檢驗機構應將前項認證證明書，懸掛於機構內明顯處。</w:t>
      </w:r>
    </w:p>
    <w:p w14:paraId="035102A0" w14:textId="77777777" w:rsidR="007D46A0" w:rsidRDefault="007D46A0" w:rsidP="007D46A0">
      <w:pPr>
        <w:pStyle w:val="2"/>
      </w:pPr>
      <w:bookmarkStart w:id="20" w:name="a14"/>
      <w:bookmarkEnd w:id="20"/>
      <w:r>
        <w:t>第</w:t>
      </w:r>
      <w:r>
        <w:t>14</w:t>
      </w:r>
      <w:r>
        <w:t>條</w:t>
      </w:r>
    </w:p>
    <w:p w14:paraId="062EF948" w14:textId="76D6197B" w:rsidR="007D46A0" w:rsidRDefault="007D46A0" w:rsidP="007D46A0">
      <w:pPr>
        <w:ind w:left="142"/>
        <w:jc w:val="both"/>
      </w:pPr>
      <w:r>
        <w:t xml:space="preserve">　　檢驗機構之機構名稱、地址、負責人、檢驗負責人、專責品管人員、初步檢驗方法、確認檢驗方法或檢驗儀器之變更，應檢具相關文件、資料，於變更後三十日內報執行機關核定；必要時，執行機關得進行實地評鑑。</w:t>
      </w:r>
    </w:p>
    <w:p w14:paraId="3C993D8E" w14:textId="232C47DB" w:rsidR="007D46A0" w:rsidRPr="00A91DA9" w:rsidRDefault="007D46A0" w:rsidP="007D46A0">
      <w:pPr>
        <w:ind w:left="142"/>
        <w:jc w:val="both"/>
        <w:rPr>
          <w:color w:val="17365D"/>
        </w:rPr>
      </w:pPr>
      <w:r w:rsidRPr="00A91DA9">
        <w:rPr>
          <w:color w:val="17365D"/>
        </w:rPr>
        <w:t xml:space="preserve">　　前項地址變更，涉及檢驗儀器放置地點之異動者，應先向執行機關提報搬遷之檢驗儀器、時程、地址及地理位置簡圖；執行機關應將搬遷時程於網站公告之。</w:t>
      </w:r>
    </w:p>
    <w:p w14:paraId="2AF7FB3C" w14:textId="053C0729" w:rsidR="007D46A0" w:rsidRDefault="007D46A0" w:rsidP="007D46A0">
      <w:pPr>
        <w:ind w:left="142"/>
        <w:jc w:val="both"/>
      </w:pPr>
      <w:r>
        <w:t xml:space="preserve">　　前項變更完成後，應經執行機關核定，始得進行檢驗。</w:t>
      </w:r>
    </w:p>
    <w:p w14:paraId="507E4D84" w14:textId="77777777" w:rsidR="007D46A0" w:rsidRDefault="007D46A0" w:rsidP="007D46A0">
      <w:pPr>
        <w:pStyle w:val="2"/>
      </w:pPr>
      <w:bookmarkStart w:id="21" w:name="a15"/>
      <w:bookmarkEnd w:id="21"/>
      <w:r>
        <w:t>第</w:t>
      </w:r>
      <w:r>
        <w:t>15</w:t>
      </w:r>
      <w:r>
        <w:t>條</w:t>
      </w:r>
    </w:p>
    <w:p w14:paraId="3EE3ED89" w14:textId="60C0A2AB" w:rsidR="007D46A0" w:rsidRDefault="007D46A0" w:rsidP="007D46A0">
      <w:pPr>
        <w:ind w:left="142"/>
        <w:jc w:val="both"/>
      </w:pPr>
      <w:r>
        <w:t xml:space="preserve">　　檢驗機構經認證後，每三個月應接受執行機關績效監測，不得規避、妨礙或拒絕。</w:t>
      </w:r>
    </w:p>
    <w:p w14:paraId="647BC5A3" w14:textId="3DC3B5F7" w:rsidR="007D46A0" w:rsidRPr="00A91DA9" w:rsidRDefault="007D46A0" w:rsidP="007D46A0">
      <w:pPr>
        <w:ind w:left="142"/>
        <w:jc w:val="both"/>
        <w:rPr>
          <w:color w:val="17365D"/>
        </w:rPr>
      </w:pPr>
      <w:r w:rsidRPr="00A91DA9">
        <w:rPr>
          <w:color w:val="17365D"/>
        </w:rPr>
        <w:t xml:space="preserve">　　績效監測之正確率應達百分之九十以上，且不得有偽陽性結果出現，其中連續二次測試待測藥物之定量值與</w:t>
      </w:r>
      <w:r w:rsidRPr="00A91DA9">
        <w:rPr>
          <w:color w:val="17365D"/>
        </w:rPr>
        <w:lastRenderedPageBreak/>
        <w:t>參與檢驗機構平均值差距在百分之二十或二個標準差之內者，應達百分之八十以上，且不得連續二次有與平均值差距達百分之五十以上。</w:t>
      </w:r>
    </w:p>
    <w:p w14:paraId="41166588" w14:textId="6B57C1B0" w:rsidR="007D46A0" w:rsidRDefault="007D46A0" w:rsidP="007D46A0">
      <w:pPr>
        <w:ind w:left="142"/>
        <w:jc w:val="both"/>
      </w:pPr>
      <w:r>
        <w:t xml:space="preserve">　　檢驗機構檢測值超過平均值百分之二十或二個標準差者，不列入平均值之計算。</w:t>
      </w:r>
    </w:p>
    <w:p w14:paraId="32FD8EC6" w14:textId="77777777" w:rsidR="007D46A0" w:rsidRDefault="007D46A0" w:rsidP="007D46A0">
      <w:pPr>
        <w:pStyle w:val="2"/>
      </w:pPr>
      <w:bookmarkStart w:id="22" w:name="a16"/>
      <w:bookmarkEnd w:id="22"/>
      <w:r>
        <w:t>第</w:t>
      </w:r>
      <w:r>
        <w:t>16</w:t>
      </w:r>
      <w:r>
        <w:t>條</w:t>
      </w:r>
    </w:p>
    <w:p w14:paraId="634A7BF8" w14:textId="6040289E" w:rsidR="007D46A0" w:rsidRDefault="007D46A0" w:rsidP="007D46A0">
      <w:pPr>
        <w:ind w:left="142"/>
        <w:jc w:val="both"/>
      </w:pPr>
      <w:r>
        <w:t xml:space="preserve">　　執行機關每三個月對檢驗機構之績效監測，至少應含十個尿液檢體。</w:t>
      </w:r>
    </w:p>
    <w:p w14:paraId="731D6A93" w14:textId="77777777" w:rsidR="007D46A0" w:rsidRDefault="007D46A0" w:rsidP="007D46A0">
      <w:pPr>
        <w:pStyle w:val="2"/>
      </w:pPr>
      <w:bookmarkStart w:id="23" w:name="a17"/>
      <w:bookmarkEnd w:id="23"/>
      <w:r>
        <w:t>第</w:t>
      </w:r>
      <w:r>
        <w:t>17</w:t>
      </w:r>
      <w:r>
        <w:t>條</w:t>
      </w:r>
    </w:p>
    <w:p w14:paraId="05183F62" w14:textId="2E06E968" w:rsidR="007D46A0" w:rsidRDefault="007D46A0" w:rsidP="007D46A0">
      <w:pPr>
        <w:ind w:left="142"/>
        <w:jc w:val="both"/>
      </w:pPr>
      <w:r>
        <w:t xml:space="preserve">　　委託檢驗機構（以下簡稱委驗機構）送往檢驗機構之尿液檢體，應包括占總檢體數百分之五以上之盲績效監測檢體。</w:t>
      </w:r>
    </w:p>
    <w:p w14:paraId="24EB54E3" w14:textId="40BB5110" w:rsidR="007D46A0" w:rsidRPr="00A91DA9" w:rsidRDefault="007D46A0" w:rsidP="007D46A0">
      <w:pPr>
        <w:ind w:left="142"/>
        <w:jc w:val="both"/>
        <w:rPr>
          <w:color w:val="17365D"/>
        </w:rPr>
      </w:pPr>
      <w:r w:rsidRPr="00A91DA9">
        <w:rPr>
          <w:color w:val="17365D"/>
        </w:rPr>
        <w:t xml:space="preserve">　　前項盲績效監測檢體，應包括約百分之八十之陰性檢體，其餘為陽性檢體，且陽性檢體以待測藥物為主；其監測，以定性結果判定之。</w:t>
      </w:r>
    </w:p>
    <w:p w14:paraId="5A41A578" w14:textId="77777777" w:rsidR="007D46A0" w:rsidRDefault="007D46A0" w:rsidP="007D46A0">
      <w:pPr>
        <w:pStyle w:val="2"/>
      </w:pPr>
      <w:bookmarkStart w:id="24" w:name="a18"/>
      <w:bookmarkEnd w:id="24"/>
      <w:r>
        <w:t>第</w:t>
      </w:r>
      <w:r>
        <w:t>18</w:t>
      </w:r>
      <w:r>
        <w:t>條</w:t>
      </w:r>
    </w:p>
    <w:p w14:paraId="54B12975" w14:textId="41C95EBE" w:rsidR="007D46A0" w:rsidRDefault="007D46A0" w:rsidP="007D46A0">
      <w:pPr>
        <w:ind w:left="142"/>
        <w:jc w:val="both"/>
      </w:pPr>
      <w:r>
        <w:t xml:space="preserve">　　委驗機構發現盲績效監測結果有錯誤時，應通知檢驗機構及執行機關；檢驗機構應於接獲通知十日內，以書面向執行機關說明理由。</w:t>
      </w:r>
    </w:p>
    <w:p w14:paraId="7ABFE5AC" w14:textId="77777777" w:rsidR="007D46A0" w:rsidRDefault="007D46A0" w:rsidP="007D46A0">
      <w:pPr>
        <w:pStyle w:val="2"/>
      </w:pPr>
      <w:bookmarkStart w:id="25" w:name="a19"/>
      <w:bookmarkEnd w:id="25"/>
      <w:r>
        <w:t>第</w:t>
      </w:r>
      <w:r>
        <w:t>19</w:t>
      </w:r>
      <w:r>
        <w:t>條</w:t>
      </w:r>
    </w:p>
    <w:p w14:paraId="1224FA7B" w14:textId="0F284499" w:rsidR="007D46A0" w:rsidRDefault="007D46A0" w:rsidP="007D46A0">
      <w:pPr>
        <w:ind w:left="142"/>
        <w:jc w:val="both"/>
      </w:pPr>
      <w:r>
        <w:t xml:space="preserve">　　檢驗機構經實地評鑑、績效監測、盲績效監測發現有缺失者，執行機關應通知其限期改善。</w:t>
      </w:r>
    </w:p>
    <w:p w14:paraId="2772CA46" w14:textId="1ED76531" w:rsidR="007D46A0" w:rsidRPr="00A91DA9" w:rsidRDefault="007D46A0" w:rsidP="007D46A0">
      <w:pPr>
        <w:ind w:left="142"/>
        <w:jc w:val="both"/>
        <w:rPr>
          <w:color w:val="17365D"/>
        </w:rPr>
      </w:pPr>
      <w:r w:rsidRPr="00A91DA9">
        <w:rPr>
          <w:color w:val="17365D"/>
        </w:rPr>
        <w:t xml:space="preserve">　　前項改善內容，應包括缺失說明、矯正及預防措施；其缺失為檢驗技術或方法失誤者，應將原執行績效監測或盲績效監測結果有缺失之檢體批次，重新檢驗。</w:t>
      </w:r>
    </w:p>
    <w:p w14:paraId="59FF41C7" w14:textId="041AF12C" w:rsidR="007D46A0" w:rsidRDefault="007D46A0" w:rsidP="007D46A0">
      <w:pPr>
        <w:ind w:left="142"/>
        <w:jc w:val="both"/>
      </w:pPr>
      <w:r>
        <w:t xml:space="preserve">　　前項說明、措施及重新檢驗之品管資料，檢驗機構應於第一項期限內，以書面向執行機關提出。</w:t>
      </w:r>
    </w:p>
    <w:p w14:paraId="1E46702D" w14:textId="77777777" w:rsidR="007D46A0" w:rsidRDefault="007D46A0" w:rsidP="007D46A0">
      <w:pPr>
        <w:pStyle w:val="2"/>
      </w:pPr>
      <w:bookmarkStart w:id="26" w:name="a20"/>
      <w:bookmarkEnd w:id="26"/>
      <w:r>
        <w:t>第</w:t>
      </w:r>
      <w:r>
        <w:t>20</w:t>
      </w:r>
      <w:r>
        <w:t>條</w:t>
      </w:r>
    </w:p>
    <w:p w14:paraId="6A4DB159" w14:textId="3CF1DA89" w:rsidR="007D46A0" w:rsidRDefault="007D46A0" w:rsidP="007D46A0">
      <w:pPr>
        <w:ind w:left="142"/>
        <w:jc w:val="both"/>
      </w:pPr>
      <w:r>
        <w:t xml:space="preserve">　　檢驗機構經認證後，執行機關得隨時派員再進行實地評鑑，檢驗機構不得規避、妨礙或拒絕。</w:t>
      </w:r>
    </w:p>
    <w:p w14:paraId="2D0B6A47" w14:textId="77777777" w:rsidR="007D46A0" w:rsidRDefault="007D46A0" w:rsidP="007D46A0">
      <w:pPr>
        <w:pStyle w:val="2"/>
      </w:pPr>
      <w:bookmarkStart w:id="27" w:name="a21"/>
      <w:bookmarkEnd w:id="27"/>
      <w:r>
        <w:t>第</w:t>
      </w:r>
      <w:r>
        <w:t>21</w:t>
      </w:r>
      <w:r>
        <w:t>條</w:t>
      </w:r>
    </w:p>
    <w:p w14:paraId="3DB0959D" w14:textId="017C76A6" w:rsidR="007D46A0" w:rsidRDefault="007D46A0" w:rsidP="007D46A0">
      <w:pPr>
        <w:ind w:left="142"/>
        <w:jc w:val="both"/>
      </w:pPr>
      <w:r>
        <w:t xml:space="preserve">　　檢驗機構之績效監測不符第</w:t>
      </w:r>
      <w:hyperlink w:anchor="a15" w:history="1">
        <w:r w:rsidRPr="00475157">
          <w:rPr>
            <w:rStyle w:val="a3"/>
            <w:rFonts w:ascii="Times New Roman" w:hAnsi="Times New Roman"/>
          </w:rPr>
          <w:t>十五</w:t>
        </w:r>
      </w:hyperlink>
      <w:r>
        <w:t>條規定或實地評鑑不合格者，應於接獲通知五日內，向執行機關提出說明及改進情形報告。</w:t>
      </w:r>
    </w:p>
    <w:p w14:paraId="4FBEA3AC" w14:textId="77777777" w:rsidR="007D46A0" w:rsidRDefault="007D46A0" w:rsidP="007D46A0">
      <w:pPr>
        <w:pStyle w:val="2"/>
      </w:pPr>
      <w:bookmarkStart w:id="28" w:name="a22"/>
      <w:bookmarkEnd w:id="28"/>
      <w:r>
        <w:t>第</w:t>
      </w:r>
      <w:r>
        <w:t>22</w:t>
      </w:r>
      <w:r>
        <w:t>條</w:t>
      </w:r>
    </w:p>
    <w:p w14:paraId="51910E69" w14:textId="75F5A49D" w:rsidR="007D46A0" w:rsidRDefault="007D46A0" w:rsidP="007D46A0">
      <w:pPr>
        <w:ind w:left="142"/>
        <w:jc w:val="both"/>
      </w:pPr>
      <w:r>
        <w:t xml:space="preserve">　　檢驗機構應於收件後，依委驗機構指定之項目儘速檢驗，並於十四日內送出檢驗報告。</w:t>
      </w:r>
    </w:p>
    <w:p w14:paraId="46967819" w14:textId="35937949" w:rsidR="007D46A0" w:rsidRPr="00A91DA9" w:rsidRDefault="007D46A0" w:rsidP="007D46A0">
      <w:pPr>
        <w:ind w:left="142"/>
        <w:jc w:val="both"/>
        <w:rPr>
          <w:color w:val="17365D"/>
        </w:rPr>
      </w:pPr>
      <w:r w:rsidRPr="00A91DA9">
        <w:rPr>
          <w:color w:val="17365D"/>
        </w:rPr>
        <w:t xml:space="preserve">　　初步檢驗或確認檢驗結果，應先經專責品管人員確認，檢驗報告並應經檢驗負責人核定及簽署。</w:t>
      </w:r>
    </w:p>
    <w:p w14:paraId="57EEED2A" w14:textId="341BEF9C" w:rsidR="007D46A0" w:rsidRDefault="007D46A0" w:rsidP="007D46A0">
      <w:pPr>
        <w:ind w:left="142"/>
        <w:jc w:val="both"/>
      </w:pPr>
      <w:r>
        <w:t xml:space="preserve">　　檢驗報告至少應包括認證證明書編號、尿液檢體編號、藥物之閾值、檢出或未檢出之藥物，並註明所採用之檢驗方法、最低可定量濃度及其他相關資料。</w:t>
      </w:r>
    </w:p>
    <w:p w14:paraId="2A7F0CFE" w14:textId="77777777" w:rsidR="007D46A0" w:rsidRDefault="007D46A0" w:rsidP="007D46A0">
      <w:pPr>
        <w:pStyle w:val="2"/>
      </w:pPr>
      <w:bookmarkStart w:id="29" w:name="a23"/>
      <w:bookmarkEnd w:id="29"/>
      <w:r>
        <w:t>第</w:t>
      </w:r>
      <w:r>
        <w:t>23</w:t>
      </w:r>
      <w:r>
        <w:t>條</w:t>
      </w:r>
    </w:p>
    <w:p w14:paraId="0CD48295" w14:textId="320DAED9" w:rsidR="007D46A0" w:rsidRDefault="007D46A0" w:rsidP="007D46A0">
      <w:pPr>
        <w:ind w:left="142"/>
        <w:jc w:val="both"/>
      </w:pPr>
      <w:r>
        <w:t xml:space="preserve">　　檢驗機構應將檢驗方法評估及檢驗結果相關資料，妥善保存。</w:t>
      </w:r>
    </w:p>
    <w:p w14:paraId="258D1EE1" w14:textId="77777777" w:rsidR="007D46A0" w:rsidRDefault="007D46A0" w:rsidP="007D46A0">
      <w:pPr>
        <w:pStyle w:val="2"/>
      </w:pPr>
      <w:bookmarkStart w:id="30" w:name="a24"/>
      <w:bookmarkEnd w:id="30"/>
      <w:r>
        <w:t>第</w:t>
      </w:r>
      <w:r>
        <w:t>24</w:t>
      </w:r>
      <w:r>
        <w:t>條</w:t>
      </w:r>
    </w:p>
    <w:p w14:paraId="200ED9B9" w14:textId="6F92931A" w:rsidR="007D46A0" w:rsidRDefault="007D46A0" w:rsidP="007D46A0">
      <w:pPr>
        <w:ind w:left="142"/>
        <w:jc w:val="both"/>
      </w:pPr>
      <w:r>
        <w:t xml:space="preserve">　　檢驗機構不得將尿液檢體再委託其他檢驗機構代驗。但經委驗機構及執行機關同意者，不在此限。</w:t>
      </w:r>
    </w:p>
    <w:p w14:paraId="6C649589" w14:textId="77777777" w:rsidR="007D46A0" w:rsidRDefault="007D46A0" w:rsidP="007D46A0">
      <w:pPr>
        <w:pStyle w:val="2"/>
      </w:pPr>
      <w:bookmarkStart w:id="31" w:name="a25"/>
      <w:bookmarkEnd w:id="31"/>
      <w:r>
        <w:t>第</w:t>
      </w:r>
      <w:r>
        <w:t>25</w:t>
      </w:r>
      <w:r>
        <w:t>條</w:t>
      </w:r>
    </w:p>
    <w:p w14:paraId="0387938F" w14:textId="6CD5713A" w:rsidR="007D46A0" w:rsidRDefault="007D46A0" w:rsidP="007D46A0">
      <w:pPr>
        <w:ind w:left="142"/>
        <w:jc w:val="both"/>
      </w:pPr>
      <w:r>
        <w:t xml:space="preserve">　　檢驗機構應將每月檢測尿液檢體結果資料，於次月十日前，逐案依規定格式彙送執行機關備查。</w:t>
      </w:r>
    </w:p>
    <w:p w14:paraId="78DA04D3" w14:textId="77777777" w:rsidR="007D46A0" w:rsidRDefault="007D46A0" w:rsidP="007D46A0">
      <w:pPr>
        <w:pStyle w:val="2"/>
      </w:pPr>
      <w:bookmarkStart w:id="32" w:name="a26"/>
      <w:bookmarkEnd w:id="32"/>
      <w:r>
        <w:lastRenderedPageBreak/>
        <w:t>第</w:t>
      </w:r>
      <w:r>
        <w:t>26</w:t>
      </w:r>
      <w:r>
        <w:t>條</w:t>
      </w:r>
    </w:p>
    <w:p w14:paraId="10431C35" w14:textId="45FEC0C7" w:rsidR="007D46A0" w:rsidRDefault="007D46A0" w:rsidP="007D46A0">
      <w:pPr>
        <w:ind w:left="142"/>
        <w:jc w:val="both"/>
      </w:pPr>
      <w:r>
        <w:t xml:space="preserve">　　執行機關得委由相關機關（構）辦理績效監測及實地評鑑作業。</w:t>
      </w:r>
    </w:p>
    <w:p w14:paraId="59366AC8" w14:textId="17AB685B" w:rsidR="00255F69" w:rsidRDefault="00255F69" w:rsidP="007D46A0">
      <w:pPr>
        <w:ind w:left="142"/>
        <w:jc w:val="both"/>
        <w:rPr>
          <w:rFonts w:hint="eastAsia"/>
        </w:rPr>
      </w:pP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799DC664" w14:textId="77777777" w:rsidR="007D46A0" w:rsidRDefault="007D46A0" w:rsidP="007D46A0">
      <w:pPr>
        <w:pStyle w:val="1"/>
      </w:pPr>
      <w:bookmarkStart w:id="33" w:name="_第四章__人員設置"/>
      <w:bookmarkEnd w:id="33"/>
      <w:r>
        <w:t>第四章　　人員設置</w:t>
      </w:r>
    </w:p>
    <w:p w14:paraId="6B93E8ED" w14:textId="77777777" w:rsidR="007D46A0" w:rsidRDefault="007D46A0" w:rsidP="007D46A0">
      <w:pPr>
        <w:pStyle w:val="2"/>
      </w:pPr>
      <w:bookmarkStart w:id="34" w:name="a27"/>
      <w:bookmarkEnd w:id="34"/>
      <w:r>
        <w:t>第</w:t>
      </w:r>
      <w:r>
        <w:t>27</w:t>
      </w:r>
      <w:r>
        <w:t>條</w:t>
      </w:r>
    </w:p>
    <w:p w14:paraId="1D82DC77" w14:textId="63C1676E" w:rsidR="007D46A0" w:rsidRDefault="007D46A0" w:rsidP="007D46A0">
      <w:pPr>
        <w:ind w:left="142"/>
        <w:jc w:val="both"/>
      </w:pPr>
      <w:r>
        <w:t xml:space="preserve">　　檢驗機構應指定檢驗負責人，負責管理濫用藥物尿液檢驗事宜。</w:t>
      </w:r>
    </w:p>
    <w:p w14:paraId="6D8DE7E7" w14:textId="4B3E156F" w:rsidR="007D46A0" w:rsidRPr="00A91DA9" w:rsidRDefault="007D46A0" w:rsidP="007D46A0">
      <w:pPr>
        <w:ind w:left="142"/>
        <w:jc w:val="both"/>
        <w:rPr>
          <w:color w:val="17365D"/>
        </w:rPr>
      </w:pPr>
      <w:r w:rsidRPr="00A91DA9">
        <w:rPr>
          <w:color w:val="17365D"/>
        </w:rPr>
        <w:t xml:space="preserve">　　檢驗負責人應具備下列資格條件之一：</w:t>
      </w:r>
    </w:p>
    <w:p w14:paraId="290A3296" w14:textId="48A6187C" w:rsidR="007D46A0" w:rsidRPr="00A91DA9" w:rsidRDefault="007D46A0" w:rsidP="007D46A0">
      <w:pPr>
        <w:ind w:left="142"/>
        <w:jc w:val="both"/>
        <w:rPr>
          <w:color w:val="17365D"/>
        </w:rPr>
      </w:pPr>
      <w:r w:rsidRPr="00A91DA9">
        <w:rPr>
          <w:color w:val="17365D"/>
        </w:rPr>
        <w:t xml:space="preserve">　　一、具有博士學位，主修分析化學或其他相關之自然科學，且具一年以上之實務經驗。</w:t>
      </w:r>
    </w:p>
    <w:p w14:paraId="40783566" w14:textId="308D7578" w:rsidR="007D46A0" w:rsidRPr="00A91DA9" w:rsidRDefault="007D46A0" w:rsidP="007D46A0">
      <w:pPr>
        <w:ind w:left="142"/>
        <w:jc w:val="both"/>
        <w:rPr>
          <w:color w:val="17365D"/>
        </w:rPr>
      </w:pPr>
      <w:r w:rsidRPr="00A91DA9">
        <w:rPr>
          <w:color w:val="17365D"/>
        </w:rPr>
        <w:t xml:space="preserve">　　二、具有碩士學位，其大專或研究所主修分析化學或其他相關之自然科學，且具三年以上之實務經驗。</w:t>
      </w:r>
    </w:p>
    <w:p w14:paraId="0B8887C3" w14:textId="5ED45ADD" w:rsidR="007D46A0" w:rsidRPr="00A91DA9" w:rsidRDefault="007D46A0" w:rsidP="007D46A0">
      <w:pPr>
        <w:ind w:left="142"/>
        <w:jc w:val="both"/>
        <w:rPr>
          <w:color w:val="17365D"/>
        </w:rPr>
      </w:pPr>
      <w:r w:rsidRPr="00A91DA9">
        <w:rPr>
          <w:color w:val="17365D"/>
        </w:rPr>
        <w:t xml:space="preserve">　　三、大學或專科學校化學或其他相關自然科學之科系畢業，且具五年以上之實務經驗。</w:t>
      </w:r>
    </w:p>
    <w:p w14:paraId="44EDF376" w14:textId="6787FBEA" w:rsidR="007D46A0" w:rsidRDefault="007D46A0" w:rsidP="007D46A0">
      <w:pPr>
        <w:ind w:left="142"/>
        <w:jc w:val="both"/>
      </w:pPr>
      <w:r>
        <w:t xml:space="preserve">　　檢驗負責人之職責如下：</w:t>
      </w:r>
    </w:p>
    <w:p w14:paraId="146832EA" w14:textId="2E5FA3B2" w:rsidR="007D46A0" w:rsidRDefault="007D46A0" w:rsidP="007D46A0">
      <w:pPr>
        <w:ind w:left="142"/>
        <w:jc w:val="both"/>
      </w:pPr>
      <w:r>
        <w:t xml:space="preserve">　　一、確保檢驗機構具有足夠已訓練及有經驗之人員，以執行濫用藥物之檢驗工作，並負責內部人員之在職訓練、工作量之審核及技術之確認。</w:t>
      </w:r>
    </w:p>
    <w:p w14:paraId="536D5B2A" w14:textId="75BCE754" w:rsidR="007D46A0" w:rsidRDefault="007D46A0" w:rsidP="007D46A0">
      <w:pPr>
        <w:ind w:left="142"/>
        <w:jc w:val="both"/>
      </w:pPr>
      <w:r>
        <w:t xml:space="preserve">　　二、確保檢驗機構具有完整之標準作業程序，審核該程序之修訂並記錄其日期。</w:t>
      </w:r>
    </w:p>
    <w:p w14:paraId="6E994632" w14:textId="7F2A11E2" w:rsidR="007D46A0" w:rsidRDefault="007D46A0" w:rsidP="007D46A0">
      <w:pPr>
        <w:ind w:left="142"/>
        <w:jc w:val="both"/>
      </w:pPr>
      <w:r>
        <w:t xml:space="preserve">　　三、訂定及執行品質保證計畫。</w:t>
      </w:r>
    </w:p>
    <w:p w14:paraId="31589129" w14:textId="03F8547C" w:rsidR="007D46A0" w:rsidRDefault="007D46A0" w:rsidP="007D46A0">
      <w:pPr>
        <w:ind w:left="142"/>
        <w:jc w:val="both"/>
      </w:pPr>
      <w:r>
        <w:t xml:space="preserve">　　四、督導品質管制及品管尿液測試之執行。</w:t>
      </w:r>
    </w:p>
    <w:p w14:paraId="12040C5D" w14:textId="3BCCCF9A" w:rsidR="007D46A0" w:rsidRDefault="007D46A0" w:rsidP="007D46A0">
      <w:pPr>
        <w:ind w:left="142"/>
        <w:jc w:val="both"/>
      </w:pPr>
      <w:r>
        <w:t xml:space="preserve">　　五、確保檢驗系統及每一批檢驗之準確度並記錄之。</w:t>
      </w:r>
    </w:p>
    <w:p w14:paraId="7CAF2E24" w14:textId="62A6579E" w:rsidR="007D46A0" w:rsidRDefault="007D46A0" w:rsidP="007D46A0">
      <w:pPr>
        <w:ind w:left="142"/>
        <w:jc w:val="both"/>
      </w:pPr>
      <w:r>
        <w:t xml:space="preserve">　　六、核定及簽署檢驗報告。</w:t>
      </w:r>
    </w:p>
    <w:p w14:paraId="49D9E228" w14:textId="11149A7F" w:rsidR="007D46A0" w:rsidRDefault="007D46A0" w:rsidP="007D46A0">
      <w:pPr>
        <w:ind w:left="142"/>
        <w:jc w:val="both"/>
      </w:pPr>
      <w:r>
        <w:t xml:space="preserve">　　七、有未符合品質管制系統之規定時，採取必要之修正及預防措施並記錄之。</w:t>
      </w:r>
    </w:p>
    <w:p w14:paraId="6C4FCA9E" w14:textId="77777777" w:rsidR="007D46A0" w:rsidRDefault="007D46A0" w:rsidP="007D46A0">
      <w:pPr>
        <w:pStyle w:val="2"/>
      </w:pPr>
      <w:bookmarkStart w:id="35" w:name="a28"/>
      <w:bookmarkEnd w:id="35"/>
      <w:r>
        <w:t>第</w:t>
      </w:r>
      <w:r>
        <w:t>28</w:t>
      </w:r>
      <w:r>
        <w:t>條</w:t>
      </w:r>
    </w:p>
    <w:p w14:paraId="30DCE5FB" w14:textId="31D04040" w:rsidR="007D46A0" w:rsidRDefault="007D46A0" w:rsidP="007D46A0">
      <w:pPr>
        <w:ind w:left="142"/>
        <w:jc w:val="both"/>
      </w:pPr>
      <w:r>
        <w:t xml:space="preserve">　　檢驗機構應指定專責品管人員，確認所有資料及品管結果。</w:t>
      </w:r>
    </w:p>
    <w:p w14:paraId="4482C2E6" w14:textId="0CD45AF4" w:rsidR="007D46A0" w:rsidRPr="00A91DA9" w:rsidRDefault="007D46A0" w:rsidP="007D46A0">
      <w:pPr>
        <w:ind w:left="142"/>
        <w:jc w:val="both"/>
        <w:rPr>
          <w:color w:val="17365D"/>
        </w:rPr>
      </w:pPr>
      <w:r w:rsidRPr="00A91DA9">
        <w:rPr>
          <w:color w:val="17365D"/>
        </w:rPr>
        <w:t xml:space="preserve">　　專責品管人員應具備下列資格條件之一：</w:t>
      </w:r>
    </w:p>
    <w:p w14:paraId="13C94CC5" w14:textId="5FCB930A" w:rsidR="007D46A0" w:rsidRPr="00A91DA9" w:rsidRDefault="007D46A0" w:rsidP="007D46A0">
      <w:pPr>
        <w:ind w:left="142"/>
        <w:jc w:val="both"/>
        <w:rPr>
          <w:color w:val="17365D"/>
        </w:rPr>
      </w:pPr>
      <w:r w:rsidRPr="00A91DA9">
        <w:rPr>
          <w:color w:val="17365D"/>
        </w:rPr>
        <w:t xml:space="preserve">　　一、具有博士學位，主修分析化學或其他相關之自然科學，且具一年以上之檢驗實務經驗。</w:t>
      </w:r>
    </w:p>
    <w:p w14:paraId="1AF216EB" w14:textId="414A43B9" w:rsidR="007D46A0" w:rsidRPr="00A91DA9" w:rsidRDefault="007D46A0" w:rsidP="007D46A0">
      <w:pPr>
        <w:ind w:left="142"/>
        <w:jc w:val="both"/>
        <w:rPr>
          <w:color w:val="17365D"/>
        </w:rPr>
      </w:pPr>
      <w:r w:rsidRPr="00A91DA9">
        <w:rPr>
          <w:color w:val="17365D"/>
        </w:rPr>
        <w:t xml:space="preserve">　　二、具有碩士學位，其大專或研究所主修分析化學或其他相關之自然科學，且具二年以上之檢驗實務經驗。</w:t>
      </w:r>
    </w:p>
    <w:p w14:paraId="361D7396" w14:textId="11190EE8" w:rsidR="007D46A0" w:rsidRPr="00A91DA9" w:rsidRDefault="007D46A0" w:rsidP="007D46A0">
      <w:pPr>
        <w:ind w:left="142"/>
        <w:jc w:val="both"/>
        <w:rPr>
          <w:color w:val="17365D"/>
        </w:rPr>
      </w:pPr>
      <w:r w:rsidRPr="00A91DA9">
        <w:rPr>
          <w:color w:val="17365D"/>
        </w:rPr>
        <w:t xml:space="preserve">　　三、大學或專科學校化學或其他相關自然科學之科系畢業，且具三年以上之檢驗實務經驗。</w:t>
      </w:r>
    </w:p>
    <w:p w14:paraId="0F71155A" w14:textId="77777777" w:rsidR="007D46A0" w:rsidRDefault="007D46A0" w:rsidP="007D46A0">
      <w:pPr>
        <w:pStyle w:val="2"/>
      </w:pPr>
      <w:bookmarkStart w:id="36" w:name="a29"/>
      <w:bookmarkEnd w:id="36"/>
      <w:r>
        <w:t>第</w:t>
      </w:r>
      <w:r>
        <w:t>29</w:t>
      </w:r>
      <w:r>
        <w:t>條</w:t>
      </w:r>
    </w:p>
    <w:p w14:paraId="3B0ED8D7" w14:textId="670B2684" w:rsidR="007D46A0" w:rsidRDefault="007D46A0" w:rsidP="007D46A0">
      <w:pPr>
        <w:ind w:left="142"/>
        <w:jc w:val="both"/>
      </w:pPr>
      <w:r>
        <w:t xml:space="preserve">　　檢驗機構人員應接受在職訓練，並具備所擔任工作之技術。</w:t>
      </w:r>
    </w:p>
    <w:p w14:paraId="1E887095" w14:textId="77777777" w:rsidR="007D46A0" w:rsidRDefault="007D46A0" w:rsidP="007D46A0">
      <w:pPr>
        <w:pStyle w:val="2"/>
      </w:pPr>
      <w:bookmarkStart w:id="37" w:name="a30"/>
      <w:bookmarkEnd w:id="37"/>
      <w:r>
        <w:t>第</w:t>
      </w:r>
      <w:r>
        <w:t>30</w:t>
      </w:r>
      <w:r>
        <w:t>條</w:t>
      </w:r>
    </w:p>
    <w:p w14:paraId="2539117B" w14:textId="4BD163DF" w:rsidR="007D46A0" w:rsidRDefault="007D46A0" w:rsidP="007D46A0">
      <w:pPr>
        <w:ind w:left="142"/>
        <w:jc w:val="both"/>
      </w:pPr>
      <w:r>
        <w:t xml:space="preserve">　　檢驗機構應就檢驗負責人、品管人員、檢驗人員及其他人員，置職務代理人，並應就其職務代理情形，製作書面紀錄。</w:t>
      </w:r>
    </w:p>
    <w:p w14:paraId="6D5E7960" w14:textId="77777777" w:rsidR="007D46A0" w:rsidRDefault="007D46A0" w:rsidP="007D46A0">
      <w:pPr>
        <w:pStyle w:val="2"/>
      </w:pPr>
      <w:bookmarkStart w:id="38" w:name="a31"/>
      <w:bookmarkEnd w:id="38"/>
      <w:r>
        <w:t>第</w:t>
      </w:r>
      <w:r>
        <w:t>31</w:t>
      </w:r>
      <w:r>
        <w:t>條</w:t>
      </w:r>
    </w:p>
    <w:p w14:paraId="1ECC8970" w14:textId="25CF1B8A" w:rsidR="007D46A0" w:rsidRDefault="007D46A0" w:rsidP="007D46A0">
      <w:pPr>
        <w:ind w:left="142"/>
        <w:jc w:val="both"/>
      </w:pPr>
      <w:r>
        <w:t xml:space="preserve">　　檢驗機構應設置人事資料檔案，其內容至少包括學經歷、訓練紀錄、考核紀錄及現任工作簡述。</w:t>
      </w:r>
    </w:p>
    <w:p w14:paraId="1560449E" w14:textId="29351FD1" w:rsidR="00255F69" w:rsidRDefault="00255F69" w:rsidP="007D46A0">
      <w:pPr>
        <w:ind w:left="142"/>
        <w:jc w:val="both"/>
        <w:rPr>
          <w:rFonts w:hint="eastAsia"/>
        </w:rPr>
      </w:pP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27C162F5" w14:textId="77777777" w:rsidR="007D46A0" w:rsidRDefault="007D46A0" w:rsidP="007D46A0">
      <w:pPr>
        <w:pStyle w:val="1"/>
      </w:pPr>
      <w:bookmarkStart w:id="39" w:name="_第五章__設施及維護"/>
      <w:bookmarkEnd w:id="39"/>
      <w:r>
        <w:t>第五章　　設施及維護</w:t>
      </w:r>
    </w:p>
    <w:p w14:paraId="65967E4B" w14:textId="77777777" w:rsidR="007D46A0" w:rsidRDefault="007D46A0" w:rsidP="007D46A0">
      <w:pPr>
        <w:pStyle w:val="2"/>
      </w:pPr>
      <w:bookmarkStart w:id="40" w:name="a32"/>
      <w:bookmarkEnd w:id="40"/>
      <w:r>
        <w:t>第</w:t>
      </w:r>
      <w:r>
        <w:t>32</w:t>
      </w:r>
      <w:r>
        <w:t>條</w:t>
      </w:r>
    </w:p>
    <w:p w14:paraId="700F4589" w14:textId="4012E1DD" w:rsidR="007D46A0" w:rsidRDefault="007D46A0" w:rsidP="007D46A0">
      <w:pPr>
        <w:ind w:left="142"/>
        <w:jc w:val="both"/>
      </w:pPr>
      <w:r>
        <w:t xml:space="preserve">　　檢驗機構之設施，應符合相關法令規定。電器設備應適當接地，並應有抽氣櫃、滅火器、緊急淋浴設備、洗眼裝置及其他保障檢驗人員之安全設施，並應定期評估其功能。</w:t>
      </w:r>
    </w:p>
    <w:p w14:paraId="68DEEA57" w14:textId="77777777" w:rsidR="007D46A0" w:rsidRDefault="007D46A0" w:rsidP="007D46A0">
      <w:pPr>
        <w:pStyle w:val="2"/>
      </w:pPr>
      <w:bookmarkStart w:id="41" w:name="a33"/>
      <w:bookmarkEnd w:id="41"/>
      <w:r>
        <w:lastRenderedPageBreak/>
        <w:t>第</w:t>
      </w:r>
      <w:r>
        <w:t>33</w:t>
      </w:r>
      <w:r>
        <w:t>條</w:t>
      </w:r>
    </w:p>
    <w:p w14:paraId="2DEDD37B" w14:textId="6B116378" w:rsidR="007D46A0" w:rsidRDefault="007D46A0" w:rsidP="007D46A0">
      <w:pPr>
        <w:ind w:left="142"/>
        <w:jc w:val="both"/>
      </w:pPr>
      <w:r>
        <w:t xml:space="preserve">　　檢驗機構之水電、照明、溫溼度、空間規劃、設備與安全性及其他環境條件，應符合檢驗需求，對於影響檢驗結果之環境因子應加以監測並記錄之。</w:t>
      </w:r>
    </w:p>
    <w:p w14:paraId="4DA8596F" w14:textId="77777777" w:rsidR="007D46A0" w:rsidRDefault="007D46A0" w:rsidP="007D46A0">
      <w:pPr>
        <w:pStyle w:val="2"/>
      </w:pPr>
      <w:bookmarkStart w:id="42" w:name="a34"/>
      <w:bookmarkEnd w:id="42"/>
      <w:r>
        <w:t>第</w:t>
      </w:r>
      <w:r>
        <w:t>34</w:t>
      </w:r>
      <w:r>
        <w:t>條</w:t>
      </w:r>
    </w:p>
    <w:p w14:paraId="294B74E6" w14:textId="4E503D30" w:rsidR="007D46A0" w:rsidRDefault="007D46A0" w:rsidP="007D46A0">
      <w:pPr>
        <w:ind w:left="142"/>
        <w:jc w:val="both"/>
      </w:pPr>
      <w:r>
        <w:t xml:space="preserve">　　檢驗機構應有隔離管制之尿液檢體儲存區、檢驗區及紀錄儲存區。</w:t>
      </w:r>
    </w:p>
    <w:p w14:paraId="021F06E3" w14:textId="77777777" w:rsidR="007D46A0" w:rsidRDefault="007D46A0" w:rsidP="007D46A0">
      <w:pPr>
        <w:pStyle w:val="2"/>
      </w:pPr>
      <w:bookmarkStart w:id="43" w:name="a35"/>
      <w:bookmarkEnd w:id="43"/>
      <w:r>
        <w:t>第</w:t>
      </w:r>
      <w:r>
        <w:t>35</w:t>
      </w:r>
      <w:r>
        <w:t>條</w:t>
      </w:r>
    </w:p>
    <w:p w14:paraId="2D73DE08" w14:textId="2AD61944" w:rsidR="007D46A0" w:rsidRDefault="007D46A0" w:rsidP="007D46A0">
      <w:pPr>
        <w:ind w:left="142"/>
        <w:jc w:val="both"/>
      </w:pPr>
      <w:r>
        <w:t xml:space="preserve">　　檢驗機構應訂定檢驗所需各項儀器之操作、維修與校正標準作業程序，及保存執行紀錄。</w:t>
      </w:r>
    </w:p>
    <w:p w14:paraId="7568085F" w14:textId="77777777" w:rsidR="007D46A0" w:rsidRDefault="007D46A0" w:rsidP="007D46A0">
      <w:pPr>
        <w:pStyle w:val="2"/>
      </w:pPr>
      <w:bookmarkStart w:id="44" w:name="a36"/>
      <w:bookmarkEnd w:id="44"/>
      <w:r>
        <w:t>第</w:t>
      </w:r>
      <w:r>
        <w:t>36</w:t>
      </w:r>
      <w:r>
        <w:t>條</w:t>
      </w:r>
    </w:p>
    <w:p w14:paraId="5D3C70FC" w14:textId="7612542A" w:rsidR="007D46A0" w:rsidRDefault="007D46A0" w:rsidP="007D46A0">
      <w:pPr>
        <w:ind w:left="142"/>
        <w:jc w:val="both"/>
      </w:pPr>
      <w:r>
        <w:t xml:space="preserve">　　檢驗機構應訂定天平、溫度計、移液管、定量瓶及其他量測設備之校正作業程序；其內容包括校正方法、校正頻率、合格範圍，及不合格之限制使用與修正措施。</w:t>
      </w:r>
    </w:p>
    <w:p w14:paraId="3833B4C9" w14:textId="32AB61A8" w:rsidR="00255F69" w:rsidRDefault="00255F69" w:rsidP="007D46A0">
      <w:pPr>
        <w:ind w:left="142"/>
        <w:jc w:val="both"/>
        <w:rPr>
          <w:rFonts w:hint="eastAsia"/>
        </w:rPr>
      </w:pP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72C76B6E" w14:textId="77777777" w:rsidR="007D46A0" w:rsidRDefault="007D46A0" w:rsidP="007D46A0">
      <w:pPr>
        <w:pStyle w:val="1"/>
      </w:pPr>
      <w:bookmarkStart w:id="45" w:name="_第六章__文件及檔案管理"/>
      <w:bookmarkEnd w:id="45"/>
      <w:r>
        <w:t>第六章　　文件及檔案管理</w:t>
      </w:r>
    </w:p>
    <w:p w14:paraId="6FD6BCE7" w14:textId="77777777" w:rsidR="007D46A0" w:rsidRDefault="007D46A0" w:rsidP="007D46A0">
      <w:pPr>
        <w:pStyle w:val="2"/>
      </w:pPr>
      <w:bookmarkStart w:id="46" w:name="a37"/>
      <w:bookmarkEnd w:id="46"/>
      <w:r>
        <w:t>第</w:t>
      </w:r>
      <w:r>
        <w:t>37</w:t>
      </w:r>
      <w:r>
        <w:t>條</w:t>
      </w:r>
    </w:p>
    <w:p w14:paraId="009B44D7" w14:textId="4FA3A262" w:rsidR="007D46A0" w:rsidRDefault="007D46A0" w:rsidP="007D46A0">
      <w:pPr>
        <w:ind w:left="142"/>
        <w:jc w:val="both"/>
      </w:pPr>
      <w:r>
        <w:t xml:space="preserve">　　檢驗機構應訂定文件管制程序，規範相關文件之製作、修正、定期審查、分發管制及建檔保存與檢驗相關之文件及紀錄，並應保存二年以上；必要時，得視委驗機構需要予以延長。</w:t>
      </w:r>
    </w:p>
    <w:p w14:paraId="2706F227" w14:textId="77777777" w:rsidR="007D46A0" w:rsidRDefault="007D46A0" w:rsidP="007D46A0">
      <w:pPr>
        <w:pStyle w:val="2"/>
      </w:pPr>
      <w:bookmarkStart w:id="47" w:name="a38"/>
      <w:bookmarkEnd w:id="47"/>
      <w:r>
        <w:t>第</w:t>
      </w:r>
      <w:r>
        <w:t>38</w:t>
      </w:r>
      <w:r>
        <w:t>條</w:t>
      </w:r>
    </w:p>
    <w:p w14:paraId="7B451661" w14:textId="73CE2D50" w:rsidR="007D46A0" w:rsidRDefault="007D46A0" w:rsidP="007D46A0">
      <w:pPr>
        <w:ind w:left="142"/>
        <w:jc w:val="both"/>
      </w:pPr>
      <w:r>
        <w:t xml:space="preserve">　　檢驗機構應設相關檔案，其內容包括人事資料、檢體監管紀錄表、品質手冊、品質管制與品質保證紀錄、所有檢驗原始資料、檢驗報告、實地評鑑、績效監測報告、電腦列印之資料及其他相關文件、資料，並妥善保存。</w:t>
      </w:r>
    </w:p>
    <w:p w14:paraId="47AD5A9C" w14:textId="6079F8F3" w:rsidR="00255F69" w:rsidRDefault="00255F69" w:rsidP="007D46A0">
      <w:pPr>
        <w:ind w:left="142"/>
        <w:jc w:val="both"/>
        <w:rPr>
          <w:rFonts w:hint="eastAsia"/>
        </w:rPr>
      </w:pP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247876CF" w14:textId="77777777" w:rsidR="007D46A0" w:rsidRDefault="007D46A0" w:rsidP="007D46A0">
      <w:pPr>
        <w:pStyle w:val="1"/>
      </w:pPr>
      <w:bookmarkStart w:id="48" w:name="_第七章__停止檢驗、認證暫停、撤銷及廢止"/>
      <w:bookmarkEnd w:id="48"/>
      <w:r>
        <w:t>第七章　　停止檢驗、認證暫停、撤銷及廢止</w:t>
      </w:r>
    </w:p>
    <w:p w14:paraId="0A02EEAB" w14:textId="77777777" w:rsidR="007D46A0" w:rsidRDefault="007D46A0" w:rsidP="007D46A0">
      <w:pPr>
        <w:pStyle w:val="2"/>
      </w:pPr>
      <w:bookmarkStart w:id="49" w:name="a39"/>
      <w:bookmarkEnd w:id="49"/>
      <w:r>
        <w:t>第</w:t>
      </w:r>
      <w:r>
        <w:t>39</w:t>
      </w:r>
      <w:r>
        <w:t>條</w:t>
      </w:r>
    </w:p>
    <w:p w14:paraId="51B55A31" w14:textId="4C9A5ECB" w:rsidR="007D46A0" w:rsidRDefault="007D46A0" w:rsidP="007D46A0">
      <w:pPr>
        <w:ind w:left="142"/>
        <w:jc w:val="both"/>
      </w:pPr>
      <w:r>
        <w:t xml:space="preserve">　　檢驗機構有下列情形之一者，執行機關得令其暫停全部或一部之檢驗項目至完成改善止：</w:t>
      </w:r>
    </w:p>
    <w:p w14:paraId="2196DC41" w14:textId="7E0DE3BE" w:rsidR="007D46A0" w:rsidRDefault="007D46A0" w:rsidP="007D46A0">
      <w:pPr>
        <w:ind w:left="142"/>
        <w:jc w:val="both"/>
      </w:pPr>
      <w:r>
        <w:t xml:space="preserve">　　一、檢驗機構有第</w:t>
      </w:r>
      <w:hyperlink w:anchor="a19" w:history="1">
        <w:r w:rsidRPr="00A91DA9">
          <w:rPr>
            <w:rStyle w:val="a3"/>
            <w:rFonts w:ascii="Times New Roman" w:hAnsi="Times New Roman"/>
          </w:rPr>
          <w:t>十九</w:t>
        </w:r>
      </w:hyperlink>
      <w:r>
        <w:t>條第一項之缺失。</w:t>
      </w:r>
    </w:p>
    <w:p w14:paraId="15B75DBE" w14:textId="4662B4EF" w:rsidR="007D46A0" w:rsidRDefault="007D46A0" w:rsidP="007D46A0">
      <w:pPr>
        <w:ind w:left="142"/>
        <w:jc w:val="both"/>
      </w:pPr>
      <w:r>
        <w:t xml:space="preserve">　　二、檢驗機構未執行檢驗方法之確效或年度再驗證，或其執行內容不齊備。</w:t>
      </w:r>
    </w:p>
    <w:p w14:paraId="437580F3" w14:textId="77777777" w:rsidR="007D46A0" w:rsidRDefault="007D46A0" w:rsidP="007D46A0">
      <w:pPr>
        <w:pStyle w:val="2"/>
      </w:pPr>
      <w:bookmarkStart w:id="50" w:name="a40"/>
      <w:bookmarkEnd w:id="50"/>
      <w:r>
        <w:t>第</w:t>
      </w:r>
      <w:r>
        <w:t>40</w:t>
      </w:r>
      <w:r>
        <w:t>條</w:t>
      </w:r>
    </w:p>
    <w:p w14:paraId="3AD023D5" w14:textId="2406B2ED" w:rsidR="007D46A0" w:rsidRDefault="007D46A0" w:rsidP="007D46A0">
      <w:pPr>
        <w:ind w:left="142"/>
        <w:jc w:val="both"/>
      </w:pPr>
      <w:r>
        <w:t xml:space="preserve">　　檢驗機構有下列情形之一者，執行機關得停止其執行認證檢驗業務一個月至六個月，並令其限期改善：</w:t>
      </w:r>
    </w:p>
    <w:p w14:paraId="14E775DD" w14:textId="23CF5D4B" w:rsidR="007D46A0" w:rsidRDefault="007D46A0" w:rsidP="007D46A0">
      <w:pPr>
        <w:ind w:left="142"/>
        <w:jc w:val="both"/>
      </w:pPr>
      <w:r>
        <w:t xml:space="preserve">　　一、管理上之缺失，致產生錯誤結果。</w:t>
      </w:r>
    </w:p>
    <w:p w14:paraId="5D4FDBC1" w14:textId="1C1E5B69" w:rsidR="007D46A0" w:rsidRDefault="007D46A0" w:rsidP="007D46A0">
      <w:pPr>
        <w:ind w:left="142"/>
        <w:jc w:val="both"/>
      </w:pPr>
      <w:r>
        <w:t xml:space="preserve">　　二、檢驗機構地址遷移，致無法正常運作。</w:t>
      </w:r>
    </w:p>
    <w:p w14:paraId="4A03A60E" w14:textId="12F6BD66" w:rsidR="007D46A0" w:rsidRDefault="007D46A0" w:rsidP="007D46A0">
      <w:pPr>
        <w:ind w:left="142"/>
        <w:jc w:val="both"/>
      </w:pPr>
      <w:r>
        <w:t xml:space="preserve">　　三、儀器、設備無法正常運作。</w:t>
      </w:r>
    </w:p>
    <w:p w14:paraId="4EA824C5" w14:textId="44BEDE29" w:rsidR="007D46A0" w:rsidRDefault="007D46A0" w:rsidP="007D46A0">
      <w:pPr>
        <w:ind w:left="142"/>
        <w:jc w:val="both"/>
      </w:pPr>
      <w:r>
        <w:t xml:space="preserve">　　四、人員異動，致無法符合本辦法及</w:t>
      </w:r>
      <w:hyperlink r:id="rId18" w:history="1">
        <w:r w:rsidRPr="001B115B">
          <w:rPr>
            <w:rStyle w:val="a3"/>
            <w:rFonts w:ascii="Times New Roman" w:hAnsi="Times New Roman"/>
          </w:rPr>
          <w:t>濫用藥物尿液檢驗作業準則</w:t>
        </w:r>
      </w:hyperlink>
      <w:r>
        <w:t>之規定。</w:t>
      </w:r>
    </w:p>
    <w:p w14:paraId="06C850B6" w14:textId="73D5FCE5" w:rsidR="007D46A0" w:rsidRDefault="007D46A0" w:rsidP="007D46A0">
      <w:pPr>
        <w:ind w:left="142"/>
        <w:jc w:val="both"/>
      </w:pPr>
      <w:r>
        <w:t xml:space="preserve">　　五、無故規避、妨礙或拒絕執行機關之實地評鑑或績效監測，情節輕微。</w:t>
      </w:r>
    </w:p>
    <w:p w14:paraId="4F93CB44" w14:textId="7192DB7B" w:rsidR="007D46A0" w:rsidRDefault="007D46A0" w:rsidP="007D46A0">
      <w:pPr>
        <w:ind w:left="142"/>
        <w:jc w:val="both"/>
      </w:pPr>
      <w:r>
        <w:t xml:space="preserve">　　六、未依本辦法</w:t>
      </w:r>
      <w:r w:rsidR="001B6133">
        <w:t>及</w:t>
      </w:r>
      <w:hyperlink r:id="rId19" w:history="1">
        <w:r w:rsidR="001B6133" w:rsidRPr="001B115B">
          <w:rPr>
            <w:rStyle w:val="a3"/>
            <w:rFonts w:ascii="Times New Roman" w:hAnsi="Times New Roman"/>
          </w:rPr>
          <w:t>濫用藥物尿液檢驗作業準則</w:t>
        </w:r>
      </w:hyperlink>
      <w:r>
        <w:t>執行，情節輕微。</w:t>
      </w:r>
    </w:p>
    <w:p w14:paraId="67AAE53C" w14:textId="64223365" w:rsidR="007D46A0" w:rsidRDefault="007D46A0" w:rsidP="007D46A0">
      <w:pPr>
        <w:ind w:left="142"/>
        <w:jc w:val="both"/>
      </w:pPr>
      <w:r>
        <w:t xml:space="preserve">　　七、其他違反本辦法之規定，情節輕微。</w:t>
      </w:r>
    </w:p>
    <w:p w14:paraId="00DF3AF3" w14:textId="77777777" w:rsidR="007D46A0" w:rsidRDefault="007D46A0" w:rsidP="007D46A0">
      <w:pPr>
        <w:pStyle w:val="2"/>
      </w:pPr>
      <w:bookmarkStart w:id="51" w:name="a41"/>
      <w:bookmarkEnd w:id="51"/>
      <w:r>
        <w:t>第</w:t>
      </w:r>
      <w:r>
        <w:t>41</w:t>
      </w:r>
      <w:r>
        <w:t>條</w:t>
      </w:r>
    </w:p>
    <w:p w14:paraId="1FC0B2E6" w14:textId="07C1A3BF" w:rsidR="007D46A0" w:rsidRDefault="007D46A0" w:rsidP="007D46A0">
      <w:pPr>
        <w:ind w:left="142"/>
        <w:jc w:val="both"/>
      </w:pPr>
      <w:r>
        <w:t xml:space="preserve">　　檢驗機構，於前條停止期間屆滿或期限屆至後，得申請進行實地評鑑；停止期間屆滿或期限屆至，並經實地評鑑通過後，得繼續執行認證檢驗業務；未通過前，不得受理委驗機構之委託。</w:t>
      </w:r>
    </w:p>
    <w:p w14:paraId="06F04D1D" w14:textId="77777777" w:rsidR="007D46A0" w:rsidRDefault="007D46A0" w:rsidP="007D46A0">
      <w:pPr>
        <w:pStyle w:val="2"/>
      </w:pPr>
      <w:bookmarkStart w:id="52" w:name="a42"/>
      <w:bookmarkEnd w:id="52"/>
      <w:r>
        <w:lastRenderedPageBreak/>
        <w:t>第</w:t>
      </w:r>
      <w:r>
        <w:t>42</w:t>
      </w:r>
      <w:r>
        <w:t>條</w:t>
      </w:r>
    </w:p>
    <w:p w14:paraId="7FE8B04B" w14:textId="095929DF" w:rsidR="007D46A0" w:rsidRDefault="007D46A0" w:rsidP="007D46A0">
      <w:pPr>
        <w:ind w:left="142"/>
        <w:jc w:val="both"/>
      </w:pPr>
      <w:r>
        <w:t xml:space="preserve">　　取得認證之檢驗機構辦理第</w:t>
      </w:r>
      <w:hyperlink w:anchor="a11" w:history="1">
        <w:r w:rsidRPr="00A91DA9">
          <w:rPr>
            <w:rStyle w:val="a3"/>
            <w:rFonts w:ascii="Times New Roman" w:hAnsi="Times New Roman"/>
          </w:rPr>
          <w:t>十一</w:t>
        </w:r>
      </w:hyperlink>
      <w:r>
        <w:t>條之申請時，其申請書填具內容或提出之文件、資料有虛偽不實者，撤銷其認證資格。</w:t>
      </w:r>
    </w:p>
    <w:p w14:paraId="4579921D" w14:textId="77777777" w:rsidR="007D46A0" w:rsidRDefault="007D46A0" w:rsidP="007D46A0">
      <w:pPr>
        <w:pStyle w:val="2"/>
      </w:pPr>
      <w:bookmarkStart w:id="53" w:name="a43"/>
      <w:bookmarkEnd w:id="53"/>
      <w:r>
        <w:t>第</w:t>
      </w:r>
      <w:r>
        <w:t>43</w:t>
      </w:r>
      <w:r>
        <w:t>條</w:t>
      </w:r>
    </w:p>
    <w:p w14:paraId="0EBA1FBA" w14:textId="2EFAB95D" w:rsidR="007D46A0" w:rsidRDefault="007D46A0" w:rsidP="007D46A0">
      <w:pPr>
        <w:ind w:left="142"/>
        <w:jc w:val="both"/>
      </w:pPr>
      <w:r>
        <w:t xml:space="preserve">　　檢驗機構有下列情形之一者，廢止其認證資格：</w:t>
      </w:r>
    </w:p>
    <w:p w14:paraId="18A07C2A" w14:textId="1B826854" w:rsidR="007D46A0" w:rsidRDefault="007D46A0" w:rsidP="007D46A0">
      <w:pPr>
        <w:ind w:left="142"/>
        <w:jc w:val="both"/>
      </w:pPr>
      <w:r>
        <w:t xml:space="preserve">　　一、產生偽陽性之檢驗結果，情節嚴重。</w:t>
      </w:r>
    </w:p>
    <w:p w14:paraId="18DD79A2" w14:textId="2FB408CC" w:rsidR="007D46A0" w:rsidRDefault="007D46A0" w:rsidP="007D46A0">
      <w:pPr>
        <w:ind w:left="142"/>
        <w:jc w:val="both"/>
      </w:pPr>
      <w:r>
        <w:t xml:space="preserve">　　二、檢驗作業經確定有不法情事。</w:t>
      </w:r>
    </w:p>
    <w:p w14:paraId="4807AB35" w14:textId="3E165140" w:rsidR="007D46A0" w:rsidRDefault="007D46A0" w:rsidP="007D46A0">
      <w:pPr>
        <w:ind w:left="142"/>
        <w:jc w:val="both"/>
      </w:pPr>
      <w:r>
        <w:t xml:space="preserve">　　三、無故洩漏因業務知悉他人之秘密。</w:t>
      </w:r>
    </w:p>
    <w:p w14:paraId="54CAC377" w14:textId="2C7CECAB" w:rsidR="007D46A0" w:rsidRDefault="007D46A0" w:rsidP="007D46A0">
      <w:pPr>
        <w:ind w:left="142"/>
        <w:jc w:val="both"/>
      </w:pPr>
      <w:r>
        <w:t xml:space="preserve">　　四、經停止執行認證檢驗業務，未依第</w:t>
      </w:r>
      <w:hyperlink w:anchor="a41" w:history="1">
        <w:r w:rsidRPr="00475157">
          <w:rPr>
            <w:rStyle w:val="a3"/>
            <w:rFonts w:ascii="Times New Roman" w:hAnsi="Times New Roman"/>
          </w:rPr>
          <w:t>四十一</w:t>
        </w:r>
      </w:hyperlink>
      <w:r>
        <w:t>條規定申請實地評鑑，或申請後未通過實地評鑑。</w:t>
      </w:r>
    </w:p>
    <w:p w14:paraId="48A92C0F" w14:textId="52185047" w:rsidR="007D46A0" w:rsidRDefault="007D46A0" w:rsidP="007D46A0">
      <w:pPr>
        <w:ind w:left="142"/>
        <w:jc w:val="both"/>
      </w:pPr>
      <w:r>
        <w:t xml:space="preserve">　　五、無故規避、妨礙或拒絕績效監測或實地評鑑。</w:t>
      </w:r>
    </w:p>
    <w:p w14:paraId="75516CC5" w14:textId="1B38B2AB" w:rsidR="007D46A0" w:rsidRDefault="007D46A0" w:rsidP="007D46A0">
      <w:pPr>
        <w:ind w:left="142"/>
        <w:jc w:val="both"/>
      </w:pPr>
      <w:r>
        <w:t xml:space="preserve">　　六、未依本辦法</w:t>
      </w:r>
      <w:r w:rsidR="001B6133">
        <w:t>及</w:t>
      </w:r>
      <w:hyperlink r:id="rId20" w:history="1">
        <w:r w:rsidR="001B6133" w:rsidRPr="001B115B">
          <w:rPr>
            <w:rStyle w:val="a3"/>
            <w:rFonts w:ascii="Times New Roman" w:hAnsi="Times New Roman"/>
          </w:rPr>
          <w:t>濫用藥物尿液檢驗作業準則</w:t>
        </w:r>
      </w:hyperlink>
      <w:r>
        <w:t>執行，情節嚴重。</w:t>
      </w:r>
    </w:p>
    <w:p w14:paraId="13166195" w14:textId="15980551" w:rsidR="007D46A0" w:rsidRDefault="007D46A0" w:rsidP="007D46A0">
      <w:pPr>
        <w:ind w:left="142"/>
        <w:jc w:val="both"/>
      </w:pPr>
      <w:r>
        <w:t xml:space="preserve">　　七、放棄認證資格或歇業。</w:t>
      </w:r>
    </w:p>
    <w:p w14:paraId="120FB860" w14:textId="0EDDB0E5" w:rsidR="007D46A0" w:rsidRDefault="007D46A0" w:rsidP="007D46A0">
      <w:pPr>
        <w:ind w:left="142"/>
        <w:jc w:val="both"/>
      </w:pPr>
      <w:r>
        <w:t xml:space="preserve">　　八、其他違反本辦法之規定，情節嚴重。</w:t>
      </w:r>
    </w:p>
    <w:p w14:paraId="3791313B" w14:textId="77777777" w:rsidR="007D46A0" w:rsidRDefault="007D46A0" w:rsidP="007D46A0">
      <w:pPr>
        <w:pStyle w:val="2"/>
      </w:pPr>
      <w:bookmarkStart w:id="54" w:name="a44"/>
      <w:bookmarkEnd w:id="54"/>
      <w:r>
        <w:t>第</w:t>
      </w:r>
      <w:r>
        <w:t>44</w:t>
      </w:r>
      <w:r>
        <w:t>條</w:t>
      </w:r>
    </w:p>
    <w:p w14:paraId="7261627F" w14:textId="72F5087C" w:rsidR="007D46A0" w:rsidRDefault="007D46A0" w:rsidP="007D46A0">
      <w:pPr>
        <w:ind w:left="142"/>
        <w:jc w:val="both"/>
      </w:pPr>
      <w:r>
        <w:t xml:space="preserve">　　檢驗機構有下列情形之一者，執行機關應將所作之處分，以書面通知相關機關：</w:t>
      </w:r>
    </w:p>
    <w:p w14:paraId="063032A3" w14:textId="69F2D321" w:rsidR="007D46A0" w:rsidRDefault="007D46A0" w:rsidP="007D46A0">
      <w:pPr>
        <w:ind w:left="142"/>
        <w:jc w:val="both"/>
      </w:pPr>
      <w:r>
        <w:t xml:space="preserve">　　一、依第</w:t>
      </w:r>
      <w:hyperlink w:anchor="a39" w:history="1">
        <w:r w:rsidRPr="00A91DA9">
          <w:rPr>
            <w:rStyle w:val="a3"/>
            <w:rFonts w:ascii="Times New Roman" w:hAnsi="Times New Roman"/>
          </w:rPr>
          <w:t>三十九</w:t>
        </w:r>
      </w:hyperlink>
      <w:r>
        <w:t>條規定，暫停檢驗。</w:t>
      </w:r>
    </w:p>
    <w:p w14:paraId="0A5C24C2" w14:textId="3BB203DD" w:rsidR="007D46A0" w:rsidRDefault="007D46A0" w:rsidP="007D46A0">
      <w:pPr>
        <w:ind w:left="142"/>
        <w:jc w:val="both"/>
      </w:pPr>
      <w:r>
        <w:t xml:space="preserve">　　二、依第</w:t>
      </w:r>
      <w:hyperlink w:anchor="a40" w:history="1">
        <w:r w:rsidRPr="00A91DA9">
          <w:rPr>
            <w:rStyle w:val="a3"/>
            <w:rFonts w:ascii="Times New Roman" w:hAnsi="Times New Roman"/>
          </w:rPr>
          <w:t>四十</w:t>
        </w:r>
      </w:hyperlink>
      <w:r>
        <w:t>條、第</w:t>
      </w:r>
      <w:hyperlink w:anchor="a42" w:history="1">
        <w:r w:rsidRPr="00A91DA9">
          <w:rPr>
            <w:rStyle w:val="a3"/>
            <w:rFonts w:ascii="Times New Roman" w:hAnsi="Times New Roman"/>
          </w:rPr>
          <w:t>四十二</w:t>
        </w:r>
      </w:hyperlink>
      <w:r>
        <w:t>條或前條規定，停止認證檢驗業務或撤銷、廢止認證資格。</w:t>
      </w:r>
    </w:p>
    <w:p w14:paraId="0A87FF52" w14:textId="77777777" w:rsidR="007D46A0" w:rsidRDefault="007D46A0" w:rsidP="007D46A0">
      <w:pPr>
        <w:pStyle w:val="2"/>
      </w:pPr>
      <w:bookmarkStart w:id="55" w:name="a45"/>
      <w:bookmarkEnd w:id="55"/>
      <w:r>
        <w:t>第</w:t>
      </w:r>
      <w:r>
        <w:t>45</w:t>
      </w:r>
      <w:r>
        <w:t>條</w:t>
      </w:r>
    </w:p>
    <w:p w14:paraId="33515121" w14:textId="4335E597" w:rsidR="007D46A0" w:rsidRDefault="007D46A0" w:rsidP="007D46A0">
      <w:pPr>
        <w:ind w:left="142"/>
        <w:jc w:val="both"/>
      </w:pPr>
      <w:r>
        <w:t xml:space="preserve">　　檢驗機構不服暫停檢驗、停止認證檢驗業務或撤銷、廢止認證資格處分者，得於處分書送達後十五日內，以書面提出申復。</w:t>
      </w:r>
    </w:p>
    <w:p w14:paraId="187DA2F4" w14:textId="77777777" w:rsidR="007D46A0" w:rsidRDefault="007D46A0" w:rsidP="007D46A0">
      <w:pPr>
        <w:pStyle w:val="2"/>
      </w:pPr>
      <w:bookmarkStart w:id="56" w:name="a46"/>
      <w:bookmarkEnd w:id="56"/>
      <w:r>
        <w:t>第</w:t>
      </w:r>
      <w:r>
        <w:t>46</w:t>
      </w:r>
      <w:r>
        <w:t>條</w:t>
      </w:r>
    </w:p>
    <w:p w14:paraId="53E28B63" w14:textId="22863FFF" w:rsidR="007D46A0" w:rsidRDefault="007D46A0" w:rsidP="007D46A0">
      <w:pPr>
        <w:ind w:left="142"/>
        <w:jc w:val="both"/>
      </w:pPr>
      <w:r>
        <w:t xml:space="preserve">　　檢驗機構經撤銷或廢止認證資格未滿一年者，不得以同一名稱或就同一處所重新申請認證；其檢驗負責人於二年內不得擔任檢驗機構之檢驗負責人。</w:t>
      </w:r>
    </w:p>
    <w:p w14:paraId="24A39E34" w14:textId="77777777" w:rsidR="007D46A0" w:rsidRDefault="007D46A0" w:rsidP="007D46A0">
      <w:pPr>
        <w:pStyle w:val="2"/>
      </w:pPr>
      <w:bookmarkStart w:id="57" w:name="a47"/>
      <w:bookmarkEnd w:id="57"/>
      <w:r>
        <w:t>第</w:t>
      </w:r>
      <w:r>
        <w:t>47</w:t>
      </w:r>
      <w:r>
        <w:t>條</w:t>
      </w:r>
    </w:p>
    <w:p w14:paraId="6198B32E" w14:textId="739228C4" w:rsidR="007D46A0" w:rsidRDefault="007D46A0" w:rsidP="007D46A0">
      <w:pPr>
        <w:ind w:left="142"/>
        <w:jc w:val="both"/>
      </w:pPr>
      <w:r>
        <w:t xml:space="preserve">　　檢驗機構之認證資格經撤銷或廢止者，主管機關應將機構名稱及所受處分，於網站公開之。</w:t>
      </w:r>
    </w:p>
    <w:p w14:paraId="4932CCCE" w14:textId="2B5A952A" w:rsidR="007D46A0" w:rsidRDefault="00142220" w:rsidP="007D46A0">
      <w:pPr>
        <w:ind w:left="142"/>
        <w:jc w:val="both"/>
      </w:pPr>
      <w:r>
        <w:rPr>
          <w:rFonts w:ascii="新細明體" w:hAnsi="新細明體"/>
          <w:color w:val="808000"/>
          <w:sz w:val="18"/>
        </w:rPr>
        <w:t xml:space="preserve">　　　　　　　　　　　　　　　　　　　　　　　　　　　　　　　　　　　　　　　　　　　　　　　　　</w:t>
      </w:r>
      <w:hyperlink w:anchor="a章節索引" w:history="1">
        <w:r w:rsidRPr="0018412F">
          <w:rPr>
            <w:rStyle w:val="a3"/>
            <w:rFonts w:hint="eastAsia"/>
            <w:sz w:val="18"/>
          </w:rPr>
          <w:t>回索引</w:t>
        </w:r>
      </w:hyperlink>
      <w:r>
        <w:rPr>
          <w:rFonts w:ascii="新細明體" w:hAnsi="新細明體" w:hint="eastAsia"/>
          <w:color w:val="808000"/>
          <w:sz w:val="18"/>
        </w:rPr>
        <w:t>〉〉</w:t>
      </w:r>
    </w:p>
    <w:p w14:paraId="3A1ED955" w14:textId="77777777" w:rsidR="007D46A0" w:rsidRPr="007D46A0" w:rsidRDefault="007D46A0" w:rsidP="007D46A0">
      <w:pPr>
        <w:pStyle w:val="1"/>
      </w:pPr>
      <w:bookmarkStart w:id="58" w:name="_第八章__附則"/>
      <w:bookmarkEnd w:id="58"/>
      <w:r w:rsidRPr="007D46A0">
        <w:t>第八章　　附則</w:t>
      </w:r>
    </w:p>
    <w:p w14:paraId="703DC638" w14:textId="77777777" w:rsidR="007D46A0" w:rsidRDefault="007D46A0" w:rsidP="007D46A0">
      <w:pPr>
        <w:pStyle w:val="2"/>
      </w:pPr>
      <w:bookmarkStart w:id="59" w:name="a48"/>
      <w:bookmarkEnd w:id="59"/>
      <w:r>
        <w:t>第</w:t>
      </w:r>
      <w:r>
        <w:t>48</w:t>
      </w:r>
      <w:r>
        <w:t>條</w:t>
      </w:r>
    </w:p>
    <w:p w14:paraId="0DA6F4B8" w14:textId="2A9095DF" w:rsidR="007D46A0" w:rsidRDefault="007D46A0" w:rsidP="007D46A0">
      <w:pPr>
        <w:ind w:left="142"/>
        <w:jc w:val="both"/>
      </w:pPr>
      <w:r>
        <w:t xml:space="preserve">　　辦理檢驗機構認證及管理所需經費，由執行機關編列年度預算支應。</w:t>
      </w:r>
    </w:p>
    <w:p w14:paraId="14B5734D" w14:textId="77777777" w:rsidR="007D46A0" w:rsidRPr="007D46A0" w:rsidRDefault="007D46A0" w:rsidP="007D46A0">
      <w:pPr>
        <w:pStyle w:val="2"/>
      </w:pPr>
      <w:bookmarkStart w:id="60" w:name="a49"/>
      <w:bookmarkEnd w:id="60"/>
      <w:r w:rsidRPr="007D46A0">
        <w:t>第</w:t>
      </w:r>
      <w:r w:rsidRPr="007D46A0">
        <w:t>49</w:t>
      </w:r>
      <w:r w:rsidRPr="007D46A0">
        <w:t>條</w:t>
      </w:r>
    </w:p>
    <w:p w14:paraId="6B8288ED" w14:textId="0CEA546C" w:rsidR="00DE6B3B" w:rsidRPr="001C7001" w:rsidRDefault="007D46A0" w:rsidP="007D46A0">
      <w:pPr>
        <w:ind w:leftChars="75" w:left="150"/>
        <w:jc w:val="both"/>
        <w:rPr>
          <w:rFonts w:ascii="Arial Unicode MS" w:hAnsi="Arial Unicode MS"/>
        </w:rPr>
      </w:pPr>
      <w:r>
        <w:t xml:space="preserve">　　本辦法自中華民國一百十年七月一日施行。</w:t>
      </w:r>
    </w:p>
    <w:p w14:paraId="09CBD72C" w14:textId="3D5360A1" w:rsidR="00EC7AEC" w:rsidRDefault="00EC7AEC" w:rsidP="00DE6B3B">
      <w:pPr>
        <w:ind w:leftChars="75" w:left="150"/>
        <w:jc w:val="both"/>
        <w:rPr>
          <w:rFonts w:ascii="Arial Unicode MS" w:hAnsi="Arial Unicode MS"/>
        </w:rPr>
      </w:pPr>
    </w:p>
    <w:p w14:paraId="42AEC366" w14:textId="77777777" w:rsidR="007D46A0" w:rsidRPr="001C7001" w:rsidRDefault="007D46A0" w:rsidP="00DE6B3B">
      <w:pPr>
        <w:ind w:leftChars="75" w:left="150"/>
        <w:jc w:val="both"/>
        <w:rPr>
          <w:rFonts w:ascii="Arial Unicode MS" w:hAnsi="Arial Unicode MS"/>
        </w:rPr>
      </w:pPr>
    </w:p>
    <w:p w14:paraId="36A16CE1" w14:textId="77777777" w:rsidR="000142DD" w:rsidRPr="00C1655B" w:rsidRDefault="000142DD" w:rsidP="000142DD">
      <w:pPr>
        <w:ind w:leftChars="50" w:left="100"/>
        <w:jc w:val="both"/>
        <w:rPr>
          <w:color w:val="808000"/>
          <w:szCs w:val="20"/>
        </w:rPr>
      </w:pPr>
      <w:r w:rsidRPr="00C1655B">
        <w:rPr>
          <w:rFonts w:hint="eastAsia"/>
          <w:color w:val="5F5F5F"/>
          <w:sz w:val="18"/>
        </w:rPr>
        <w:t>。。。。。。。。。。。。。。。。。。。。。。。。。。。。。。。。。。。。。。。。。。。。。。。。。。</w:t>
      </w:r>
      <w:hyperlink w:anchor="top" w:history="1">
        <w:r w:rsidRPr="00C1655B">
          <w:rPr>
            <w:rStyle w:val="a3"/>
            <w:rFonts w:hint="eastAsia"/>
            <w:sz w:val="18"/>
          </w:rPr>
          <w:t>回首頁</w:t>
        </w:r>
      </w:hyperlink>
      <w:r w:rsidRPr="00C02977">
        <w:rPr>
          <w:rStyle w:val="a3"/>
          <w:rFonts w:hint="eastAsia"/>
          <w:b/>
          <w:sz w:val="18"/>
          <w:u w:val="none"/>
        </w:rPr>
        <w:t>〉〉</w:t>
      </w:r>
    </w:p>
    <w:p w14:paraId="037211D2" w14:textId="3091975D" w:rsidR="0045425A" w:rsidRPr="000142DD" w:rsidRDefault="000142DD" w:rsidP="000142DD">
      <w:pPr>
        <w:ind w:leftChars="71" w:left="142"/>
        <w:jc w:val="both"/>
        <w:rPr>
          <w:rFonts w:ascii="Arial Unicode MS" w:hAnsi="Arial Unicode MS"/>
          <w:color w:val="666699"/>
        </w:rPr>
      </w:pPr>
      <w:r w:rsidRPr="003D460F">
        <w:rPr>
          <w:rFonts w:hint="eastAsia"/>
          <w:color w:val="5F5F5F"/>
          <w:sz w:val="18"/>
          <w:szCs w:val="18"/>
        </w:rPr>
        <w:t>【編註】本檔法</w:t>
      </w:r>
      <w:r w:rsidRPr="00377189">
        <w:rPr>
          <w:rFonts w:hint="eastAsia"/>
          <w:color w:val="5F5F5F"/>
          <w:sz w:val="18"/>
          <w:szCs w:val="18"/>
        </w:rPr>
        <w:t>規資料來源為</w:t>
      </w:r>
      <w:r w:rsidRPr="00377189">
        <w:rPr>
          <w:rFonts w:hint="eastAsia"/>
          <w:color w:val="5F5F5F"/>
          <w:sz w:val="18"/>
          <w:szCs w:val="18"/>
          <w:lang w:eastAsia="zh-HK"/>
        </w:rPr>
        <w:t>官方</w:t>
      </w:r>
      <w:r w:rsidRPr="00377189">
        <w:rPr>
          <w:rFonts w:hint="eastAsia"/>
          <w:color w:val="5F5F5F"/>
          <w:sz w:val="18"/>
          <w:szCs w:val="18"/>
        </w:rPr>
        <w:t>資訊網，</w:t>
      </w:r>
      <w:r w:rsidRPr="00377189">
        <w:rPr>
          <w:rFonts w:ascii="Arial Unicode MS" w:hAnsi="Arial Unicode MS" w:hint="eastAsia"/>
          <w:color w:val="5F5F5F"/>
          <w:sz w:val="18"/>
          <w:szCs w:val="18"/>
        </w:rPr>
        <w:t>提供學習與參考為原則</w:t>
      </w:r>
      <w:r w:rsidRPr="00377189">
        <w:rPr>
          <w:rFonts w:hint="eastAsia"/>
          <w:color w:val="5F5F5F"/>
          <w:sz w:val="18"/>
          <w:szCs w:val="18"/>
        </w:rPr>
        <w:t>，如需引</w:t>
      </w:r>
      <w:r w:rsidRPr="003D460F">
        <w:rPr>
          <w:rFonts w:hint="eastAsia"/>
          <w:color w:val="5F5F5F"/>
          <w:sz w:val="18"/>
          <w:szCs w:val="18"/>
        </w:rPr>
        <w:t>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D2412B">
          <w:rPr>
            <w:rStyle w:val="a3"/>
            <w:sz w:val="18"/>
            <w:szCs w:val="20"/>
          </w:rPr>
          <w:t>告知</w:t>
        </w:r>
      </w:hyperlink>
      <w:r w:rsidRPr="003D460F">
        <w:rPr>
          <w:rFonts w:hint="eastAsia"/>
          <w:color w:val="5F5F5F"/>
          <w:sz w:val="18"/>
          <w:szCs w:val="20"/>
        </w:rPr>
        <w:t>，謝謝！</w:t>
      </w:r>
    </w:p>
    <w:sectPr w:rsidR="0045425A" w:rsidRPr="000142DD">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C6E2" w14:textId="77777777" w:rsidR="00E32CD5" w:rsidRDefault="00E32CD5">
      <w:r>
        <w:separator/>
      </w:r>
    </w:p>
  </w:endnote>
  <w:endnote w:type="continuationSeparator" w:id="0">
    <w:p w14:paraId="2E8A97A2" w14:textId="77777777" w:rsidR="00E32CD5" w:rsidRDefault="00E32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5B94CCBC"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2448BB" w:rsidRPr="002448BB">
      <w:rPr>
        <w:rFonts w:ascii="Arial Unicode MS" w:hAnsi="Arial Unicode MS" w:hint="eastAsia"/>
        <w:sz w:val="18"/>
      </w:rPr>
      <w:t>濫用藥物尿液檢驗及醫療機構認證管理辦法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2A4DD" w14:textId="77777777" w:rsidR="00E32CD5" w:rsidRDefault="00E32CD5">
      <w:r>
        <w:separator/>
      </w:r>
    </w:p>
  </w:footnote>
  <w:footnote w:type="continuationSeparator" w:id="0">
    <w:p w14:paraId="7BBB0311" w14:textId="77777777" w:rsidR="00E32CD5" w:rsidRDefault="00E32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5D9A"/>
    <w:rsid w:val="000142DD"/>
    <w:rsid w:val="00020203"/>
    <w:rsid w:val="00041D68"/>
    <w:rsid w:val="000509F5"/>
    <w:rsid w:val="00053EB3"/>
    <w:rsid w:val="00075E1C"/>
    <w:rsid w:val="0009406C"/>
    <w:rsid w:val="000A5999"/>
    <w:rsid w:val="000E00FA"/>
    <w:rsid w:val="00104FBB"/>
    <w:rsid w:val="00142220"/>
    <w:rsid w:val="001605C6"/>
    <w:rsid w:val="00187602"/>
    <w:rsid w:val="00190CEF"/>
    <w:rsid w:val="001A426A"/>
    <w:rsid w:val="001B115B"/>
    <w:rsid w:val="001B6133"/>
    <w:rsid w:val="001C7001"/>
    <w:rsid w:val="001D50AD"/>
    <w:rsid w:val="001E23A9"/>
    <w:rsid w:val="00206429"/>
    <w:rsid w:val="002448BB"/>
    <w:rsid w:val="00254FCB"/>
    <w:rsid w:val="00255F69"/>
    <w:rsid w:val="0026468E"/>
    <w:rsid w:val="00277BB9"/>
    <w:rsid w:val="002844B5"/>
    <w:rsid w:val="0028452A"/>
    <w:rsid w:val="002A5208"/>
    <w:rsid w:val="002A6178"/>
    <w:rsid w:val="002E5C1C"/>
    <w:rsid w:val="00301DD2"/>
    <w:rsid w:val="00306BFD"/>
    <w:rsid w:val="00325318"/>
    <w:rsid w:val="00372655"/>
    <w:rsid w:val="00376F50"/>
    <w:rsid w:val="00377189"/>
    <w:rsid w:val="003A1CEA"/>
    <w:rsid w:val="003A7CC8"/>
    <w:rsid w:val="003C5EAB"/>
    <w:rsid w:val="00435140"/>
    <w:rsid w:val="00451727"/>
    <w:rsid w:val="0045425A"/>
    <w:rsid w:val="00464EE7"/>
    <w:rsid w:val="00475157"/>
    <w:rsid w:val="004A6E50"/>
    <w:rsid w:val="004B0859"/>
    <w:rsid w:val="004B5DF6"/>
    <w:rsid w:val="004D0FA1"/>
    <w:rsid w:val="004E2FEA"/>
    <w:rsid w:val="004E6452"/>
    <w:rsid w:val="004F1825"/>
    <w:rsid w:val="004F7BAA"/>
    <w:rsid w:val="00520F8A"/>
    <w:rsid w:val="0056107E"/>
    <w:rsid w:val="005C2D7D"/>
    <w:rsid w:val="005C483E"/>
    <w:rsid w:val="005D2C95"/>
    <w:rsid w:val="005D4DB8"/>
    <w:rsid w:val="005D6F38"/>
    <w:rsid w:val="005E0DDB"/>
    <w:rsid w:val="005E12A5"/>
    <w:rsid w:val="005F6995"/>
    <w:rsid w:val="00613FB8"/>
    <w:rsid w:val="00616222"/>
    <w:rsid w:val="006312B1"/>
    <w:rsid w:val="00654069"/>
    <w:rsid w:val="00654586"/>
    <w:rsid w:val="0067282D"/>
    <w:rsid w:val="00673844"/>
    <w:rsid w:val="006C53DB"/>
    <w:rsid w:val="006E4464"/>
    <w:rsid w:val="006E6E00"/>
    <w:rsid w:val="006E7FE9"/>
    <w:rsid w:val="00712B5C"/>
    <w:rsid w:val="0072241A"/>
    <w:rsid w:val="00732E57"/>
    <w:rsid w:val="0074183A"/>
    <w:rsid w:val="00765234"/>
    <w:rsid w:val="007A2583"/>
    <w:rsid w:val="007B59EF"/>
    <w:rsid w:val="007D1CB6"/>
    <w:rsid w:val="007D46A0"/>
    <w:rsid w:val="007D5904"/>
    <w:rsid w:val="007F4C46"/>
    <w:rsid w:val="008013F3"/>
    <w:rsid w:val="008117F1"/>
    <w:rsid w:val="00816028"/>
    <w:rsid w:val="00816704"/>
    <w:rsid w:val="00831AE4"/>
    <w:rsid w:val="00857E9D"/>
    <w:rsid w:val="00873B31"/>
    <w:rsid w:val="0088014C"/>
    <w:rsid w:val="00894B45"/>
    <w:rsid w:val="008B621F"/>
    <w:rsid w:val="00900A10"/>
    <w:rsid w:val="00907274"/>
    <w:rsid w:val="00921698"/>
    <w:rsid w:val="00967AED"/>
    <w:rsid w:val="00997067"/>
    <w:rsid w:val="00A05A00"/>
    <w:rsid w:val="00A6506B"/>
    <w:rsid w:val="00A91DA9"/>
    <w:rsid w:val="00AB72F0"/>
    <w:rsid w:val="00AC37D9"/>
    <w:rsid w:val="00AE1199"/>
    <w:rsid w:val="00AF3262"/>
    <w:rsid w:val="00B045DE"/>
    <w:rsid w:val="00B14DE7"/>
    <w:rsid w:val="00B41B07"/>
    <w:rsid w:val="00B5323A"/>
    <w:rsid w:val="00BB5F81"/>
    <w:rsid w:val="00BD34CC"/>
    <w:rsid w:val="00BE25FF"/>
    <w:rsid w:val="00BF4907"/>
    <w:rsid w:val="00BF5191"/>
    <w:rsid w:val="00C10BFF"/>
    <w:rsid w:val="00C348DE"/>
    <w:rsid w:val="00CB271A"/>
    <w:rsid w:val="00D26DE0"/>
    <w:rsid w:val="00D73296"/>
    <w:rsid w:val="00DB5804"/>
    <w:rsid w:val="00DE5DA3"/>
    <w:rsid w:val="00DE6B3B"/>
    <w:rsid w:val="00E205E8"/>
    <w:rsid w:val="00E24D45"/>
    <w:rsid w:val="00E32CD5"/>
    <w:rsid w:val="00EB27D6"/>
    <w:rsid w:val="00EC6E54"/>
    <w:rsid w:val="00EC7AEC"/>
    <w:rsid w:val="00EE484E"/>
    <w:rsid w:val="00EF3193"/>
    <w:rsid w:val="00F203C4"/>
    <w:rsid w:val="00F94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uiPriority w:val="9"/>
    <w:qFormat/>
    <w:rsid w:val="007D46A0"/>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7D46A0"/>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7D46A0"/>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3C5EAB"/>
    <w:rPr>
      <w:color w:val="605E5C"/>
      <w:shd w:val="clear" w:color="auto" w:fill="E1DFDD"/>
    </w:rPr>
  </w:style>
  <w:style w:type="character" w:customStyle="1" w:styleId="10">
    <w:name w:val="標題 1 字元"/>
    <w:basedOn w:val="a0"/>
    <w:link w:val="1"/>
    <w:uiPriority w:val="9"/>
    <w:rsid w:val="007D46A0"/>
    <w:rPr>
      <w:rFonts w:ascii="Arial" w:hAnsi="Arial"/>
      <w:b/>
      <w:bCs/>
      <w:color w:val="000080"/>
      <w:kern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982154196">
      <w:bodyDiv w:val="1"/>
      <w:marLeft w:val="0"/>
      <w:marRight w:val="0"/>
      <w:marTop w:val="0"/>
      <w:marBottom w:val="0"/>
      <w:divBdr>
        <w:top w:val="none" w:sz="0" w:space="0" w:color="auto"/>
        <w:left w:val="none" w:sz="0" w:space="0" w:color="auto"/>
        <w:bottom w:val="none" w:sz="0" w:space="0" w:color="auto"/>
        <w:right w:val="none" w:sz="0" w:space="0" w:color="auto"/>
      </w:divBdr>
    </w:div>
    <w:div w:id="129066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mohw.gov.tw/" TargetMode="External"/><Relationship Id="rId18" Type="http://schemas.openxmlformats.org/officeDocument/2006/relationships/hyperlink" Target="../law3/&#28651;&#29992;&#34277;&#29289;&#23615;&#28082;&#27298;&#39511;&#20316;&#26989;&#28310;&#21063;.docx" TargetMode="External"/><Relationship Id="rId3" Type="http://schemas.openxmlformats.org/officeDocument/2006/relationships/webSettings" Target="webSettings.xml"/><Relationship Id="rId21" Type="http://schemas.openxmlformats.org/officeDocument/2006/relationships/hyperlink" Target="https://www.6laws.net/comment.htm" TargetMode="External"/><Relationship Id="rId7" Type="http://schemas.openxmlformats.org/officeDocument/2006/relationships/image" Target="media/image1.png"/><Relationship Id="rId12" Type="http://schemas.openxmlformats.org/officeDocument/2006/relationships/hyperlink" Target="https://www.6laws.net/6law/law3/&#28651;&#29992;&#34277;&#29289;&#23615;&#28082;&#27298;&#39511;&#21450;&#37291;&#30274;&#27231;&#27083;&#35469;&#35657;&#31649;&#29702;&#36774;&#27861;.htm" TargetMode="External"/><Relationship Id="rId17" Type="http://schemas.openxmlformats.org/officeDocument/2006/relationships/hyperlink" Target="../law3/&#28651;&#29992;&#34277;&#29289;&#23615;&#28082;&#27298;&#39511;&#20316;&#26989;&#28310;&#21063;.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law/&#27602;&#21697;&#21361;&#23475;&#38450;&#21046;&#26781;&#20363;.docx" TargetMode="External"/><Relationship Id="rId20" Type="http://schemas.openxmlformats.org/officeDocument/2006/relationships/hyperlink" Target="../law3/&#28651;&#29992;&#34277;&#29289;&#23615;&#28082;&#27298;&#39511;&#20316;&#26989;&#28310;&#21063;.docx"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S-link&#20998;&#39006;&#27861;&#35215;&#32034;&#24341;02.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28651;&#29992;&#34277;&#29289;&#23615;&#28082;&#27298;&#39511;&#21450;&#37291;&#30274;&#27231;&#27083;&#35469;&#21487;&#31649;&#29702;&#36774;&#27861;.docx" TargetMode="External"/><Relationship Id="rId23" Type="http://schemas.openxmlformats.org/officeDocument/2006/relationships/footer" Target="footer2.xml"/><Relationship Id="rId10" Type="http://schemas.openxmlformats.org/officeDocument/2006/relationships/hyperlink" Target="https://www.mohw.gov.tw/" TargetMode="External"/><Relationship Id="rId19" Type="http://schemas.openxmlformats.org/officeDocument/2006/relationships/hyperlink" Target="../law3/&#28651;&#29992;&#34277;&#29289;&#23615;&#28082;&#27298;&#39511;&#20316;&#26989;&#28310;&#21063;.docx" TargetMode="External"/><Relationship Id="rId4" Type="http://schemas.openxmlformats.org/officeDocument/2006/relationships/footnotes" Target="footnotes.xml"/><Relationship Id="rId9" Type="http://schemas.openxmlformats.org/officeDocument/2006/relationships/hyperlink" Target="https://www.facebook.com/anita6law" TargetMode="External"/><Relationship Id="rId14" Type="http://schemas.openxmlformats.org/officeDocument/2006/relationships/hyperlink" Target="https://www.fda.gov.tw/"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濫用藥物尿液檢驗及醫療機構認證管理辦法</dc:title>
  <dc:creator>S-link 電子六法-黃婉玲</dc:creator>
  <cp:lastModifiedBy>黃婉玲 S-link電子六法</cp:lastModifiedBy>
  <cp:revision>24</cp:revision>
  <dcterms:created xsi:type="dcterms:W3CDTF">2021-07-02T04:02:00Z</dcterms:created>
  <dcterms:modified xsi:type="dcterms:W3CDTF">2021-07-03T03:35:00Z</dcterms:modified>
</cp:coreProperties>
</file>