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3334E" w:rsidRDefault="0023334E" w:rsidP="0023334E">
      <w:pPr>
        <w:adjustRightInd w:val="0"/>
        <w:snapToGrid w:val="0"/>
        <w:ind w:rightChars="8" w:right="19"/>
        <w:jc w:val="right"/>
        <w:rPr>
          <w:rFonts w:ascii="Arial Unicode MS" w:hAnsi="Arial Unicode MS" w:hint="eastAsia"/>
        </w:rPr>
      </w:pPr>
      <w:r>
        <w:rPr>
          <w:rFonts w:ascii="Arial Unicode MS" w:hAnsi="Arial Unicode MS"/>
        </w:rPr>
        <w:fldChar w:fldCharType="begin"/>
      </w:r>
      <w:r>
        <w:rPr>
          <w:rFonts w:ascii="Arial Unicode MS" w:hAnsi="Arial Unicode MS"/>
        </w:rPr>
        <w:instrText xml:space="preserve"> HYPERLINK "http://www.6law.idv.tw/" </w:instrText>
      </w:r>
      <w:r>
        <w:rPr>
          <w:rFonts w:ascii="Arial Unicode MS" w:hAnsi="Arial Unicode MS"/>
        </w:rPr>
      </w:r>
      <w:r>
        <w:rPr>
          <w:rFonts w:ascii="Arial Unicode MS" w:hAnsi="Arial Unicode MS"/>
        </w:rPr>
        <w:fldChar w:fldCharType="separate"/>
      </w:r>
      <w:r>
        <w:rPr>
          <w:rFonts w:ascii="Arial Unicode MS" w:hAnsi="Arial Unicode MS"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8pt;height:36pt">
            <v:imagedata r:id="rId7" o:title="6lawr"/>
          </v:shape>
        </w:pict>
      </w:r>
      <w:r>
        <w:rPr>
          <w:rFonts w:ascii="Arial Unicode MS" w:hAnsi="Arial Unicode MS"/>
        </w:rPr>
        <w:fldChar w:fldCharType="end"/>
      </w:r>
    </w:p>
    <w:p w:rsidR="0023334E" w:rsidRDefault="0023334E" w:rsidP="0023334E">
      <w:pPr>
        <w:adjustRightInd w:val="0"/>
        <w:snapToGrid w:val="0"/>
        <w:ind w:rightChars="8" w:right="19" w:firstLineChars="2880" w:firstLine="5184"/>
        <w:jc w:val="right"/>
        <w:rPr>
          <w:color w:val="7F7F7F"/>
          <w:sz w:val="18"/>
          <w:szCs w:val="20"/>
        </w:rPr>
      </w:pPr>
      <w:bookmarkStart w:id="1" w:name="top"/>
      <w:bookmarkEnd w:id="1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8" w:tgtFrame="_blank" w:history="1">
        <w:r w:rsidRPr="0090731C">
          <w:rPr>
            <w:rStyle w:val="a3"/>
            <w:color w:val="5F5F5F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FF26A8">
        <w:rPr>
          <w:rFonts w:ascii="Arial Unicode MS" w:hAnsi="Arial Unicode MS"/>
          <w:color w:val="7F7F7F"/>
          <w:sz w:val="18"/>
          <w:szCs w:val="20"/>
        </w:rPr>
        <w:t>2013/9/29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r>
        <w:rPr>
          <w:rFonts w:hint="eastAsia"/>
          <w:color w:val="7F7F7F"/>
          <w:sz w:val="18"/>
          <w:szCs w:val="20"/>
        </w:rPr>
        <w:t>編輯著作權者</w:t>
      </w:r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9" w:tgtFrame="_blank" w:history="1">
        <w:r>
          <w:rPr>
            <w:rStyle w:val="a3"/>
            <w:color w:val="7F7F7F"/>
            <w:sz w:val="18"/>
            <w:szCs w:val="20"/>
          </w:rPr>
          <w:t>黃婉玲</w:t>
        </w:r>
      </w:hyperlink>
    </w:p>
    <w:p w:rsidR="00CF2D69" w:rsidRPr="0027536C" w:rsidRDefault="00FF26A8" w:rsidP="0023334E">
      <w:pPr>
        <w:ind w:rightChars="-66" w:right="-158" w:firstLineChars="2880" w:firstLine="5184"/>
        <w:jc w:val="right"/>
        <w:rPr>
          <w:rFonts w:ascii="Arial Unicode MS" w:hAnsi="Arial Unicode MS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  <w:hyperlink r:id="rId10" w:history="1"/>
      <w:r w:rsidR="00CF2D69" w:rsidRPr="0027536C">
        <w:rPr>
          <w:rFonts w:ascii="Arial Unicode MS" w:hAnsi="Arial Unicode MS"/>
        </w:rPr>
        <w:fldChar w:fldCharType="begin"/>
      </w:r>
      <w:r w:rsidR="00CF2D69" w:rsidRPr="0027536C">
        <w:rPr>
          <w:rFonts w:ascii="Arial Unicode MS" w:hAnsi="Arial Unicode MS"/>
        </w:rPr>
        <w:instrText>HYPERLINK "http://www.6law.idv.tw/"</w:instrText>
      </w:r>
      <w:r w:rsidR="00CF2D69" w:rsidRPr="0027536C">
        <w:rPr>
          <w:rFonts w:ascii="Arial Unicode MS" w:hAnsi="Arial Unicode MS"/>
        </w:rPr>
      </w:r>
      <w:r w:rsidR="00CF2D69" w:rsidRPr="0027536C">
        <w:rPr>
          <w:rFonts w:ascii="Arial Unicode MS" w:hAnsi="Arial Unicode MS"/>
        </w:rPr>
        <w:fldChar w:fldCharType="separate"/>
      </w:r>
      <w:r w:rsidR="00CF2D69" w:rsidRPr="0027536C">
        <w:rPr>
          <w:rFonts w:ascii="Arial Unicode MS" w:hAnsi="Arial Unicode MS"/>
        </w:rPr>
        <w:fldChar w:fldCharType="end"/>
      </w:r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4"/>
        <w:gridCol w:w="5572"/>
        <w:gridCol w:w="2702"/>
      </w:tblGrid>
      <w:tr w:rsidR="00CF2D69" w:rsidRPr="0027536C">
        <w:trPr>
          <w:cantSplit/>
          <w:tblCellSpacing w:w="0" w:type="dxa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:rsidR="00CF2D69" w:rsidRPr="00FF26A8" w:rsidRDefault="00CF2D69">
            <w:pPr>
              <w:ind w:leftChars="-6" w:left="-14"/>
              <w:jc w:val="center"/>
              <w:rPr>
                <w:rFonts w:ascii="Arial Unicode MS" w:hAnsi="Arial Unicode MS"/>
                <w:b/>
                <w:bCs/>
                <w:color w:val="FFFFFF"/>
                <w:sz w:val="20"/>
                <w:szCs w:val="20"/>
              </w:rPr>
            </w:pPr>
            <w:r w:rsidRPr="00FF26A8">
              <w:rPr>
                <w:rFonts w:ascii="Arial Unicode MS" w:hAnsi="Arial Unicode MS"/>
                <w:b/>
                <w:bCs/>
                <w:color w:val="FFFFFF"/>
                <w:sz w:val="20"/>
                <w:szCs w:val="20"/>
              </w:rPr>
              <w:t>法</w:t>
            </w:r>
            <w:r w:rsidRPr="00FF26A8">
              <w:rPr>
                <w:rFonts w:ascii="Arial Unicode MS" w:hAnsi="Arial Unicode MS" w:hint="eastAsia"/>
                <w:b/>
                <w:bCs/>
                <w:color w:val="FFFFFF"/>
                <w:sz w:val="20"/>
                <w:szCs w:val="20"/>
              </w:rPr>
              <w:t>規名稱</w:t>
            </w:r>
          </w:p>
        </w:tc>
        <w:tc>
          <w:tcPr>
            <w:tcW w:w="2767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:rsidR="00CF2D69" w:rsidRPr="0027536C" w:rsidRDefault="00832CFE" w:rsidP="0027536C">
            <w:pPr>
              <w:jc w:val="center"/>
              <w:rPr>
                <w:rFonts w:eastAsia="標楷體" w:hint="eastAsia"/>
                <w:bCs/>
                <w:shadow/>
                <w:sz w:val="32"/>
              </w:rPr>
            </w:pPr>
            <w:r w:rsidRPr="0027536C">
              <w:rPr>
                <w:rFonts w:eastAsia="標楷體"/>
                <w:shadow/>
                <w:sz w:val="32"/>
              </w:rPr>
              <w:t>警察人員特別休假辦法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:rsidR="00CF2D69" w:rsidRPr="0027536C" w:rsidRDefault="00CF2D69">
            <w:pPr>
              <w:rPr>
                <w:rFonts w:ascii="Arial Unicode MS" w:hAnsi="Arial Unicode MS" w:hint="eastAsia"/>
                <w:color w:val="000000"/>
                <w:sz w:val="20"/>
              </w:rPr>
            </w:pPr>
            <w:r w:rsidRPr="0027536C">
              <w:rPr>
                <w:rFonts w:ascii="Arial Unicode MS" w:hAnsi="Arial Unicode MS"/>
                <w:color w:val="000000"/>
                <w:sz w:val="20"/>
              </w:rPr>
              <w:t>【公布日期】</w:t>
            </w:r>
            <w:r w:rsidR="00CB6248" w:rsidRPr="0027536C">
              <w:rPr>
                <w:rFonts w:ascii="Arial Unicode MS" w:hAnsi="Arial Unicode MS" w:hint="eastAsia"/>
                <w:color w:val="000000"/>
                <w:sz w:val="20"/>
              </w:rPr>
              <w:t>96.11.21</w:t>
            </w:r>
          </w:p>
          <w:p w:rsidR="00CF2D69" w:rsidRPr="0027536C" w:rsidRDefault="00CF2D69">
            <w:pPr>
              <w:rPr>
                <w:rFonts w:ascii="Arial Unicode MS" w:hAnsi="Arial Unicode MS"/>
              </w:rPr>
            </w:pPr>
            <w:r w:rsidRPr="0027536C">
              <w:rPr>
                <w:rFonts w:ascii="Arial Unicode MS" w:hAnsi="Arial Unicode MS"/>
                <w:color w:val="000000"/>
                <w:sz w:val="20"/>
              </w:rPr>
              <w:t>【公布機關】</w:t>
            </w:r>
            <w:r w:rsidR="00D26871" w:rsidRPr="0027536C">
              <w:rPr>
                <w:rFonts w:ascii="Arial Unicode MS" w:hAnsi="Arial Unicode MS"/>
                <w:color w:val="000000"/>
                <w:sz w:val="20"/>
                <w:szCs w:val="20"/>
              </w:rPr>
              <w:t>內政部</w:t>
            </w:r>
          </w:p>
        </w:tc>
      </w:tr>
    </w:tbl>
    <w:p w:rsidR="00392D6B" w:rsidRPr="0027536C" w:rsidRDefault="00CB6248" w:rsidP="00CB6248">
      <w:pPr>
        <w:jc w:val="center"/>
        <w:rPr>
          <w:rFonts w:ascii="Arial Unicode MS" w:hAnsi="Arial Unicode MS" w:hint="eastAsia"/>
          <w:b/>
          <w:bCs/>
          <w:color w:val="800000"/>
          <w:sz w:val="20"/>
        </w:rPr>
      </w:pPr>
      <w:r w:rsidRPr="00BC5C62">
        <w:rPr>
          <w:rFonts w:ascii="Arial Unicode MS" w:hAnsi="Arial Unicode MS" w:hint="eastAsia"/>
          <w:color w:val="FFFFFF"/>
          <w:sz w:val="18"/>
        </w:rPr>
        <w:t>‧</w:t>
      </w:r>
      <w:hyperlink r:id="rId11" w:anchor="警察人員特別休假辦法" w:history="1">
        <w:r w:rsidRPr="00BC5C62">
          <w:rPr>
            <w:rStyle w:val="a3"/>
            <w:rFonts w:ascii="Arial Unicode MS" w:hAnsi="Arial Unicode MS" w:hint="eastAsia"/>
            <w:sz w:val="18"/>
          </w:rPr>
          <w:t>S-lin</w:t>
        </w:r>
        <w:r w:rsidRPr="00BC5C62">
          <w:rPr>
            <w:rStyle w:val="a3"/>
            <w:rFonts w:ascii="Arial Unicode MS" w:hAnsi="Arial Unicode MS" w:hint="eastAsia"/>
            <w:sz w:val="18"/>
          </w:rPr>
          <w:t>k</w:t>
        </w:r>
        <w:r w:rsidRPr="00BC5C62">
          <w:rPr>
            <w:rStyle w:val="a3"/>
            <w:rFonts w:ascii="Arial Unicode MS" w:hAnsi="Arial Unicode MS" w:hint="eastAsia"/>
            <w:sz w:val="18"/>
          </w:rPr>
          <w:t>索</w:t>
        </w:r>
        <w:r w:rsidRPr="00BC5C62">
          <w:rPr>
            <w:rStyle w:val="a3"/>
            <w:rFonts w:ascii="Arial Unicode MS" w:hAnsi="Arial Unicode MS" w:hint="eastAsia"/>
            <w:sz w:val="18"/>
          </w:rPr>
          <w:t>引</w:t>
        </w:r>
      </w:hyperlink>
      <w:r w:rsidRPr="00BC5C62">
        <w:rPr>
          <w:rFonts w:ascii="Arial Unicode MS" w:hAnsi="Arial Unicode MS" w:hint="eastAsia"/>
          <w:b/>
          <w:color w:val="5F5F5F"/>
          <w:sz w:val="18"/>
        </w:rPr>
        <w:t>&gt;&gt;</w:t>
      </w:r>
      <w:hyperlink r:id="rId12" w:tgtFrame="_blank" w:history="1">
        <w:r w:rsidRPr="007E576E">
          <w:rPr>
            <w:rStyle w:val="a3"/>
            <w:rFonts w:hint="eastAsia"/>
            <w:sz w:val="18"/>
          </w:rPr>
          <w:t>線上</w:t>
        </w:r>
        <w:r w:rsidRPr="007E576E">
          <w:rPr>
            <w:rStyle w:val="a3"/>
            <w:rFonts w:hint="eastAsia"/>
            <w:sz w:val="18"/>
          </w:rPr>
          <w:t>網</w:t>
        </w:r>
        <w:r w:rsidRPr="007E576E">
          <w:rPr>
            <w:rStyle w:val="a3"/>
            <w:rFonts w:hint="eastAsia"/>
            <w:sz w:val="18"/>
          </w:rPr>
          <w:t>頁</w:t>
        </w:r>
        <w:r w:rsidRPr="007E576E">
          <w:rPr>
            <w:rStyle w:val="a3"/>
            <w:rFonts w:hint="eastAsia"/>
            <w:sz w:val="18"/>
          </w:rPr>
          <w:t>版</w:t>
        </w:r>
      </w:hyperlink>
      <w:r w:rsidRPr="0094524D">
        <w:rPr>
          <w:rFonts w:ascii="Arial Unicode MS" w:hAnsi="Arial Unicode MS" w:hint="eastAsia"/>
          <w:b/>
          <w:color w:val="5F5F5F"/>
          <w:sz w:val="18"/>
        </w:rPr>
        <w:t>&gt;&gt;</w:t>
      </w:r>
    </w:p>
    <w:p w:rsidR="00CF2D69" w:rsidRPr="0023334E" w:rsidRDefault="00CF2D69" w:rsidP="0023334E">
      <w:pPr>
        <w:pStyle w:val="1"/>
        <w:snapToGrid w:val="0"/>
        <w:spacing w:before="100" w:beforeAutospacing="1" w:after="100" w:afterAutospacing="1"/>
        <w:textAlignment w:val="auto"/>
        <w:rPr>
          <w:rFonts w:hint="eastAsia"/>
          <w:color w:val="990000"/>
        </w:rPr>
      </w:pPr>
      <w:r w:rsidRPr="0023334E">
        <w:rPr>
          <w:color w:val="990000"/>
        </w:rPr>
        <w:t>【</w:t>
      </w:r>
      <w:r w:rsidRPr="0023334E">
        <w:rPr>
          <w:rFonts w:hint="eastAsia"/>
          <w:color w:val="990000"/>
        </w:rPr>
        <w:t>法規沿革</w:t>
      </w:r>
      <w:r w:rsidRPr="0023334E">
        <w:rPr>
          <w:color w:val="990000"/>
        </w:rPr>
        <w:t>】</w:t>
      </w:r>
    </w:p>
    <w:p w:rsidR="0027536C" w:rsidRDefault="00B1605A" w:rsidP="0027536C">
      <w:pPr>
        <w:ind w:left="119"/>
        <w:jc w:val="both"/>
        <w:rPr>
          <w:rFonts w:ascii="Arial Unicode MS" w:hAnsi="Arial Unicode MS"/>
          <w:color w:val="000000"/>
          <w:sz w:val="18"/>
        </w:rPr>
      </w:pPr>
      <w:r w:rsidRPr="0027536C">
        <w:rPr>
          <w:rFonts w:ascii="Arial Unicode MS" w:hAnsi="Arial Unicode MS"/>
          <w:b/>
          <w:color w:val="000000"/>
          <w:sz w:val="18"/>
        </w:rPr>
        <w:t>1</w:t>
      </w:r>
      <w:r w:rsidR="00FF26A8" w:rsidRPr="00FF26A8">
        <w:rPr>
          <w:rFonts w:ascii="新細明體" w:hAnsi="新細明體"/>
          <w:color w:val="000000"/>
          <w:sz w:val="20"/>
        </w:rPr>
        <w:t>‧</w:t>
      </w:r>
      <w:r w:rsidRPr="0027536C">
        <w:rPr>
          <w:rFonts w:ascii="Arial Unicode MS" w:hAnsi="Arial Unicode MS"/>
          <w:color w:val="000000"/>
          <w:sz w:val="18"/>
        </w:rPr>
        <w:t>中華民國六十五年十一月五日內政部</w:t>
      </w:r>
      <w:r w:rsidR="0023334E">
        <w:rPr>
          <w:rFonts w:ascii="Arial Unicode MS" w:hAnsi="Arial Unicode MS"/>
          <w:color w:val="000000"/>
          <w:sz w:val="18"/>
        </w:rPr>
        <w:t>（</w:t>
      </w:r>
      <w:r w:rsidRPr="0027536C">
        <w:rPr>
          <w:rFonts w:ascii="Arial Unicode MS" w:hAnsi="Arial Unicode MS"/>
          <w:color w:val="000000"/>
          <w:sz w:val="18"/>
        </w:rPr>
        <w:t>65</w:t>
      </w:r>
      <w:r w:rsidR="0023334E">
        <w:rPr>
          <w:rFonts w:ascii="Arial Unicode MS" w:hAnsi="Arial Unicode MS"/>
          <w:color w:val="000000"/>
          <w:sz w:val="18"/>
        </w:rPr>
        <w:t>）</w:t>
      </w:r>
      <w:r w:rsidRPr="0027536C">
        <w:rPr>
          <w:rFonts w:ascii="Arial Unicode MS" w:hAnsi="Arial Unicode MS"/>
          <w:color w:val="000000"/>
          <w:sz w:val="18"/>
        </w:rPr>
        <w:t>台內警字第</w:t>
      </w:r>
      <w:r w:rsidRPr="0027536C">
        <w:rPr>
          <w:rFonts w:ascii="Arial Unicode MS" w:hAnsi="Arial Unicode MS"/>
          <w:color w:val="000000"/>
          <w:sz w:val="18"/>
        </w:rPr>
        <w:t>704876</w:t>
      </w:r>
      <w:r w:rsidRPr="0027536C">
        <w:rPr>
          <w:rFonts w:ascii="Arial Unicode MS" w:hAnsi="Arial Unicode MS"/>
          <w:color w:val="000000"/>
          <w:sz w:val="18"/>
        </w:rPr>
        <w:t>號、銓敘部</w:t>
      </w:r>
      <w:r w:rsidR="0023334E">
        <w:rPr>
          <w:rFonts w:ascii="Arial Unicode MS" w:hAnsi="Arial Unicode MS"/>
          <w:color w:val="000000"/>
          <w:sz w:val="18"/>
        </w:rPr>
        <w:t>（</w:t>
      </w:r>
      <w:r w:rsidRPr="0027536C">
        <w:rPr>
          <w:rFonts w:ascii="Arial Unicode MS" w:hAnsi="Arial Unicode MS"/>
          <w:color w:val="000000"/>
          <w:sz w:val="18"/>
        </w:rPr>
        <w:t>65</w:t>
      </w:r>
      <w:r w:rsidR="0023334E">
        <w:rPr>
          <w:rFonts w:ascii="Arial Unicode MS" w:hAnsi="Arial Unicode MS"/>
          <w:color w:val="000000"/>
          <w:sz w:val="18"/>
        </w:rPr>
        <w:t>）</w:t>
      </w:r>
      <w:r w:rsidRPr="0027536C">
        <w:rPr>
          <w:rFonts w:ascii="Arial Unicode MS" w:hAnsi="Arial Unicode MS"/>
          <w:color w:val="000000"/>
          <w:sz w:val="18"/>
        </w:rPr>
        <w:t>台謨典三字第</w:t>
      </w:r>
      <w:r w:rsidRPr="0027536C">
        <w:rPr>
          <w:rFonts w:ascii="Arial Unicode MS" w:hAnsi="Arial Unicode MS"/>
          <w:color w:val="000000"/>
          <w:sz w:val="18"/>
        </w:rPr>
        <w:t>30635</w:t>
      </w:r>
      <w:r w:rsidRPr="0027536C">
        <w:rPr>
          <w:rFonts w:ascii="Arial Unicode MS" w:hAnsi="Arial Unicode MS"/>
          <w:color w:val="000000"/>
          <w:sz w:val="18"/>
        </w:rPr>
        <w:t>號令會銜訂定發布</w:t>
      </w:r>
    </w:p>
    <w:p w:rsidR="00B1605A" w:rsidRPr="0027536C" w:rsidRDefault="00B1605A" w:rsidP="0027536C">
      <w:pPr>
        <w:ind w:left="119"/>
        <w:jc w:val="both"/>
        <w:rPr>
          <w:rFonts w:ascii="Arial Unicode MS" w:hAnsi="Arial Unicode MS"/>
          <w:color w:val="000000"/>
          <w:sz w:val="18"/>
        </w:rPr>
      </w:pPr>
      <w:r w:rsidRPr="0027536C">
        <w:rPr>
          <w:rFonts w:ascii="Arial Unicode MS" w:hAnsi="Arial Unicode MS"/>
          <w:b/>
          <w:color w:val="000000"/>
          <w:sz w:val="18"/>
        </w:rPr>
        <w:t>2</w:t>
      </w:r>
      <w:r w:rsidR="00FF26A8" w:rsidRPr="00FF26A8">
        <w:rPr>
          <w:rFonts w:ascii="新細明體" w:hAnsi="新細明體"/>
          <w:color w:val="000000"/>
          <w:sz w:val="20"/>
        </w:rPr>
        <w:t>‧</w:t>
      </w:r>
      <w:r w:rsidRPr="0027536C">
        <w:rPr>
          <w:rFonts w:ascii="Arial Unicode MS" w:hAnsi="Arial Unicode MS"/>
          <w:color w:val="000000"/>
          <w:sz w:val="18"/>
        </w:rPr>
        <w:t>中華民國八十九年一月三十一日內政部</w:t>
      </w:r>
      <w:r w:rsidR="0023334E">
        <w:rPr>
          <w:rFonts w:ascii="Arial Unicode MS" w:hAnsi="Arial Unicode MS"/>
          <w:color w:val="000000"/>
          <w:sz w:val="18"/>
        </w:rPr>
        <w:t>（</w:t>
      </w:r>
      <w:r w:rsidRPr="0027536C">
        <w:rPr>
          <w:rFonts w:ascii="Arial Unicode MS" w:hAnsi="Arial Unicode MS"/>
          <w:color w:val="000000"/>
          <w:sz w:val="18"/>
        </w:rPr>
        <w:t>89</w:t>
      </w:r>
      <w:r w:rsidR="0023334E">
        <w:rPr>
          <w:rFonts w:ascii="Arial Unicode MS" w:hAnsi="Arial Unicode MS"/>
          <w:color w:val="000000"/>
          <w:sz w:val="18"/>
        </w:rPr>
        <w:t>）</w:t>
      </w:r>
      <w:r w:rsidRPr="0027536C">
        <w:rPr>
          <w:rFonts w:ascii="Arial Unicode MS" w:hAnsi="Arial Unicode MS"/>
          <w:color w:val="000000"/>
          <w:sz w:val="18"/>
        </w:rPr>
        <w:t>台內警字第</w:t>
      </w:r>
      <w:r w:rsidRPr="0027536C">
        <w:rPr>
          <w:rFonts w:ascii="Arial Unicode MS" w:hAnsi="Arial Unicode MS"/>
          <w:color w:val="000000"/>
          <w:sz w:val="18"/>
        </w:rPr>
        <w:t>8980022</w:t>
      </w:r>
      <w:r w:rsidRPr="0027536C">
        <w:rPr>
          <w:rFonts w:ascii="Arial Unicode MS" w:hAnsi="Arial Unicode MS"/>
          <w:color w:val="000000"/>
          <w:sz w:val="18"/>
        </w:rPr>
        <w:t>號令、銓敘部</w:t>
      </w:r>
      <w:r w:rsidR="0023334E">
        <w:rPr>
          <w:rFonts w:ascii="Arial Unicode MS" w:hAnsi="Arial Unicode MS"/>
          <w:color w:val="000000"/>
          <w:sz w:val="18"/>
        </w:rPr>
        <w:t>（</w:t>
      </w:r>
      <w:r w:rsidRPr="0027536C">
        <w:rPr>
          <w:rFonts w:ascii="Arial Unicode MS" w:hAnsi="Arial Unicode MS"/>
          <w:color w:val="000000"/>
          <w:sz w:val="18"/>
        </w:rPr>
        <w:t>89</w:t>
      </w:r>
      <w:r w:rsidR="0023334E">
        <w:rPr>
          <w:rFonts w:ascii="Arial Unicode MS" w:hAnsi="Arial Unicode MS"/>
          <w:color w:val="000000"/>
          <w:sz w:val="18"/>
        </w:rPr>
        <w:t>）</w:t>
      </w:r>
      <w:r w:rsidRPr="0027536C">
        <w:rPr>
          <w:rFonts w:ascii="Arial Unicode MS" w:hAnsi="Arial Unicode MS"/>
          <w:color w:val="000000"/>
          <w:sz w:val="18"/>
        </w:rPr>
        <w:t>法二字第</w:t>
      </w:r>
      <w:r w:rsidRPr="0027536C">
        <w:rPr>
          <w:rFonts w:ascii="Arial Unicode MS" w:hAnsi="Arial Unicode MS"/>
          <w:color w:val="000000"/>
          <w:sz w:val="18"/>
        </w:rPr>
        <w:t>1847546</w:t>
      </w:r>
      <w:r w:rsidRPr="0027536C">
        <w:rPr>
          <w:rFonts w:ascii="Arial Unicode MS" w:hAnsi="Arial Unicode MS"/>
          <w:color w:val="000000"/>
          <w:sz w:val="18"/>
        </w:rPr>
        <w:t>號令會銜修正發布第</w:t>
      </w:r>
      <w:r w:rsidRPr="0027536C">
        <w:rPr>
          <w:rFonts w:ascii="Arial Unicode MS" w:hAnsi="Arial Unicode MS"/>
          <w:color w:val="000000"/>
          <w:sz w:val="18"/>
        </w:rPr>
        <w:t>2</w:t>
      </w:r>
      <w:r w:rsidRPr="0027536C">
        <w:rPr>
          <w:rFonts w:ascii="Arial Unicode MS" w:hAnsi="Arial Unicode MS"/>
          <w:color w:val="000000"/>
          <w:sz w:val="18"/>
        </w:rPr>
        <w:t>條條文</w:t>
      </w:r>
    </w:p>
    <w:p w:rsidR="00CF2D69" w:rsidRPr="0027536C" w:rsidRDefault="00B1605A" w:rsidP="00CB6248">
      <w:pPr>
        <w:ind w:left="119"/>
        <w:jc w:val="both"/>
        <w:rPr>
          <w:rFonts w:ascii="Arial Unicode MS" w:hAnsi="Arial Unicode MS" w:cs="新細明體" w:hint="eastAsia"/>
          <w:color w:val="000000"/>
          <w:sz w:val="18"/>
        </w:rPr>
      </w:pPr>
      <w:r w:rsidRPr="0027536C">
        <w:rPr>
          <w:rFonts w:ascii="Arial Unicode MS" w:hAnsi="Arial Unicode MS"/>
          <w:b/>
          <w:color w:val="000000"/>
          <w:sz w:val="18"/>
        </w:rPr>
        <w:t>3</w:t>
      </w:r>
      <w:r w:rsidR="00CB6248" w:rsidRPr="00FF26A8">
        <w:rPr>
          <w:rFonts w:ascii="新細明體" w:hAnsi="新細明體"/>
          <w:color w:val="000000"/>
          <w:sz w:val="20"/>
        </w:rPr>
        <w:t>‧</w:t>
      </w:r>
      <w:r w:rsidRPr="0027536C">
        <w:rPr>
          <w:rFonts w:ascii="Arial Unicode MS" w:hAnsi="Arial Unicode MS"/>
          <w:color w:val="000000"/>
          <w:sz w:val="18"/>
        </w:rPr>
        <w:t>中華民國九十六年十一月二十一日內政部台內警字第</w:t>
      </w:r>
      <w:r w:rsidRPr="0027536C">
        <w:rPr>
          <w:rFonts w:ascii="Arial Unicode MS" w:hAnsi="Arial Unicode MS"/>
          <w:color w:val="000000"/>
          <w:sz w:val="18"/>
        </w:rPr>
        <w:t>0960871835</w:t>
      </w:r>
      <w:r w:rsidRPr="0027536C">
        <w:rPr>
          <w:rFonts w:ascii="Arial Unicode MS" w:hAnsi="Arial Unicode MS"/>
          <w:color w:val="000000"/>
          <w:sz w:val="18"/>
        </w:rPr>
        <w:t>號令</w:t>
      </w:r>
      <w:r w:rsidRPr="0027536C">
        <w:rPr>
          <w:rFonts w:ascii="Arial Unicode MS" w:hAnsi="Arial Unicode MS" w:cs="新細明體"/>
          <w:color w:val="000000"/>
          <w:sz w:val="18"/>
        </w:rPr>
        <w:t>修正發布第</w:t>
      </w:r>
      <w:r w:rsidRPr="0027536C">
        <w:rPr>
          <w:rFonts w:ascii="Arial Unicode MS" w:hAnsi="Arial Unicode MS" w:cs="新細明體"/>
          <w:color w:val="000000"/>
          <w:sz w:val="18"/>
        </w:rPr>
        <w:t>1</w:t>
      </w:r>
      <w:r w:rsidRPr="0027536C">
        <w:rPr>
          <w:rFonts w:ascii="Arial Unicode MS" w:hAnsi="Arial Unicode MS" w:cs="新細明體"/>
          <w:color w:val="000000"/>
          <w:sz w:val="18"/>
        </w:rPr>
        <w:t>條條文</w:t>
      </w:r>
    </w:p>
    <w:p w:rsidR="00A72615" w:rsidRPr="00FB2073" w:rsidRDefault="00A72615" w:rsidP="00E64725">
      <w:pPr>
        <w:jc w:val="both"/>
        <w:rPr>
          <w:rFonts w:ascii="Arial Unicode MS" w:hAnsi="Arial Unicode MS" w:hint="eastAsia"/>
          <w:b/>
          <w:bCs/>
          <w:color w:val="990000"/>
          <w:sz w:val="20"/>
        </w:rPr>
      </w:pPr>
    </w:p>
    <w:p w:rsidR="00CF2D69" w:rsidRPr="0023334E" w:rsidRDefault="00CF2D69" w:rsidP="0023334E">
      <w:pPr>
        <w:pStyle w:val="1"/>
        <w:snapToGrid w:val="0"/>
        <w:spacing w:before="100" w:beforeAutospacing="1" w:after="100" w:afterAutospacing="1"/>
        <w:textAlignment w:val="auto"/>
        <w:rPr>
          <w:rFonts w:hint="eastAsia"/>
          <w:color w:val="990000"/>
        </w:rPr>
      </w:pPr>
      <w:r w:rsidRPr="0023334E">
        <w:rPr>
          <w:color w:val="990000"/>
        </w:rPr>
        <w:t>【</w:t>
      </w:r>
      <w:r w:rsidRPr="0023334E">
        <w:rPr>
          <w:rFonts w:hint="eastAsia"/>
          <w:color w:val="990000"/>
        </w:rPr>
        <w:t>法規內容</w:t>
      </w:r>
      <w:r w:rsidRPr="0023334E">
        <w:rPr>
          <w:color w:val="990000"/>
        </w:rPr>
        <w:t>】</w:t>
      </w:r>
    </w:p>
    <w:p w:rsidR="00D26871" w:rsidRPr="0023334E" w:rsidRDefault="00832CFE" w:rsidP="0023334E">
      <w:pPr>
        <w:pStyle w:val="2"/>
        <w:rPr>
          <w:rFonts w:hint="eastAsia"/>
        </w:rPr>
      </w:pPr>
      <w:r w:rsidRPr="0023334E">
        <w:t>第</w:t>
      </w:r>
      <w:r w:rsidRPr="0023334E">
        <w:t>1</w:t>
      </w:r>
      <w:r w:rsidRPr="0023334E">
        <w:t>條</w:t>
      </w:r>
    </w:p>
    <w:p w:rsidR="00832CFE" w:rsidRPr="0027536C" w:rsidRDefault="00D26871" w:rsidP="00832CFE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7536C">
        <w:rPr>
          <w:rFonts w:ascii="Arial Unicode MS" w:hAnsi="Arial Unicode MS"/>
          <w:color w:val="000000"/>
          <w:sz w:val="20"/>
        </w:rPr>
        <w:t xml:space="preserve">　　</w:t>
      </w:r>
      <w:r w:rsidR="00832CFE" w:rsidRPr="0027536C">
        <w:rPr>
          <w:rFonts w:ascii="Arial Unicode MS" w:hAnsi="Arial Unicode MS"/>
          <w:color w:val="000000"/>
          <w:sz w:val="20"/>
        </w:rPr>
        <w:t>本辦法依警察人員人事條例第</w:t>
      </w:r>
      <w:hyperlink r:id="rId13" w:anchor="a37" w:history="1">
        <w:r w:rsidR="00832CFE" w:rsidRPr="0027536C">
          <w:rPr>
            <w:rStyle w:val="a3"/>
            <w:rFonts w:ascii="Arial Unicode MS" w:hAnsi="Arial Unicode MS"/>
          </w:rPr>
          <w:t>三</w:t>
        </w:r>
        <w:r w:rsidR="00832CFE" w:rsidRPr="0027536C">
          <w:rPr>
            <w:rStyle w:val="a3"/>
            <w:rFonts w:ascii="Arial Unicode MS" w:hAnsi="Arial Unicode MS"/>
          </w:rPr>
          <w:t>十</w:t>
        </w:r>
        <w:r w:rsidR="00832CFE" w:rsidRPr="0027536C">
          <w:rPr>
            <w:rStyle w:val="a3"/>
            <w:rFonts w:ascii="Arial Unicode MS" w:hAnsi="Arial Unicode MS"/>
          </w:rPr>
          <w:t>七</w:t>
        </w:r>
      </w:hyperlink>
      <w:r w:rsidR="00832CFE" w:rsidRPr="0027536C">
        <w:rPr>
          <w:rFonts w:ascii="Arial Unicode MS" w:hAnsi="Arial Unicode MS"/>
          <w:color w:val="000000"/>
          <w:sz w:val="20"/>
        </w:rPr>
        <w:t>條之規定訂定之。</w:t>
      </w:r>
    </w:p>
    <w:p w:rsidR="00D26871" w:rsidRPr="0027536C" w:rsidRDefault="00832CFE" w:rsidP="0023334E">
      <w:pPr>
        <w:pStyle w:val="2"/>
        <w:rPr>
          <w:rFonts w:cs="新細明體" w:hint="eastAsia"/>
        </w:rPr>
      </w:pPr>
      <w:bookmarkStart w:id="2" w:name="a2"/>
      <w:bookmarkEnd w:id="2"/>
      <w:r w:rsidRPr="0027536C">
        <w:t>第</w:t>
      </w:r>
      <w:r w:rsidRPr="0027536C">
        <w:t>2</w:t>
      </w:r>
      <w:r w:rsidRPr="0027536C">
        <w:t>條</w:t>
      </w:r>
    </w:p>
    <w:p w:rsidR="00832CFE" w:rsidRPr="0027536C" w:rsidRDefault="00D26871" w:rsidP="00832CFE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7536C">
        <w:rPr>
          <w:rFonts w:ascii="Arial Unicode MS" w:hAnsi="Arial Unicode MS"/>
          <w:color w:val="000000"/>
          <w:sz w:val="20"/>
        </w:rPr>
        <w:t xml:space="preserve">　　</w:t>
      </w:r>
      <w:r w:rsidR="00832CFE" w:rsidRPr="0027536C">
        <w:rPr>
          <w:rFonts w:ascii="Arial Unicode MS" w:hAnsi="Arial Unicode MS"/>
          <w:color w:val="000000"/>
          <w:sz w:val="20"/>
        </w:rPr>
        <w:t>有左列情形之一者，給予一至三日之特別休假：</w:t>
      </w:r>
    </w:p>
    <w:p w:rsidR="00832CFE" w:rsidRPr="0027536C" w:rsidRDefault="00D26871" w:rsidP="00832CFE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7536C">
        <w:rPr>
          <w:rFonts w:ascii="Arial Unicode MS" w:hAnsi="Arial Unicode MS"/>
          <w:color w:val="000000"/>
          <w:sz w:val="20"/>
        </w:rPr>
        <w:t xml:space="preserve">　　</w:t>
      </w:r>
      <w:r w:rsidR="00832CFE" w:rsidRPr="0027536C">
        <w:rPr>
          <w:rFonts w:ascii="Arial Unicode MS" w:hAnsi="Arial Unicode MS"/>
          <w:color w:val="000000"/>
          <w:sz w:val="20"/>
        </w:rPr>
        <w:t>一、處理重大突發治安事件，消弭禍患，獲記大功以上之獎勵者。</w:t>
      </w:r>
    </w:p>
    <w:p w:rsidR="00832CFE" w:rsidRPr="0027536C" w:rsidRDefault="00D26871" w:rsidP="00832CFE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7536C">
        <w:rPr>
          <w:rFonts w:ascii="Arial Unicode MS" w:hAnsi="Arial Unicode MS"/>
          <w:color w:val="000000"/>
          <w:sz w:val="20"/>
        </w:rPr>
        <w:t xml:space="preserve">　　</w:t>
      </w:r>
      <w:r w:rsidR="00832CFE" w:rsidRPr="0027536C">
        <w:rPr>
          <w:rFonts w:ascii="Arial Unicode MS" w:hAnsi="Arial Unicode MS"/>
          <w:color w:val="000000"/>
          <w:sz w:val="20"/>
        </w:rPr>
        <w:t>二、奮勇緝兇，負傷不退，達成任務，獲記大功以上之獎勵者。</w:t>
      </w:r>
    </w:p>
    <w:p w:rsidR="00832CFE" w:rsidRPr="0027536C" w:rsidRDefault="00D26871" w:rsidP="00832CFE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7536C">
        <w:rPr>
          <w:rFonts w:ascii="Arial Unicode MS" w:hAnsi="Arial Unicode MS"/>
          <w:color w:val="000000"/>
          <w:sz w:val="20"/>
        </w:rPr>
        <w:t xml:space="preserve">　　</w:t>
      </w:r>
      <w:r w:rsidR="00832CFE" w:rsidRPr="0027536C">
        <w:rPr>
          <w:rFonts w:ascii="Arial Unicode MS" w:hAnsi="Arial Unicode MS"/>
          <w:color w:val="000000"/>
          <w:sz w:val="20"/>
        </w:rPr>
        <w:t>三、搶救重大災害，冒險犯難，達三日以上，獲記大功以上之獎勵者。</w:t>
      </w:r>
    </w:p>
    <w:p w:rsidR="00832CFE" w:rsidRPr="0027536C" w:rsidRDefault="00D26871" w:rsidP="00832CFE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7536C">
        <w:rPr>
          <w:rFonts w:ascii="Arial Unicode MS" w:hAnsi="Arial Unicode MS"/>
          <w:color w:val="000000"/>
          <w:sz w:val="20"/>
        </w:rPr>
        <w:t xml:space="preserve">　　</w:t>
      </w:r>
      <w:r w:rsidR="00832CFE" w:rsidRPr="0027536C">
        <w:rPr>
          <w:rFonts w:ascii="Arial Unicode MS" w:hAnsi="Arial Unicode MS"/>
          <w:color w:val="000000"/>
          <w:sz w:val="20"/>
        </w:rPr>
        <w:t>四、搜救空難、山難、海難達三日以上，並達成任務，獲記大功以上之獎勵者。</w:t>
      </w:r>
    </w:p>
    <w:p w:rsidR="00832CFE" w:rsidRPr="0027536C" w:rsidRDefault="00D26871" w:rsidP="00832CFE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7536C">
        <w:rPr>
          <w:rFonts w:ascii="Arial Unicode MS" w:hAnsi="Arial Unicode MS"/>
          <w:color w:val="000000"/>
          <w:sz w:val="20"/>
        </w:rPr>
        <w:t xml:space="preserve">　　</w:t>
      </w:r>
      <w:r w:rsidR="00832CFE" w:rsidRPr="0027536C">
        <w:rPr>
          <w:rFonts w:ascii="Arial Unicode MS" w:hAnsi="Arial Unicode MS"/>
          <w:color w:val="000000"/>
          <w:sz w:val="20"/>
        </w:rPr>
        <w:t>五、當選直轄市、縣</w:t>
      </w:r>
      <w:r w:rsidR="0023334E">
        <w:rPr>
          <w:rFonts w:ascii="Arial Unicode MS" w:hAnsi="Arial Unicode MS"/>
          <w:color w:val="000000"/>
          <w:sz w:val="20"/>
        </w:rPr>
        <w:t>（</w:t>
      </w:r>
      <w:r w:rsidR="00832CFE" w:rsidRPr="0027536C">
        <w:rPr>
          <w:rFonts w:ascii="Arial Unicode MS" w:hAnsi="Arial Unicode MS"/>
          <w:color w:val="000000"/>
          <w:sz w:val="20"/>
        </w:rPr>
        <w:t>市</w:t>
      </w:r>
      <w:r w:rsidR="0023334E">
        <w:rPr>
          <w:rFonts w:ascii="Arial Unicode MS" w:hAnsi="Arial Unicode MS"/>
          <w:color w:val="000000"/>
          <w:sz w:val="20"/>
        </w:rPr>
        <w:t>）</w:t>
      </w:r>
      <w:r w:rsidR="00832CFE" w:rsidRPr="0027536C">
        <w:rPr>
          <w:rFonts w:ascii="Arial Unicode MS" w:hAnsi="Arial Unicode MS"/>
          <w:color w:val="000000"/>
          <w:sz w:val="20"/>
        </w:rPr>
        <w:t>級模範警察或好人好事代表者。</w:t>
      </w:r>
    </w:p>
    <w:p w:rsidR="00832CFE" w:rsidRPr="0027536C" w:rsidRDefault="00D26871" w:rsidP="00832CFE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7536C">
        <w:rPr>
          <w:rFonts w:ascii="Arial Unicode MS" w:hAnsi="Arial Unicode MS"/>
          <w:color w:val="000000"/>
          <w:sz w:val="20"/>
        </w:rPr>
        <w:t xml:space="preserve">　　</w:t>
      </w:r>
      <w:r w:rsidR="00832CFE" w:rsidRPr="0027536C">
        <w:rPr>
          <w:rFonts w:ascii="Arial Unicode MS" w:hAnsi="Arial Unicode MS"/>
          <w:color w:val="000000"/>
          <w:sz w:val="20"/>
        </w:rPr>
        <w:t>六、對主辦業務有重大革新，提出具體方案，經採行確具成效，獲記大功以上之獎勵者。</w:t>
      </w:r>
    </w:p>
    <w:p w:rsidR="00D26871" w:rsidRPr="0027536C" w:rsidRDefault="00832CFE" w:rsidP="0023334E">
      <w:pPr>
        <w:pStyle w:val="2"/>
        <w:rPr>
          <w:rFonts w:cs="新細明體" w:hint="eastAsia"/>
        </w:rPr>
      </w:pPr>
      <w:r w:rsidRPr="0027536C">
        <w:t>第</w:t>
      </w:r>
      <w:r w:rsidRPr="0027536C">
        <w:t>3</w:t>
      </w:r>
      <w:r w:rsidRPr="0027536C">
        <w:t>條</w:t>
      </w:r>
    </w:p>
    <w:p w:rsidR="00832CFE" w:rsidRPr="0027536C" w:rsidRDefault="00D26871" w:rsidP="00832CFE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7536C">
        <w:rPr>
          <w:rFonts w:ascii="Arial Unicode MS" w:hAnsi="Arial Unicode MS"/>
          <w:color w:val="000000"/>
          <w:sz w:val="20"/>
        </w:rPr>
        <w:t xml:space="preserve">　　</w:t>
      </w:r>
      <w:r w:rsidR="00832CFE" w:rsidRPr="0027536C">
        <w:rPr>
          <w:rFonts w:ascii="Arial Unicode MS" w:hAnsi="Arial Unicode MS"/>
          <w:color w:val="000000"/>
          <w:sz w:val="20"/>
        </w:rPr>
        <w:t>有左列情事之一者，給予二至五日之特別休假：</w:t>
      </w:r>
    </w:p>
    <w:p w:rsidR="00832CFE" w:rsidRPr="0027536C" w:rsidRDefault="00D26871" w:rsidP="00832CFE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7536C">
        <w:rPr>
          <w:rFonts w:ascii="Arial Unicode MS" w:hAnsi="Arial Unicode MS"/>
          <w:color w:val="000000"/>
          <w:sz w:val="20"/>
        </w:rPr>
        <w:t xml:space="preserve">　　</w:t>
      </w:r>
      <w:r w:rsidR="00832CFE" w:rsidRPr="0027536C">
        <w:rPr>
          <w:rFonts w:ascii="Arial Unicode MS" w:hAnsi="Arial Unicode MS"/>
          <w:color w:val="000000"/>
          <w:sz w:val="20"/>
        </w:rPr>
        <w:t>一、主動破獲重大擾亂財政金融或私造武器彈藥案件，人證俱獲，受頒獎以上之獎勵者。</w:t>
      </w:r>
    </w:p>
    <w:p w:rsidR="00832CFE" w:rsidRPr="0027536C" w:rsidRDefault="00D26871" w:rsidP="00832CFE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7536C">
        <w:rPr>
          <w:rFonts w:ascii="Arial Unicode MS" w:hAnsi="Arial Unicode MS"/>
          <w:color w:val="000000"/>
          <w:sz w:val="20"/>
        </w:rPr>
        <w:t xml:space="preserve">　　</w:t>
      </w:r>
      <w:r w:rsidR="00832CFE" w:rsidRPr="0027536C">
        <w:rPr>
          <w:rFonts w:ascii="Arial Unicode MS" w:hAnsi="Arial Unicode MS"/>
          <w:color w:val="000000"/>
          <w:sz w:val="20"/>
        </w:rPr>
        <w:t>二、當選全國性模範警察者。</w:t>
      </w:r>
    </w:p>
    <w:p w:rsidR="00832CFE" w:rsidRPr="0027536C" w:rsidRDefault="00D26871" w:rsidP="00832CFE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7536C">
        <w:rPr>
          <w:rFonts w:ascii="Arial Unicode MS" w:hAnsi="Arial Unicode MS"/>
          <w:color w:val="000000"/>
          <w:sz w:val="20"/>
        </w:rPr>
        <w:t xml:space="preserve">　　</w:t>
      </w:r>
      <w:r w:rsidR="00832CFE" w:rsidRPr="0027536C">
        <w:rPr>
          <w:rFonts w:ascii="Arial Unicode MS" w:hAnsi="Arial Unicode MS"/>
          <w:color w:val="000000"/>
          <w:sz w:val="20"/>
        </w:rPr>
        <w:t>三、當選全國性好人好事代表者。</w:t>
      </w:r>
    </w:p>
    <w:p w:rsidR="00D26871" w:rsidRPr="0027536C" w:rsidRDefault="00832CFE" w:rsidP="0023334E">
      <w:pPr>
        <w:pStyle w:val="2"/>
        <w:rPr>
          <w:rFonts w:cs="新細明體" w:hint="eastAsia"/>
        </w:rPr>
      </w:pPr>
      <w:r w:rsidRPr="0027536C">
        <w:t>第</w:t>
      </w:r>
      <w:r w:rsidRPr="0027536C">
        <w:t>4</w:t>
      </w:r>
      <w:r w:rsidRPr="0027536C">
        <w:t>條</w:t>
      </w:r>
    </w:p>
    <w:p w:rsidR="00832CFE" w:rsidRPr="0027536C" w:rsidRDefault="00D26871" w:rsidP="00832CFE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7536C">
        <w:rPr>
          <w:rFonts w:ascii="Arial Unicode MS" w:hAnsi="Arial Unicode MS"/>
          <w:color w:val="000000"/>
          <w:sz w:val="20"/>
        </w:rPr>
        <w:t xml:space="preserve">　　</w:t>
      </w:r>
      <w:r w:rsidR="00832CFE" w:rsidRPr="0027536C">
        <w:rPr>
          <w:rFonts w:ascii="Arial Unicode MS" w:hAnsi="Arial Unicode MS"/>
          <w:color w:val="000000"/>
          <w:sz w:val="20"/>
        </w:rPr>
        <w:t>有左列情事之一者，給予三至七日之特別休假：</w:t>
      </w:r>
    </w:p>
    <w:p w:rsidR="00832CFE" w:rsidRPr="0027536C" w:rsidRDefault="00D26871" w:rsidP="00832CFE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7536C">
        <w:rPr>
          <w:rFonts w:ascii="Arial Unicode MS" w:hAnsi="Arial Unicode MS"/>
          <w:color w:val="000000"/>
          <w:sz w:val="20"/>
        </w:rPr>
        <w:t xml:space="preserve">　　</w:t>
      </w:r>
      <w:r w:rsidR="00832CFE" w:rsidRPr="0027536C">
        <w:rPr>
          <w:rFonts w:ascii="Arial Unicode MS" w:hAnsi="Arial Unicode MS"/>
          <w:color w:val="000000"/>
          <w:sz w:val="20"/>
        </w:rPr>
        <w:t>一、主動破獲叛亂組織，人證俱獲者。</w:t>
      </w:r>
    </w:p>
    <w:p w:rsidR="00832CFE" w:rsidRPr="0027536C" w:rsidRDefault="00D26871" w:rsidP="00832CFE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7536C">
        <w:rPr>
          <w:rFonts w:ascii="Arial Unicode MS" w:hAnsi="Arial Unicode MS"/>
          <w:color w:val="000000"/>
          <w:sz w:val="20"/>
        </w:rPr>
        <w:t xml:space="preserve">　　</w:t>
      </w:r>
      <w:r w:rsidR="00832CFE" w:rsidRPr="0027536C">
        <w:rPr>
          <w:rFonts w:ascii="Arial Unicode MS" w:hAnsi="Arial Unicode MS"/>
          <w:color w:val="000000"/>
          <w:sz w:val="20"/>
        </w:rPr>
        <w:t>二、因特別貢獻或特殊功績受頒勳章者。</w:t>
      </w:r>
    </w:p>
    <w:p w:rsidR="00832CFE" w:rsidRPr="0027536C" w:rsidRDefault="00D26871" w:rsidP="00832CFE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7536C">
        <w:rPr>
          <w:rFonts w:ascii="Arial Unicode MS" w:hAnsi="Arial Unicode MS"/>
          <w:color w:val="000000"/>
          <w:sz w:val="20"/>
        </w:rPr>
        <w:t xml:space="preserve">　　</w:t>
      </w:r>
      <w:r w:rsidR="00832CFE" w:rsidRPr="0027536C">
        <w:rPr>
          <w:rFonts w:ascii="Arial Unicode MS" w:hAnsi="Arial Unicode MS"/>
          <w:color w:val="000000"/>
          <w:sz w:val="20"/>
        </w:rPr>
        <w:t>三、因特殊功績榮獲晉階者。</w:t>
      </w:r>
    </w:p>
    <w:p w:rsidR="00D26871" w:rsidRPr="0027536C" w:rsidRDefault="00832CFE" w:rsidP="0023334E">
      <w:pPr>
        <w:pStyle w:val="2"/>
        <w:rPr>
          <w:rFonts w:cs="新細明體" w:hint="eastAsia"/>
        </w:rPr>
      </w:pPr>
      <w:r w:rsidRPr="0027536C">
        <w:t>第</w:t>
      </w:r>
      <w:r w:rsidRPr="0027536C">
        <w:t>5</w:t>
      </w:r>
      <w:r w:rsidRPr="0027536C">
        <w:t>條</w:t>
      </w:r>
    </w:p>
    <w:p w:rsidR="00832CFE" w:rsidRPr="0027536C" w:rsidRDefault="00D26871" w:rsidP="00832CFE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7536C">
        <w:rPr>
          <w:rFonts w:ascii="Arial Unicode MS" w:hAnsi="Arial Unicode MS"/>
          <w:color w:val="000000"/>
          <w:sz w:val="20"/>
        </w:rPr>
        <w:t xml:space="preserve">　　</w:t>
      </w:r>
      <w:r w:rsidR="00832CFE" w:rsidRPr="0027536C">
        <w:rPr>
          <w:rFonts w:ascii="Arial Unicode MS" w:hAnsi="Arial Unicode MS"/>
          <w:color w:val="000000"/>
          <w:sz w:val="20"/>
        </w:rPr>
        <w:t>特別休假人員職務應託由同事代理，但須服務機關主管核准，必要時機關主管得逕行指派職務代理人。</w:t>
      </w:r>
    </w:p>
    <w:p w:rsidR="00832CFE" w:rsidRPr="00FB2073" w:rsidRDefault="00D26871" w:rsidP="00832CFE">
      <w:pPr>
        <w:ind w:left="119"/>
        <w:jc w:val="both"/>
        <w:rPr>
          <w:rFonts w:ascii="Arial Unicode MS" w:hAnsi="Arial Unicode MS"/>
          <w:color w:val="17365D"/>
          <w:sz w:val="20"/>
        </w:rPr>
      </w:pPr>
      <w:r w:rsidRPr="00FB2073">
        <w:rPr>
          <w:rFonts w:ascii="Arial Unicode MS" w:hAnsi="Arial Unicode MS"/>
          <w:color w:val="17365D"/>
          <w:sz w:val="20"/>
        </w:rPr>
        <w:lastRenderedPageBreak/>
        <w:t xml:space="preserve">　　</w:t>
      </w:r>
      <w:r w:rsidR="00832CFE" w:rsidRPr="00FB2073">
        <w:rPr>
          <w:rFonts w:ascii="Arial Unicode MS" w:hAnsi="Arial Unicode MS"/>
          <w:color w:val="17365D"/>
          <w:sz w:val="20"/>
        </w:rPr>
        <w:t>前項特別休假人員，應將經辦事項明白交與代理人。</w:t>
      </w:r>
    </w:p>
    <w:p w:rsidR="00D26871" w:rsidRPr="0027536C" w:rsidRDefault="00832CFE" w:rsidP="0023334E">
      <w:pPr>
        <w:pStyle w:val="2"/>
        <w:rPr>
          <w:rFonts w:cs="新細明體" w:hint="eastAsia"/>
        </w:rPr>
      </w:pPr>
      <w:r w:rsidRPr="0027536C">
        <w:t>第</w:t>
      </w:r>
      <w:r w:rsidRPr="0027536C">
        <w:t>6</w:t>
      </w:r>
      <w:r w:rsidRPr="0027536C">
        <w:t>條</w:t>
      </w:r>
    </w:p>
    <w:p w:rsidR="00832CFE" w:rsidRPr="0027536C" w:rsidRDefault="00D26871" w:rsidP="00832CFE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7536C">
        <w:rPr>
          <w:rFonts w:ascii="Arial Unicode MS" w:hAnsi="Arial Unicode MS"/>
          <w:color w:val="000000"/>
          <w:sz w:val="20"/>
        </w:rPr>
        <w:t xml:space="preserve">　　</w:t>
      </w:r>
      <w:r w:rsidR="00832CFE" w:rsidRPr="0027536C">
        <w:rPr>
          <w:rFonts w:ascii="Arial Unicode MS" w:hAnsi="Arial Unicode MS"/>
          <w:color w:val="000000"/>
          <w:sz w:val="20"/>
        </w:rPr>
        <w:t>各警察機關給予特別休假人員不止一人時，得視勤務、業務需要，分批分期實施。</w:t>
      </w:r>
    </w:p>
    <w:p w:rsidR="00832CFE" w:rsidRPr="00FB2073" w:rsidRDefault="00D26871" w:rsidP="00832CFE">
      <w:pPr>
        <w:ind w:left="119"/>
        <w:jc w:val="both"/>
        <w:rPr>
          <w:rFonts w:ascii="Arial Unicode MS" w:hAnsi="Arial Unicode MS"/>
          <w:color w:val="17365D"/>
          <w:sz w:val="20"/>
        </w:rPr>
      </w:pPr>
      <w:r w:rsidRPr="00FB2073">
        <w:rPr>
          <w:rFonts w:ascii="Arial Unicode MS" w:hAnsi="Arial Unicode MS"/>
          <w:color w:val="17365D"/>
          <w:sz w:val="20"/>
        </w:rPr>
        <w:t xml:space="preserve">　　</w:t>
      </w:r>
      <w:r w:rsidR="00832CFE" w:rsidRPr="00FB2073">
        <w:rPr>
          <w:rFonts w:ascii="Arial Unicode MS" w:hAnsi="Arial Unicode MS"/>
          <w:color w:val="17365D"/>
          <w:sz w:val="20"/>
        </w:rPr>
        <w:t>休假期間遇有緊急事故，得隨時令其銷假，並保留其假期或酌發不休假獎金。</w:t>
      </w:r>
    </w:p>
    <w:p w:rsidR="00D26871" w:rsidRPr="0027536C" w:rsidRDefault="00832CFE" w:rsidP="0023334E">
      <w:pPr>
        <w:pStyle w:val="2"/>
        <w:rPr>
          <w:rFonts w:cs="新細明體" w:hint="eastAsia"/>
        </w:rPr>
      </w:pPr>
      <w:r w:rsidRPr="0027536C">
        <w:t>第</w:t>
      </w:r>
      <w:r w:rsidRPr="0027536C">
        <w:t>7</w:t>
      </w:r>
      <w:r w:rsidRPr="0027536C">
        <w:t>條</w:t>
      </w:r>
    </w:p>
    <w:p w:rsidR="00832CFE" w:rsidRPr="0027536C" w:rsidRDefault="00D26871" w:rsidP="00832CFE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7536C">
        <w:rPr>
          <w:rFonts w:ascii="Arial Unicode MS" w:hAnsi="Arial Unicode MS"/>
          <w:color w:val="000000"/>
          <w:sz w:val="20"/>
        </w:rPr>
        <w:t xml:space="preserve">　　</w:t>
      </w:r>
      <w:r w:rsidR="00832CFE" w:rsidRPr="0027536C">
        <w:rPr>
          <w:rFonts w:ascii="Arial Unicode MS" w:hAnsi="Arial Unicode MS"/>
          <w:color w:val="000000"/>
          <w:sz w:val="20"/>
        </w:rPr>
        <w:t>給予特別休假人員，其服務機關得按特別休假日數酌發休假旅費。</w:t>
      </w:r>
    </w:p>
    <w:p w:rsidR="00D26871" w:rsidRPr="0027536C" w:rsidRDefault="00832CFE" w:rsidP="0023334E">
      <w:pPr>
        <w:pStyle w:val="2"/>
        <w:rPr>
          <w:rFonts w:cs="新細明體" w:hint="eastAsia"/>
        </w:rPr>
      </w:pPr>
      <w:r w:rsidRPr="0027536C">
        <w:t>第</w:t>
      </w:r>
      <w:r w:rsidRPr="0027536C">
        <w:t>8</w:t>
      </w:r>
      <w:r w:rsidRPr="0027536C">
        <w:t>條</w:t>
      </w:r>
    </w:p>
    <w:p w:rsidR="00832CFE" w:rsidRPr="0027536C" w:rsidRDefault="00D26871" w:rsidP="00832CFE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7536C">
        <w:rPr>
          <w:rFonts w:ascii="Arial Unicode MS" w:hAnsi="Arial Unicode MS"/>
          <w:color w:val="000000"/>
          <w:sz w:val="20"/>
        </w:rPr>
        <w:t xml:space="preserve">　　</w:t>
      </w:r>
      <w:r w:rsidR="00832CFE" w:rsidRPr="0027536C">
        <w:rPr>
          <w:rFonts w:ascii="Arial Unicode MS" w:hAnsi="Arial Unicode MS"/>
          <w:color w:val="000000"/>
          <w:sz w:val="20"/>
        </w:rPr>
        <w:t>本辦法</w:t>
      </w:r>
      <w:hyperlink w:anchor="a2" w:history="1">
        <w:r w:rsidR="00832CFE" w:rsidRPr="0027536C">
          <w:rPr>
            <w:rStyle w:val="a3"/>
            <w:rFonts w:ascii="Arial Unicode MS" w:hAnsi="Arial Unicode MS"/>
          </w:rPr>
          <w:t>第二條</w:t>
        </w:r>
      </w:hyperlink>
      <w:r w:rsidR="00832CFE" w:rsidRPr="0027536C">
        <w:rPr>
          <w:rFonts w:ascii="Arial Unicode MS" w:hAnsi="Arial Unicode MS"/>
          <w:color w:val="000000"/>
          <w:sz w:val="20"/>
        </w:rPr>
        <w:t>至第四條所定休假日數，由各級警察機關首長核定之。</w:t>
      </w:r>
    </w:p>
    <w:p w:rsidR="00D26871" w:rsidRPr="0027536C" w:rsidRDefault="00832CFE" w:rsidP="0023334E">
      <w:pPr>
        <w:pStyle w:val="2"/>
        <w:rPr>
          <w:rFonts w:cs="新細明體" w:hint="eastAsia"/>
        </w:rPr>
      </w:pPr>
      <w:r w:rsidRPr="0027536C">
        <w:t>第</w:t>
      </w:r>
      <w:r w:rsidRPr="0027536C">
        <w:t>9</w:t>
      </w:r>
      <w:r w:rsidRPr="0027536C">
        <w:t>條</w:t>
      </w:r>
    </w:p>
    <w:p w:rsidR="00832CFE" w:rsidRPr="0027536C" w:rsidRDefault="00D26871" w:rsidP="00832CFE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27536C">
        <w:rPr>
          <w:rFonts w:ascii="Arial Unicode MS" w:hAnsi="Arial Unicode MS"/>
          <w:color w:val="000000"/>
          <w:sz w:val="20"/>
        </w:rPr>
        <w:t xml:space="preserve">　　</w:t>
      </w:r>
      <w:r w:rsidR="00832CFE" w:rsidRPr="0027536C">
        <w:rPr>
          <w:rFonts w:ascii="Arial Unicode MS" w:hAnsi="Arial Unicode MS"/>
          <w:color w:val="000000"/>
          <w:sz w:val="20"/>
        </w:rPr>
        <w:t>本辦法自發布之日施行。</w:t>
      </w:r>
    </w:p>
    <w:p w:rsidR="00500E6A" w:rsidRPr="0027536C" w:rsidRDefault="00500E6A" w:rsidP="00DD6249">
      <w:pPr>
        <w:ind w:leftChars="75" w:left="180"/>
        <w:rPr>
          <w:rFonts w:ascii="Arial Unicode MS" w:hAnsi="Arial Unicode MS" w:hint="eastAsia"/>
          <w:color w:val="000000"/>
          <w:sz w:val="18"/>
        </w:rPr>
      </w:pPr>
    </w:p>
    <w:p w:rsidR="00500E6A" w:rsidRPr="0027536C" w:rsidRDefault="00500E6A" w:rsidP="00DD6249">
      <w:pPr>
        <w:ind w:leftChars="75" w:left="180"/>
        <w:rPr>
          <w:rFonts w:ascii="Arial Unicode MS" w:hAnsi="Arial Unicode MS" w:hint="eastAsia"/>
          <w:color w:val="000000"/>
          <w:sz w:val="18"/>
        </w:rPr>
      </w:pPr>
    </w:p>
    <w:p w:rsidR="00C23280" w:rsidRPr="0027536C" w:rsidRDefault="006A6543" w:rsidP="00C23280">
      <w:pPr>
        <w:jc w:val="right"/>
        <w:rPr>
          <w:rStyle w:val="a3"/>
          <w:rFonts w:ascii="Arial Unicode MS" w:hAnsi="Arial Unicode MS" w:hint="eastAsia"/>
          <w:sz w:val="18"/>
          <w:u w:val="none"/>
        </w:rPr>
      </w:pPr>
      <w:r w:rsidRPr="0027536C">
        <w:rPr>
          <w:rFonts w:ascii="Arial Unicode MS" w:hAnsi="Arial Unicode MS" w:hint="eastAsia"/>
          <w:color w:val="000080"/>
          <w:sz w:val="18"/>
        </w:rPr>
        <w:t xml:space="preserve">　　　　　　　　　　　　　　　　　　　　　　　　　　　　　　　　　　　　　　　　　　　　　　　　</w:t>
      </w:r>
      <w:r w:rsidR="00C23280" w:rsidRPr="0027536C">
        <w:rPr>
          <w:rFonts w:ascii="Arial Unicode MS" w:hAnsi="Arial Unicode MS"/>
          <w:color w:val="000080"/>
          <w:sz w:val="18"/>
        </w:rPr>
        <w:fldChar w:fldCharType="begin"/>
      </w:r>
      <w:r w:rsidR="00C23280" w:rsidRPr="0027536C">
        <w:rPr>
          <w:rFonts w:ascii="Arial Unicode MS" w:hAnsi="Arial Unicode MS"/>
          <w:color w:val="000080"/>
          <w:sz w:val="18"/>
        </w:rPr>
        <w:instrText xml:space="preserve"> HYPERLINK  \l "top" </w:instrText>
      </w:r>
      <w:r w:rsidR="00C23280" w:rsidRPr="0027536C">
        <w:rPr>
          <w:rFonts w:ascii="Arial Unicode MS" w:hAnsi="Arial Unicode MS"/>
          <w:color w:val="000080"/>
          <w:sz w:val="18"/>
        </w:rPr>
      </w:r>
      <w:r w:rsidR="00C23280" w:rsidRPr="0027536C">
        <w:rPr>
          <w:rFonts w:ascii="Arial Unicode MS" w:hAnsi="Arial Unicode MS"/>
          <w:color w:val="000080"/>
          <w:sz w:val="18"/>
        </w:rPr>
        <w:fldChar w:fldCharType="separate"/>
      </w:r>
      <w:hyperlink w:anchor="top" w:history="1">
        <w:r w:rsidR="00C23280" w:rsidRPr="0027536C">
          <w:rPr>
            <w:rStyle w:val="a3"/>
            <w:rFonts w:ascii="Arial Unicode MS" w:hAnsi="Arial Unicode MS" w:hint="eastAsia"/>
            <w:sz w:val="18"/>
          </w:rPr>
          <w:t>回</w:t>
        </w:r>
        <w:r w:rsidR="00C23280" w:rsidRPr="0027536C">
          <w:rPr>
            <w:rStyle w:val="a3"/>
            <w:rFonts w:ascii="Arial Unicode MS" w:hAnsi="Arial Unicode MS" w:hint="eastAsia"/>
            <w:sz w:val="18"/>
          </w:rPr>
          <w:t>首</w:t>
        </w:r>
        <w:r w:rsidR="00C23280" w:rsidRPr="0027536C">
          <w:rPr>
            <w:rStyle w:val="a3"/>
            <w:rFonts w:ascii="Arial Unicode MS" w:hAnsi="Arial Unicode MS" w:hint="eastAsia"/>
            <w:sz w:val="18"/>
          </w:rPr>
          <w:t>頁</w:t>
        </w:r>
      </w:hyperlink>
      <w:r w:rsidR="00C23280" w:rsidRPr="0027536C">
        <w:rPr>
          <w:rStyle w:val="a3"/>
          <w:rFonts w:ascii="Arial Unicode MS" w:hAnsi="Arial Unicode MS" w:hint="eastAsia"/>
          <w:b/>
          <w:sz w:val="18"/>
          <w:u w:val="none"/>
        </w:rPr>
        <w:t>&gt;&gt;</w:t>
      </w:r>
    </w:p>
    <w:p w:rsidR="00C23280" w:rsidRPr="0027536C" w:rsidRDefault="00C23280" w:rsidP="00C23280">
      <w:pPr>
        <w:ind w:leftChars="50" w:left="120"/>
        <w:jc w:val="both"/>
        <w:rPr>
          <w:rFonts w:ascii="Arial Unicode MS" w:hAnsi="Arial Unicode MS" w:cs="新細明體" w:hint="eastAsia"/>
          <w:color w:val="808080"/>
          <w:sz w:val="18"/>
          <w:szCs w:val="18"/>
        </w:rPr>
      </w:pPr>
      <w:r w:rsidRPr="0027536C">
        <w:rPr>
          <w:rFonts w:ascii="Arial Unicode MS" w:hAnsi="Arial Unicode MS"/>
          <w:color w:val="000080"/>
          <w:sz w:val="18"/>
        </w:rPr>
        <w:fldChar w:fldCharType="end"/>
      </w:r>
      <w:r w:rsidRPr="0027536C">
        <w:rPr>
          <w:rFonts w:ascii="Arial Unicode MS" w:hAnsi="Arial Unicode MS" w:hint="eastAsia"/>
          <w:color w:val="808080"/>
          <w:sz w:val="18"/>
          <w:szCs w:val="18"/>
        </w:rPr>
        <w:t>【編註】本超連結法規檔以</w:t>
      </w:r>
      <w:hyperlink r:id="rId14" w:history="1">
        <w:r w:rsidRPr="0027536C">
          <w:rPr>
            <w:rStyle w:val="a3"/>
            <w:rFonts w:ascii="Arial Unicode MS" w:hAnsi="Arial Unicode MS" w:hint="eastAsia"/>
            <w:color w:val="808080"/>
            <w:sz w:val="18"/>
            <w:szCs w:val="18"/>
          </w:rPr>
          <w:t>總統府公報</w:t>
        </w:r>
      </w:hyperlink>
      <w:r w:rsidRPr="0027536C">
        <w:rPr>
          <w:rFonts w:ascii="Arial Unicode MS" w:hAnsi="Arial Unicode MS" w:hint="eastAsia"/>
          <w:color w:val="808080"/>
          <w:sz w:val="18"/>
          <w:szCs w:val="18"/>
        </w:rPr>
        <w:t>、</w:t>
      </w:r>
      <w:hyperlink r:id="rId15" w:history="1">
        <w:r w:rsidRPr="0027536C">
          <w:rPr>
            <w:rStyle w:val="a3"/>
            <w:rFonts w:ascii="Arial Unicode MS" w:hAnsi="Arial Unicode MS" w:hint="eastAsia"/>
            <w:color w:val="808080"/>
            <w:sz w:val="18"/>
            <w:szCs w:val="18"/>
          </w:rPr>
          <w:t>立法院</w:t>
        </w:r>
      </w:hyperlink>
      <w:r w:rsidRPr="0027536C">
        <w:rPr>
          <w:rFonts w:ascii="Arial Unicode MS" w:hAnsi="Arial Unicode MS" w:hint="eastAsia"/>
          <w:color w:val="808080"/>
          <w:sz w:val="18"/>
          <w:szCs w:val="18"/>
        </w:rPr>
        <w:t>及</w:t>
      </w:r>
      <w:hyperlink r:id="rId16" w:history="1">
        <w:r w:rsidRPr="0027536C">
          <w:rPr>
            <w:rStyle w:val="a3"/>
            <w:rFonts w:ascii="Arial Unicode MS" w:hAnsi="Arial Unicode MS" w:hint="eastAsia"/>
            <w:color w:val="808080"/>
            <w:sz w:val="18"/>
            <w:szCs w:val="18"/>
          </w:rPr>
          <w:t>法務部資訊網</w:t>
        </w:r>
      </w:hyperlink>
      <w:r w:rsidRPr="0027536C">
        <w:rPr>
          <w:rFonts w:ascii="Arial Unicode MS" w:hAnsi="Arial Unicode MS" w:hint="eastAsia"/>
          <w:color w:val="808080"/>
          <w:sz w:val="18"/>
          <w:szCs w:val="18"/>
        </w:rPr>
        <w:t>為依據，提供學習與參考為原則；如需正式引用，請以政府公告版為準。如有發現待更正部份及您所需本站未收編之法規</w:t>
      </w:r>
      <w:r w:rsidR="003961D0" w:rsidRPr="003963D8">
        <w:rPr>
          <w:rFonts w:ascii="Arial Unicode MS" w:hAnsi="Arial Unicode MS" w:hint="eastAsia"/>
          <w:color w:val="808080"/>
          <w:sz w:val="18"/>
          <w:szCs w:val="20"/>
        </w:rPr>
        <w:t>，</w:t>
      </w:r>
      <w:r w:rsidR="003961D0" w:rsidRPr="003963D8">
        <w:rPr>
          <w:rFonts w:ascii="Arial Unicode MS" w:hAnsi="Arial Unicode MS"/>
          <w:color w:val="7F7F7F"/>
          <w:sz w:val="18"/>
          <w:szCs w:val="20"/>
        </w:rPr>
        <w:t>敬請</w:t>
      </w:r>
      <w:hyperlink r:id="rId17" w:history="1">
        <w:r w:rsidR="003961D0" w:rsidRPr="003963D8">
          <w:rPr>
            <w:rStyle w:val="a3"/>
            <w:rFonts w:ascii="Arial Unicode MS" w:hAnsi="Arial Unicode MS"/>
            <w:sz w:val="18"/>
            <w:szCs w:val="20"/>
          </w:rPr>
          <w:t>告知</w:t>
        </w:r>
      </w:hyperlink>
      <w:r w:rsidR="003961D0" w:rsidRPr="003963D8">
        <w:rPr>
          <w:rFonts w:ascii="Arial Unicode MS" w:hAnsi="Arial Unicode MS" w:hint="eastAsia"/>
          <w:color w:val="808080"/>
          <w:sz w:val="18"/>
          <w:szCs w:val="20"/>
        </w:rPr>
        <w:t>，謝謝！</w:t>
      </w:r>
    </w:p>
    <w:p w:rsidR="00E64725" w:rsidRPr="0027536C" w:rsidRDefault="00E64725" w:rsidP="00E64725">
      <w:pPr>
        <w:ind w:leftChars="75" w:left="180"/>
        <w:rPr>
          <w:rFonts w:ascii="Arial Unicode MS" w:hAnsi="Arial Unicode MS" w:hint="eastAsia"/>
          <w:b/>
          <w:bCs/>
          <w:color w:val="800000"/>
          <w:sz w:val="20"/>
        </w:rPr>
      </w:pPr>
    </w:p>
    <w:sectPr w:rsidR="00E64725" w:rsidRPr="0027536C">
      <w:footerReference w:type="even" r:id="rId18"/>
      <w:footerReference w:type="default" r:id="rId19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F5A" w:rsidRDefault="00AE4F5A">
      <w:r>
        <w:separator/>
      </w:r>
    </w:p>
  </w:endnote>
  <w:endnote w:type="continuationSeparator" w:id="0">
    <w:p w:rsidR="00AE4F5A" w:rsidRDefault="00AE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1D0" w:rsidRDefault="003961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61D0" w:rsidRDefault="003961D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1D0" w:rsidRDefault="003961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649B">
      <w:rPr>
        <w:rStyle w:val="a6"/>
        <w:noProof/>
      </w:rPr>
      <w:t>1</w:t>
    </w:r>
    <w:r>
      <w:rPr>
        <w:rStyle w:val="a6"/>
      </w:rPr>
      <w:fldChar w:fldCharType="end"/>
    </w:r>
  </w:p>
  <w:p w:rsidR="003961D0" w:rsidRPr="0023334E" w:rsidRDefault="003961D0" w:rsidP="00BD3C7D">
    <w:pPr>
      <w:pStyle w:val="a5"/>
      <w:wordWrap w:val="0"/>
      <w:ind w:right="360"/>
      <w:jc w:val="right"/>
      <w:rPr>
        <w:rFonts w:ascii="Arial Unicode MS" w:hAnsi="Arial Unicode MS"/>
        <w:sz w:val="18"/>
        <w:szCs w:val="18"/>
      </w:rPr>
    </w:pPr>
    <w:r w:rsidRPr="0023334E">
      <w:rPr>
        <w:rFonts w:ascii="Arial Unicode MS" w:hAnsi="Arial Unicode MS" w:hint="eastAsia"/>
        <w:sz w:val="18"/>
        <w:szCs w:val="18"/>
      </w:rPr>
      <w:t>&lt;&lt;</w:t>
    </w:r>
    <w:r w:rsidRPr="0023334E">
      <w:rPr>
        <w:rFonts w:ascii="Arial Unicode MS" w:hAnsi="Arial Unicode MS" w:hint="eastAsia"/>
        <w:sz w:val="18"/>
        <w:szCs w:val="18"/>
      </w:rPr>
      <w:t>警察人員特別休假辦法</w:t>
    </w:r>
    <w:r w:rsidRPr="0023334E">
      <w:rPr>
        <w:rFonts w:ascii="Arial Unicode MS" w:hAnsi="Arial Unicode MS" w:hint="eastAsia"/>
        <w:sz w:val="18"/>
        <w:szCs w:val="18"/>
      </w:rPr>
      <w:t>&gt;&gt;S-link</w:t>
    </w:r>
    <w:r w:rsidRPr="0023334E">
      <w:rPr>
        <w:rFonts w:ascii="Arial Unicode MS" w:hAnsi="Arial Unicode MS" w:hint="eastAsia"/>
        <w:sz w:val="18"/>
        <w:szCs w:val="18"/>
      </w:rPr>
      <w:t>電子六法全書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F5A" w:rsidRDefault="00AE4F5A">
      <w:r>
        <w:separator/>
      </w:r>
    </w:p>
  </w:footnote>
  <w:footnote w:type="continuationSeparator" w:id="0">
    <w:p w:rsidR="00AE4F5A" w:rsidRDefault="00AE4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351F2"/>
    <w:multiLevelType w:val="hybridMultilevel"/>
    <w:tmpl w:val="1340D2FA"/>
    <w:lvl w:ilvl="0" w:tplc="5D8C5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784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CCF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621B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A82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5A8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D8C7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40C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DE3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CA2"/>
    <w:rsid w:val="0001671F"/>
    <w:rsid w:val="00026B7F"/>
    <w:rsid w:val="00030299"/>
    <w:rsid w:val="00047E1B"/>
    <w:rsid w:val="00056071"/>
    <w:rsid w:val="000E6C10"/>
    <w:rsid w:val="00123A13"/>
    <w:rsid w:val="00124899"/>
    <w:rsid w:val="00147961"/>
    <w:rsid w:val="001854BA"/>
    <w:rsid w:val="00196D09"/>
    <w:rsid w:val="001D6EA6"/>
    <w:rsid w:val="00211579"/>
    <w:rsid w:val="0023334E"/>
    <w:rsid w:val="00233C8F"/>
    <w:rsid w:val="002431DA"/>
    <w:rsid w:val="00250476"/>
    <w:rsid w:val="0027536C"/>
    <w:rsid w:val="002B649B"/>
    <w:rsid w:val="002B7149"/>
    <w:rsid w:val="002D438F"/>
    <w:rsid w:val="00324E78"/>
    <w:rsid w:val="00356A6B"/>
    <w:rsid w:val="00392D6B"/>
    <w:rsid w:val="003961D0"/>
    <w:rsid w:val="00396441"/>
    <w:rsid w:val="003D3CF8"/>
    <w:rsid w:val="00494365"/>
    <w:rsid w:val="004A7B4C"/>
    <w:rsid w:val="004B3090"/>
    <w:rsid w:val="004C4985"/>
    <w:rsid w:val="00500E6A"/>
    <w:rsid w:val="00560C1F"/>
    <w:rsid w:val="005A3F72"/>
    <w:rsid w:val="005C252B"/>
    <w:rsid w:val="006962E8"/>
    <w:rsid w:val="00697B6D"/>
    <w:rsid w:val="006A6543"/>
    <w:rsid w:val="006C59BC"/>
    <w:rsid w:val="00706135"/>
    <w:rsid w:val="00715733"/>
    <w:rsid w:val="00752FB2"/>
    <w:rsid w:val="0076434A"/>
    <w:rsid w:val="007C11EB"/>
    <w:rsid w:val="007D7D27"/>
    <w:rsid w:val="007E4B43"/>
    <w:rsid w:val="008016D2"/>
    <w:rsid w:val="00801E84"/>
    <w:rsid w:val="00811FCC"/>
    <w:rsid w:val="00824E90"/>
    <w:rsid w:val="008315AC"/>
    <w:rsid w:val="00832CFE"/>
    <w:rsid w:val="0086558C"/>
    <w:rsid w:val="008A29B5"/>
    <w:rsid w:val="008C00E5"/>
    <w:rsid w:val="008D1E92"/>
    <w:rsid w:val="008F6396"/>
    <w:rsid w:val="009A320C"/>
    <w:rsid w:val="009F231E"/>
    <w:rsid w:val="00A12B0C"/>
    <w:rsid w:val="00A208D7"/>
    <w:rsid w:val="00A44CCF"/>
    <w:rsid w:val="00A72615"/>
    <w:rsid w:val="00A8350C"/>
    <w:rsid w:val="00AA1293"/>
    <w:rsid w:val="00AE4F5A"/>
    <w:rsid w:val="00B1605A"/>
    <w:rsid w:val="00B5761A"/>
    <w:rsid w:val="00B67CA2"/>
    <w:rsid w:val="00B73DB2"/>
    <w:rsid w:val="00B85B35"/>
    <w:rsid w:val="00B95110"/>
    <w:rsid w:val="00B962FA"/>
    <w:rsid w:val="00BD3C7D"/>
    <w:rsid w:val="00C23280"/>
    <w:rsid w:val="00C25BD7"/>
    <w:rsid w:val="00C56027"/>
    <w:rsid w:val="00C81AAC"/>
    <w:rsid w:val="00C85CAE"/>
    <w:rsid w:val="00C92561"/>
    <w:rsid w:val="00CB6248"/>
    <w:rsid w:val="00CC55B6"/>
    <w:rsid w:val="00CF2D69"/>
    <w:rsid w:val="00D0588D"/>
    <w:rsid w:val="00D26871"/>
    <w:rsid w:val="00D56674"/>
    <w:rsid w:val="00DC06D4"/>
    <w:rsid w:val="00DD4991"/>
    <w:rsid w:val="00DD6249"/>
    <w:rsid w:val="00E05B98"/>
    <w:rsid w:val="00E1651C"/>
    <w:rsid w:val="00E16E31"/>
    <w:rsid w:val="00E64725"/>
    <w:rsid w:val="00E91523"/>
    <w:rsid w:val="00E91E9D"/>
    <w:rsid w:val="00E94CF5"/>
    <w:rsid w:val="00EF5A95"/>
    <w:rsid w:val="00F855BC"/>
    <w:rsid w:val="00F86093"/>
    <w:rsid w:val="00F90CE4"/>
    <w:rsid w:val="00FB2073"/>
    <w:rsid w:val="00FB2684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autoRedefine/>
    <w:qFormat/>
    <w:pPr>
      <w:keepNext/>
      <w:adjustRightInd w:val="0"/>
      <w:spacing w:before="180" w:after="180"/>
      <w:textAlignment w:val="baseline"/>
      <w:outlineLvl w:val="0"/>
    </w:pPr>
    <w:rPr>
      <w:rFonts w:ascii="Arial" w:hAnsi="Arial"/>
      <w:b/>
      <w:bCs/>
      <w:color w:val="000080"/>
      <w:kern w:val="52"/>
      <w:sz w:val="20"/>
      <w:szCs w:val="52"/>
    </w:rPr>
  </w:style>
  <w:style w:type="paragraph" w:styleId="2">
    <w:name w:val="heading 2"/>
    <w:basedOn w:val="a"/>
    <w:next w:val="a"/>
    <w:link w:val="20"/>
    <w:unhideWhenUsed/>
    <w:qFormat/>
    <w:rsid w:val="0023334E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0000"/>
      <w:sz w:val="20"/>
      <w:szCs w:val="48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20">
    <w:name w:val="標題 2 字元"/>
    <w:link w:val="2"/>
    <w:rsid w:val="0023334E"/>
    <w:rPr>
      <w:rFonts w:ascii="Arial Unicode MS" w:hAnsi="Arial Unicode MS" w:cs="Arial Unicode MS"/>
      <w:b/>
      <w:bCs/>
      <w:color w:val="990000"/>
      <w:kern w:val="2"/>
      <w:szCs w:val="48"/>
    </w:rPr>
  </w:style>
  <w:style w:type="paragraph" w:styleId="a8">
    <w:name w:val="Document Map"/>
    <w:basedOn w:val="a"/>
    <w:link w:val="a9"/>
    <w:rsid w:val="0023334E"/>
    <w:rPr>
      <w:rFonts w:ascii="新細明體" w:hAnsi="新細明體"/>
      <w:sz w:val="20"/>
      <w:szCs w:val="18"/>
    </w:rPr>
  </w:style>
  <w:style w:type="character" w:customStyle="1" w:styleId="a9">
    <w:name w:val="文件引導模式 字元"/>
    <w:link w:val="a8"/>
    <w:rsid w:val="0023334E"/>
    <w:rPr>
      <w:rFonts w:ascii="新細明體" w:hAnsi="新細明體"/>
      <w:kern w:val="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law.idv.tw/update.htm" TargetMode="External"/><Relationship Id="rId13" Type="http://schemas.openxmlformats.org/officeDocument/2006/relationships/hyperlink" Target="../law/&#35686;&#23519;&#20154;&#21729;&#20154;&#20107;&#26781;&#20363;.doc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6law.idv.tw/6law/law3/&#35686;&#23519;&#20154;&#21729;&#29305;&#21029;&#20241;&#20551;&#36774;&#27861;.htm" TargetMode="External"/><Relationship Id="rId17" Type="http://schemas.openxmlformats.org/officeDocument/2006/relationships/hyperlink" Target="mailto:anita399646@hot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law.moj.gov.tw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S-link&#35686;&#23519;&#23526;&#29992;&#27861;&#20196;&#32034;&#24341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y.gov.tw/" TargetMode="External"/><Relationship Id="rId10" Type="http://schemas.openxmlformats.org/officeDocument/2006/relationships/hyperlink" Target="http://www.6law.idv.tw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anita6law" TargetMode="External"/><Relationship Id="rId14" Type="http://schemas.openxmlformats.org/officeDocument/2006/relationships/hyperlink" Target="http://www.president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4</DocSecurity>
  <Lines>12</Lines>
  <Paragraphs>3</Paragraphs>
  <ScaleCrop>false</ScaleCrop>
  <Company/>
  <LinksUpToDate>false</LinksUpToDate>
  <CharactersWithSpaces>1820</CharactersWithSpaces>
  <SharedDoc>false</SharedDoc>
  <HLinks>
    <vt:vector size="90" baseType="variant">
      <vt:variant>
        <vt:i4>2949124</vt:i4>
      </vt:variant>
      <vt:variant>
        <vt:i4>42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39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36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33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3276897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a2</vt:lpwstr>
      </vt:variant>
      <vt:variant>
        <vt:i4>-474214796</vt:i4>
      </vt:variant>
      <vt:variant>
        <vt:i4>21</vt:i4>
      </vt:variant>
      <vt:variant>
        <vt:i4>0</vt:i4>
      </vt:variant>
      <vt:variant>
        <vt:i4>5</vt:i4>
      </vt:variant>
      <vt:variant>
        <vt:lpwstr>../law/警察人員人事條例.doc</vt:lpwstr>
      </vt:variant>
      <vt:variant>
        <vt:lpwstr>a37</vt:lpwstr>
      </vt:variant>
      <vt:variant>
        <vt:i4>1997365697</vt:i4>
      </vt:variant>
      <vt:variant>
        <vt:i4>18</vt:i4>
      </vt:variant>
      <vt:variant>
        <vt:i4>0</vt:i4>
      </vt:variant>
      <vt:variant>
        <vt:i4>5</vt:i4>
      </vt:variant>
      <vt:variant>
        <vt:lpwstr>http://www.6law.idv.tw/6law/law3/警察人員特別休假辦法.htm</vt:lpwstr>
      </vt:variant>
      <vt:variant>
        <vt:lpwstr/>
      </vt:variant>
      <vt:variant>
        <vt:i4>-1595914146</vt:i4>
      </vt:variant>
      <vt:variant>
        <vt:i4>15</vt:i4>
      </vt:variant>
      <vt:variant>
        <vt:i4>0</vt:i4>
      </vt:variant>
      <vt:variant>
        <vt:i4>5</vt:i4>
      </vt:variant>
      <vt:variant>
        <vt:lpwstr>../S-link警察實用法令索引.doc</vt:lpwstr>
      </vt:variant>
      <vt:variant>
        <vt:lpwstr>警察人員特別休假辦法</vt:lpwstr>
      </vt:variant>
      <vt:variant>
        <vt:i4>7274528</vt:i4>
      </vt:variant>
      <vt:variant>
        <vt:i4>12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7274528</vt:i4>
      </vt:variant>
      <vt:variant>
        <vt:i4>9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警察人員特別休假辦法</dc:title>
  <dc:subject/>
  <dc:creator>S-link 電子六法-黃婉玲</dc:creator>
  <cp:keywords/>
  <dc:description/>
  <cp:lastModifiedBy>cheahshen yap</cp:lastModifiedBy>
  <cp:revision>2</cp:revision>
  <dcterms:created xsi:type="dcterms:W3CDTF">2014-11-27T17:33:00Z</dcterms:created>
  <dcterms:modified xsi:type="dcterms:W3CDTF">2014-11-27T17:33:00Z</dcterms:modified>
</cp:coreProperties>
</file>