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47" w:rsidRDefault="00245547" w:rsidP="00A60599">
      <w:pPr>
        <w:adjustRightInd w:val="0"/>
        <w:snapToGrid w:val="0"/>
        <w:ind w:rightChars="8" w:right="16"/>
        <w:jc w:val="right"/>
        <w:rPr>
          <w:rFonts w:ascii="Arial Unicode MS" w:hAnsi="Arial Unicode MS"/>
        </w:rPr>
      </w:pPr>
      <w:hyperlink r:id="rId8" w:tgtFrame="_blank" w:history="1">
        <w:r w:rsidR="006A62B0">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45547" w:rsidRDefault="00245547" w:rsidP="00A60599">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D71C3B">
          <w:rPr>
            <w:rStyle w:val="a3"/>
            <w:color w:val="585858"/>
            <w:sz w:val="18"/>
            <w:szCs w:val="20"/>
          </w:rPr>
          <w:t>更新</w:t>
        </w:r>
      </w:hyperlink>
      <w:r>
        <w:rPr>
          <w:rFonts w:hint="eastAsia"/>
          <w:color w:val="7F7F7F"/>
          <w:sz w:val="18"/>
          <w:szCs w:val="20"/>
          <w:lang w:val="zh-TW"/>
        </w:rPr>
        <w:t>】</w:t>
      </w:r>
      <w:r w:rsidR="006A62B0">
        <w:rPr>
          <w:rFonts w:ascii="Arial Unicode MS" w:hAnsi="Arial Unicode MS"/>
          <w:color w:val="5F5F5F"/>
          <w:sz w:val="18"/>
          <w:szCs w:val="20"/>
        </w:rPr>
        <w:t>2016/8/1</w:t>
      </w:r>
      <w:r>
        <w:rPr>
          <w:rFonts w:hint="eastAsia"/>
          <w:color w:val="7F7F7F"/>
          <w:sz w:val="18"/>
          <w:szCs w:val="20"/>
          <w:lang w:val="zh-TW"/>
        </w:rPr>
        <w:t>【</w:t>
      </w:r>
      <w:hyperlink r:id="rId11" w:history="1">
        <w:r w:rsidRPr="00A60599">
          <w:rPr>
            <w:rStyle w:val="a3"/>
            <w:rFonts w:ascii="Times New Roman" w:hAnsi="Times New Roman" w:hint="eastAsia"/>
            <w:color w:val="5F5F5F"/>
            <w:sz w:val="18"/>
            <w:szCs w:val="20"/>
            <w:u w:val="none"/>
          </w:rPr>
          <w:t>編輯著</w:t>
        </w:r>
        <w:r w:rsidRPr="00A60599">
          <w:rPr>
            <w:rStyle w:val="a3"/>
            <w:rFonts w:ascii="Times New Roman" w:hAnsi="Times New Roman" w:hint="eastAsia"/>
            <w:color w:val="5F5F5F"/>
            <w:sz w:val="18"/>
            <w:szCs w:val="20"/>
            <w:u w:val="none"/>
          </w:rPr>
          <w:t>作</w:t>
        </w:r>
        <w:r w:rsidRPr="00A60599">
          <w:rPr>
            <w:rStyle w:val="a3"/>
            <w:rFonts w:ascii="Times New Roman" w:hAnsi="Times New Roman" w:hint="eastAsia"/>
            <w:color w:val="5F5F5F"/>
            <w:sz w:val="18"/>
            <w:szCs w:val="20"/>
            <w:u w:val="none"/>
          </w:rPr>
          <w:t>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245547" w:rsidRDefault="005B55AC" w:rsidP="00245547">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6313"/>
        <w:gridCol w:w="2352"/>
      </w:tblGrid>
      <w:tr w:rsidR="000072BD" w:rsidRPr="006B1155" w:rsidTr="00F76854">
        <w:trPr>
          <w:cantSplit/>
          <w:tblCellSpacing w:w="0" w:type="dxa"/>
        </w:trPr>
        <w:tc>
          <w:tcPr>
            <w:tcW w:w="697" w:type="pct"/>
            <w:tcBorders>
              <w:top w:val="nil"/>
              <w:left w:val="nil"/>
              <w:bottom w:val="nil"/>
              <w:right w:val="nil"/>
            </w:tcBorders>
            <w:shd w:val="clear" w:color="auto" w:fill="339966"/>
            <w:vAlign w:val="center"/>
          </w:tcPr>
          <w:p w:rsidR="000072BD" w:rsidRPr="006B1155" w:rsidRDefault="004B5F77" w:rsidP="00A60599">
            <w:pPr>
              <w:ind w:leftChars="-6" w:left="-12"/>
              <w:jc w:val="center"/>
              <w:rPr>
                <w:rFonts w:ascii="Arial Unicode MS" w:hAnsi="Arial Unicode MS"/>
                <w:b/>
                <w:bCs/>
                <w:color w:val="333333"/>
                <w:sz w:val="22"/>
              </w:rPr>
            </w:pPr>
            <w:r w:rsidRPr="00C202AC">
              <w:rPr>
                <w:rFonts w:ascii="Arial Unicode MS" w:hAnsi="Arial Unicode MS"/>
                <w:b/>
                <w:bCs/>
                <w:color w:val="FFFFFF"/>
                <w:szCs w:val="20"/>
              </w:rPr>
              <w:t>法</w:t>
            </w:r>
            <w:r w:rsidRPr="00C202AC">
              <w:rPr>
                <w:rFonts w:ascii="Arial Unicode MS" w:hAnsi="Arial Unicode MS" w:hint="eastAsia"/>
                <w:b/>
                <w:bCs/>
                <w:color w:val="FFFFFF"/>
                <w:szCs w:val="20"/>
              </w:rPr>
              <w:t>規名稱</w:t>
            </w:r>
          </w:p>
        </w:tc>
        <w:tc>
          <w:tcPr>
            <w:tcW w:w="3135" w:type="pct"/>
            <w:tcBorders>
              <w:top w:val="nil"/>
              <w:left w:val="nil"/>
              <w:bottom w:val="nil"/>
              <w:right w:val="nil"/>
            </w:tcBorders>
            <w:shd w:val="clear" w:color="auto" w:fill="F6FCF9"/>
            <w:vAlign w:val="center"/>
          </w:tcPr>
          <w:p w:rsidR="000072BD" w:rsidRPr="006B1155" w:rsidRDefault="000072BD" w:rsidP="006B1155">
            <w:pPr>
              <w:jc w:val="center"/>
              <w:rPr>
                <w:rFonts w:eastAsia="標楷體"/>
                <w:shadow/>
                <w:sz w:val="32"/>
              </w:rPr>
            </w:pPr>
            <w:r w:rsidRPr="006B1155">
              <w:rPr>
                <w:rFonts w:eastAsia="標楷體"/>
                <w:shadow/>
                <w:sz w:val="32"/>
              </w:rPr>
              <w:t>能源管理法施行細則</w:t>
            </w:r>
          </w:p>
        </w:tc>
        <w:tc>
          <w:tcPr>
            <w:tcW w:w="1168" w:type="pct"/>
            <w:tcBorders>
              <w:top w:val="nil"/>
              <w:left w:val="nil"/>
              <w:bottom w:val="nil"/>
              <w:right w:val="nil"/>
            </w:tcBorders>
            <w:shd w:val="clear" w:color="auto" w:fill="F6FCF9"/>
            <w:vAlign w:val="center"/>
          </w:tcPr>
          <w:p w:rsidR="006B1155" w:rsidRDefault="000072BD" w:rsidP="00A60599">
            <w:pPr>
              <w:ind w:leftChars="-6" w:left="-12"/>
              <w:jc w:val="both"/>
              <w:rPr>
                <w:rFonts w:ascii="Arial Unicode MS" w:hAnsi="Arial Unicode MS"/>
                <w:color w:val="333333"/>
              </w:rPr>
            </w:pPr>
            <w:r w:rsidRPr="006B1155">
              <w:rPr>
                <w:rFonts w:ascii="Arial Unicode MS" w:hAnsi="Arial Unicode MS"/>
                <w:color w:val="333333"/>
              </w:rPr>
              <w:t>【公布日期】</w:t>
            </w:r>
            <w:r w:rsidR="00A60599">
              <w:rPr>
                <w:rFonts w:ascii="Arial Unicode MS" w:eastAsia="Arial Unicode MS" w:cs="Arial Unicode MS"/>
                <w:szCs w:val="20"/>
                <w:lang w:val="zh-TW"/>
              </w:rPr>
              <w:t>103.04.</w:t>
            </w:r>
            <w:r w:rsidR="00A60599">
              <w:rPr>
                <w:rFonts w:ascii="Arial Unicode MS" w:eastAsia="Arial Unicode MS" w:cs="Arial Unicode MS" w:hint="eastAsia"/>
                <w:szCs w:val="20"/>
                <w:lang w:val="zh-TW"/>
              </w:rPr>
              <w:t>30</w:t>
            </w:r>
          </w:p>
          <w:p w:rsidR="000072BD" w:rsidRPr="006B1155" w:rsidRDefault="000072BD" w:rsidP="00A60599">
            <w:pPr>
              <w:ind w:leftChars="-6" w:left="-12"/>
              <w:jc w:val="both"/>
              <w:rPr>
                <w:rFonts w:ascii="Arial Unicode MS" w:hAnsi="Arial Unicode MS"/>
                <w:color w:val="333333"/>
              </w:rPr>
            </w:pPr>
            <w:r w:rsidRPr="006B1155">
              <w:rPr>
                <w:rFonts w:ascii="Arial Unicode MS" w:hAnsi="Arial Unicode MS"/>
                <w:color w:val="333333"/>
              </w:rPr>
              <w:t>【公布機關】經濟部</w:t>
            </w:r>
          </w:p>
        </w:tc>
      </w:tr>
    </w:tbl>
    <w:p w:rsidR="00063218" w:rsidRPr="00F76854" w:rsidRDefault="004B5F77" w:rsidP="005B55AC">
      <w:pPr>
        <w:jc w:val="center"/>
        <w:rPr>
          <w:rFonts w:ascii="Arial Unicode MS" w:hAnsi="Arial Unicode MS"/>
          <w:b/>
          <w:bCs/>
          <w:color w:val="800000"/>
        </w:rPr>
      </w:pPr>
      <w:r w:rsidRPr="00F76854">
        <w:rPr>
          <w:rFonts w:ascii="Arial Unicode MS" w:hAnsi="Arial Unicode MS" w:hint="eastAsia"/>
          <w:color w:val="FFFFFF"/>
          <w:sz w:val="18"/>
        </w:rPr>
        <w:t>‧</w:t>
      </w:r>
      <w:hyperlink r:id="rId13" w:anchor="能源管理法施行細則" w:history="1">
        <w:r w:rsidRPr="00F76854">
          <w:rPr>
            <w:rStyle w:val="a3"/>
            <w:rFonts w:ascii="Arial Unicode MS" w:hAnsi="Arial Unicode MS" w:hint="eastAsia"/>
            <w:sz w:val="18"/>
          </w:rPr>
          <w:t>S-link</w:t>
        </w:r>
        <w:r w:rsidRPr="00F76854">
          <w:rPr>
            <w:rStyle w:val="a3"/>
            <w:rFonts w:ascii="Arial Unicode MS" w:hAnsi="Arial Unicode MS" w:hint="eastAsia"/>
            <w:sz w:val="18"/>
          </w:rPr>
          <w:t>索</w:t>
        </w:r>
        <w:r w:rsidRPr="00F76854">
          <w:rPr>
            <w:rStyle w:val="a3"/>
            <w:rFonts w:ascii="Arial Unicode MS" w:hAnsi="Arial Unicode MS" w:hint="eastAsia"/>
            <w:sz w:val="18"/>
          </w:rPr>
          <w:t>引</w:t>
        </w:r>
      </w:hyperlink>
      <w:r w:rsidR="006A62B0" w:rsidRPr="006A62B0">
        <w:rPr>
          <w:rFonts w:ascii="Arial Unicode MS" w:hAnsi="Arial Unicode MS"/>
          <w:b/>
          <w:color w:val="FF6600"/>
          <w:sz w:val="18"/>
        </w:rPr>
        <w:fldChar w:fldCharType="begin"/>
      </w:r>
      <w:r w:rsidR="006A62B0" w:rsidRPr="006A62B0">
        <w:rPr>
          <w:rFonts w:ascii="Arial Unicode MS" w:hAnsi="Arial Unicode MS"/>
          <w:b/>
          <w:color w:val="FF6600"/>
          <w:sz w:val="18"/>
        </w:rPr>
        <w:instrText xml:space="preserve"> HYPERLINK "../S-link</w:instrText>
      </w:r>
      <w:r w:rsidR="006A62B0" w:rsidRPr="006A62B0">
        <w:rPr>
          <w:rFonts w:ascii="Arial Unicode MS" w:hAnsi="Arial Unicode MS"/>
          <w:b/>
          <w:color w:val="FF6600"/>
          <w:sz w:val="18"/>
        </w:rPr>
        <w:instrText>分類法規索引</w:instrText>
      </w:r>
      <w:r w:rsidR="006A62B0" w:rsidRPr="006A62B0">
        <w:rPr>
          <w:rFonts w:ascii="Arial Unicode MS" w:hAnsi="Arial Unicode MS"/>
          <w:b/>
          <w:color w:val="FF6600"/>
          <w:sz w:val="18"/>
        </w:rPr>
        <w:instrText>02.docx" \l "</w:instrText>
      </w:r>
      <w:r w:rsidR="006A62B0" w:rsidRPr="006A62B0">
        <w:rPr>
          <w:rFonts w:ascii="Arial Unicode MS" w:hAnsi="Arial Unicode MS" w:hint="eastAsia"/>
          <w:b/>
          <w:color w:val="FF6600"/>
          <w:sz w:val="18"/>
        </w:rPr>
        <w:instrText>能源管理法施行細則</w:instrText>
      </w:r>
      <w:r w:rsidR="006A62B0" w:rsidRPr="006A62B0">
        <w:rPr>
          <w:rFonts w:ascii="Arial Unicode MS" w:hAnsi="Arial Unicode MS"/>
          <w:b/>
          <w:color w:val="FF6600"/>
          <w:sz w:val="18"/>
        </w:rPr>
        <w:instrText xml:space="preserve">" </w:instrText>
      </w:r>
      <w:r w:rsidR="006A62B0" w:rsidRPr="006A62B0">
        <w:rPr>
          <w:rFonts w:ascii="Arial Unicode MS" w:hAnsi="Arial Unicode MS"/>
          <w:b/>
          <w:color w:val="FF6600"/>
          <w:sz w:val="18"/>
        </w:rPr>
      </w:r>
      <w:r w:rsidR="006A62B0" w:rsidRPr="006A62B0">
        <w:rPr>
          <w:rFonts w:ascii="Arial Unicode MS" w:hAnsi="Arial Unicode MS"/>
          <w:b/>
          <w:color w:val="FF6600"/>
          <w:sz w:val="18"/>
        </w:rPr>
        <w:fldChar w:fldCharType="separate"/>
      </w:r>
      <w:r w:rsidRPr="006A62B0">
        <w:rPr>
          <w:rStyle w:val="a3"/>
          <w:rFonts w:ascii="Arial Unicode MS" w:hAnsi="Arial Unicode MS" w:hint="eastAsia"/>
          <w:b/>
          <w:color w:val="FF6600"/>
          <w:sz w:val="18"/>
          <w:u w:val="none"/>
        </w:rPr>
        <w:t>&gt;</w:t>
      </w:r>
      <w:r w:rsidRPr="006A62B0">
        <w:rPr>
          <w:rStyle w:val="a3"/>
          <w:rFonts w:ascii="Arial Unicode MS" w:hAnsi="Arial Unicode MS" w:hint="eastAsia"/>
          <w:b/>
          <w:color w:val="FF6600"/>
          <w:sz w:val="18"/>
          <w:u w:val="none"/>
        </w:rPr>
        <w:t>&gt;</w:t>
      </w:r>
      <w:r w:rsidR="006A62B0" w:rsidRPr="006A62B0">
        <w:rPr>
          <w:rFonts w:ascii="Arial Unicode MS" w:hAnsi="Arial Unicode MS"/>
          <w:b/>
          <w:color w:val="FF6600"/>
          <w:sz w:val="18"/>
        </w:rPr>
        <w:fldChar w:fldCharType="end"/>
      </w:r>
      <w:r w:rsidR="006A62B0">
        <w:fldChar w:fldCharType="begin"/>
      </w:r>
      <w:r w:rsidR="006A62B0">
        <w:instrText xml:space="preserve"> HYPERLINK "http://www.6law.idv.tw/6law/law3/</w:instrText>
      </w:r>
      <w:r w:rsidR="006A62B0">
        <w:instrText>能源管理法施行細則</w:instrText>
      </w:r>
      <w:r w:rsidR="006A62B0">
        <w:instrText xml:space="preserve">.htm" \t "_blank" </w:instrText>
      </w:r>
      <w:r w:rsidR="006A62B0">
        <w:fldChar w:fldCharType="separate"/>
      </w:r>
      <w:r w:rsidRPr="00F76854">
        <w:rPr>
          <w:rStyle w:val="a3"/>
          <w:rFonts w:ascii="Arial Unicode MS" w:hAnsi="Arial Unicode MS" w:hint="eastAsia"/>
          <w:sz w:val="18"/>
        </w:rPr>
        <w:t>線上網頁版</w:t>
      </w:r>
      <w:r w:rsidR="006A62B0">
        <w:rPr>
          <w:rStyle w:val="a3"/>
          <w:rFonts w:ascii="Arial Unicode MS" w:hAnsi="Arial Unicode MS"/>
          <w:sz w:val="18"/>
        </w:rPr>
        <w:fldChar w:fldCharType="end"/>
      </w:r>
      <w:r w:rsidRPr="00F76854">
        <w:rPr>
          <w:rFonts w:ascii="Arial Unicode MS" w:hAnsi="Arial Unicode MS" w:hint="eastAsia"/>
          <w:b/>
          <w:color w:val="5F5F5F"/>
          <w:sz w:val="18"/>
        </w:rPr>
        <w:t>&gt;&gt;</w:t>
      </w:r>
    </w:p>
    <w:p w:rsidR="000072BD" w:rsidRPr="006B1155" w:rsidRDefault="000072BD" w:rsidP="002F6C45">
      <w:pPr>
        <w:pStyle w:val="1"/>
        <w:snapToGrid w:val="0"/>
        <w:spacing w:before="100" w:beforeAutospacing="1" w:after="100" w:afterAutospacing="1"/>
        <w:textAlignment w:val="auto"/>
      </w:pPr>
      <w:r w:rsidRPr="006B1155">
        <w:t>【</w:t>
      </w:r>
      <w:r w:rsidRPr="006B1155">
        <w:rPr>
          <w:rFonts w:hint="eastAsia"/>
        </w:rPr>
        <w:t>法規沿革</w:t>
      </w:r>
      <w:r w:rsidRPr="006B1155">
        <w:t>】</w:t>
      </w:r>
    </w:p>
    <w:p w:rsidR="000072BD" w:rsidRPr="006B1155" w:rsidRDefault="000072BD" w:rsidP="006F5596">
      <w:pPr>
        <w:rPr>
          <w:rFonts w:ascii="Arial Unicode MS" w:hAnsi="Arial Unicode MS"/>
          <w:sz w:val="18"/>
        </w:rPr>
      </w:pPr>
      <w:r w:rsidRPr="00282B91">
        <w:rPr>
          <w:rFonts w:ascii="Arial Unicode MS" w:hAnsi="Arial Unicode MS"/>
          <w:b/>
          <w:sz w:val="18"/>
        </w:rPr>
        <w:t>1</w:t>
      </w:r>
      <w:r w:rsidR="00F5787C" w:rsidRPr="00F5787C">
        <w:rPr>
          <w:rFonts w:ascii="新細明體" w:hAnsi="新細明體"/>
        </w:rPr>
        <w:t>‧</w:t>
      </w:r>
      <w:r w:rsidRPr="006B1155">
        <w:rPr>
          <w:rFonts w:ascii="Arial Unicode MS" w:hAnsi="Arial Unicode MS"/>
          <w:sz w:val="18"/>
        </w:rPr>
        <w:t>中華民國七十年三月二十五日經濟部</w:t>
      </w:r>
      <w:r w:rsidR="00282B91">
        <w:rPr>
          <w:rFonts w:ascii="Arial Unicode MS" w:hAnsi="Arial Unicode MS"/>
          <w:sz w:val="18"/>
        </w:rPr>
        <w:t>（</w:t>
      </w:r>
      <w:r w:rsidRPr="006B1155">
        <w:rPr>
          <w:rFonts w:ascii="Arial Unicode MS" w:hAnsi="Arial Unicode MS"/>
          <w:sz w:val="18"/>
        </w:rPr>
        <w:t>70</w:t>
      </w:r>
      <w:r w:rsidR="00282B91">
        <w:rPr>
          <w:rFonts w:ascii="Arial Unicode MS" w:hAnsi="Arial Unicode MS"/>
          <w:sz w:val="18"/>
        </w:rPr>
        <w:t>）</w:t>
      </w:r>
      <w:r w:rsidRPr="006B1155">
        <w:rPr>
          <w:rFonts w:ascii="Arial Unicode MS" w:hAnsi="Arial Unicode MS"/>
          <w:sz w:val="18"/>
        </w:rPr>
        <w:t>經能字第</w:t>
      </w:r>
      <w:r w:rsidRPr="006B1155">
        <w:rPr>
          <w:rFonts w:ascii="Arial Unicode MS" w:hAnsi="Arial Unicode MS"/>
          <w:sz w:val="18"/>
        </w:rPr>
        <w:t>11149</w:t>
      </w:r>
      <w:r w:rsidRPr="006B1155">
        <w:rPr>
          <w:rFonts w:ascii="Arial Unicode MS" w:hAnsi="Arial Unicode MS"/>
          <w:sz w:val="18"/>
        </w:rPr>
        <w:t>號令訂定發布</w:t>
      </w:r>
      <w:bookmarkStart w:id="1" w:name="_GoBack"/>
      <w:bookmarkEnd w:id="1"/>
    </w:p>
    <w:p w:rsidR="000072BD" w:rsidRPr="006B1155" w:rsidRDefault="000072BD" w:rsidP="006F5596">
      <w:pPr>
        <w:rPr>
          <w:rFonts w:ascii="Arial Unicode MS" w:hAnsi="Arial Unicode MS"/>
          <w:sz w:val="18"/>
        </w:rPr>
      </w:pPr>
      <w:r w:rsidRPr="00282B91">
        <w:rPr>
          <w:rFonts w:ascii="Arial Unicode MS" w:hAnsi="Arial Unicode MS"/>
          <w:b/>
          <w:sz w:val="18"/>
        </w:rPr>
        <w:t>2</w:t>
      </w:r>
      <w:r w:rsidR="00F5787C" w:rsidRPr="00F5787C">
        <w:rPr>
          <w:rFonts w:ascii="新細明體" w:hAnsi="新細明體"/>
        </w:rPr>
        <w:t>‧</w:t>
      </w:r>
      <w:r w:rsidRPr="006B1155">
        <w:rPr>
          <w:rFonts w:ascii="Arial Unicode MS" w:hAnsi="Arial Unicode MS"/>
          <w:sz w:val="18"/>
        </w:rPr>
        <w:t>中華民國七十年十二月三十一日經濟部</w:t>
      </w:r>
      <w:r w:rsidR="00282B91">
        <w:rPr>
          <w:rFonts w:ascii="Arial Unicode MS" w:hAnsi="Arial Unicode MS"/>
          <w:sz w:val="18"/>
        </w:rPr>
        <w:t>（</w:t>
      </w:r>
      <w:r w:rsidRPr="006B1155">
        <w:rPr>
          <w:rFonts w:ascii="Arial Unicode MS" w:hAnsi="Arial Unicode MS"/>
          <w:sz w:val="18"/>
        </w:rPr>
        <w:t>70</w:t>
      </w:r>
      <w:r w:rsidR="00282B91">
        <w:rPr>
          <w:rFonts w:ascii="Arial Unicode MS" w:hAnsi="Arial Unicode MS"/>
          <w:sz w:val="18"/>
        </w:rPr>
        <w:t>）</w:t>
      </w:r>
      <w:r w:rsidRPr="006B1155">
        <w:rPr>
          <w:rFonts w:ascii="Arial Unicode MS" w:hAnsi="Arial Unicode MS"/>
          <w:sz w:val="18"/>
        </w:rPr>
        <w:t>經能字第</w:t>
      </w:r>
      <w:r w:rsidRPr="006B1155">
        <w:rPr>
          <w:rFonts w:ascii="Arial Unicode MS" w:hAnsi="Arial Unicode MS"/>
          <w:sz w:val="18"/>
        </w:rPr>
        <w:t>54555</w:t>
      </w:r>
      <w:r w:rsidRPr="006B1155">
        <w:rPr>
          <w:rFonts w:ascii="Arial Unicode MS" w:hAnsi="Arial Unicode MS"/>
          <w:sz w:val="18"/>
        </w:rPr>
        <w:t>號令修正發布第</w:t>
      </w:r>
      <w:r w:rsidRPr="006B1155">
        <w:rPr>
          <w:rFonts w:ascii="Arial Unicode MS" w:hAnsi="Arial Unicode MS"/>
          <w:sz w:val="18"/>
        </w:rPr>
        <w:t>2</w:t>
      </w:r>
      <w:r w:rsidRPr="006B1155">
        <w:rPr>
          <w:rFonts w:ascii="Arial Unicode MS" w:hAnsi="Arial Unicode MS"/>
          <w:sz w:val="18"/>
        </w:rPr>
        <w:t>條條文</w:t>
      </w:r>
    </w:p>
    <w:p w:rsidR="000072BD" w:rsidRPr="006B1155" w:rsidRDefault="000072BD" w:rsidP="006F5596">
      <w:pPr>
        <w:rPr>
          <w:rFonts w:ascii="Arial Unicode MS" w:hAnsi="Arial Unicode MS"/>
          <w:sz w:val="18"/>
        </w:rPr>
      </w:pPr>
      <w:r w:rsidRPr="00282B91">
        <w:rPr>
          <w:rFonts w:ascii="Arial Unicode MS" w:hAnsi="Arial Unicode MS"/>
          <w:b/>
          <w:sz w:val="18"/>
        </w:rPr>
        <w:t>3</w:t>
      </w:r>
      <w:r w:rsidR="00F5787C" w:rsidRPr="00F5787C">
        <w:rPr>
          <w:rFonts w:ascii="新細明體" w:hAnsi="新細明體"/>
        </w:rPr>
        <w:t>‧</w:t>
      </w:r>
      <w:r w:rsidRPr="006B1155">
        <w:rPr>
          <w:rFonts w:ascii="Arial Unicode MS" w:hAnsi="Arial Unicode MS"/>
          <w:sz w:val="18"/>
        </w:rPr>
        <w:t>中華民國七十六年四月三日經濟部</w:t>
      </w:r>
      <w:r w:rsidR="00282B91">
        <w:rPr>
          <w:rFonts w:ascii="Arial Unicode MS" w:hAnsi="Arial Unicode MS"/>
          <w:sz w:val="18"/>
        </w:rPr>
        <w:t>（</w:t>
      </w:r>
      <w:r w:rsidRPr="006B1155">
        <w:rPr>
          <w:rFonts w:ascii="Arial Unicode MS" w:hAnsi="Arial Unicode MS"/>
          <w:sz w:val="18"/>
        </w:rPr>
        <w:t>76</w:t>
      </w:r>
      <w:r w:rsidR="00282B91">
        <w:rPr>
          <w:rFonts w:ascii="Arial Unicode MS" w:hAnsi="Arial Unicode MS"/>
          <w:sz w:val="18"/>
        </w:rPr>
        <w:t>）</w:t>
      </w:r>
      <w:r w:rsidRPr="006B1155">
        <w:rPr>
          <w:rFonts w:ascii="Arial Unicode MS" w:hAnsi="Arial Unicode MS"/>
          <w:sz w:val="18"/>
        </w:rPr>
        <w:t>經能字第</w:t>
      </w:r>
      <w:r w:rsidRPr="006B1155">
        <w:rPr>
          <w:rFonts w:ascii="Arial Unicode MS" w:hAnsi="Arial Unicode MS"/>
          <w:sz w:val="18"/>
        </w:rPr>
        <w:t>14951</w:t>
      </w:r>
      <w:r w:rsidRPr="006B1155">
        <w:rPr>
          <w:rFonts w:ascii="Arial Unicode MS" w:hAnsi="Arial Unicode MS"/>
          <w:sz w:val="18"/>
        </w:rPr>
        <w:t>號令修正發布第</w:t>
      </w:r>
      <w:r w:rsidRPr="006B1155">
        <w:rPr>
          <w:rFonts w:ascii="Arial Unicode MS" w:hAnsi="Arial Unicode MS"/>
          <w:sz w:val="18"/>
        </w:rPr>
        <w:t>5</w:t>
      </w:r>
      <w:r w:rsidRPr="006B1155">
        <w:rPr>
          <w:rFonts w:ascii="Arial Unicode MS" w:hAnsi="Arial Unicode MS"/>
          <w:sz w:val="18"/>
        </w:rPr>
        <w:t>、</w:t>
      </w:r>
      <w:r w:rsidRPr="006B1155">
        <w:rPr>
          <w:rFonts w:ascii="Arial Unicode MS" w:hAnsi="Arial Unicode MS"/>
          <w:sz w:val="18"/>
        </w:rPr>
        <w:t>13</w:t>
      </w:r>
      <w:r w:rsidRPr="006B1155">
        <w:rPr>
          <w:rFonts w:ascii="Arial Unicode MS" w:hAnsi="Arial Unicode MS"/>
          <w:sz w:val="18"/>
        </w:rPr>
        <w:t>條條文</w:t>
      </w:r>
    </w:p>
    <w:p w:rsidR="000072BD" w:rsidRPr="006B1155" w:rsidRDefault="000072BD" w:rsidP="006F5596">
      <w:pPr>
        <w:rPr>
          <w:rFonts w:ascii="Arial Unicode MS" w:hAnsi="Arial Unicode MS"/>
          <w:sz w:val="18"/>
        </w:rPr>
      </w:pPr>
      <w:r w:rsidRPr="00282B91">
        <w:rPr>
          <w:rFonts w:ascii="Arial Unicode MS" w:hAnsi="Arial Unicode MS"/>
          <w:b/>
          <w:sz w:val="18"/>
        </w:rPr>
        <w:t>4</w:t>
      </w:r>
      <w:r w:rsidR="00F5787C" w:rsidRPr="00F5787C">
        <w:rPr>
          <w:rFonts w:ascii="新細明體" w:hAnsi="新細明體"/>
        </w:rPr>
        <w:t>‧</w:t>
      </w:r>
      <w:r w:rsidRPr="006B1155">
        <w:rPr>
          <w:rFonts w:ascii="Arial Unicode MS" w:hAnsi="Arial Unicode MS"/>
          <w:sz w:val="18"/>
        </w:rPr>
        <w:t>中華民國八十二年五月十日經濟部</w:t>
      </w:r>
      <w:r w:rsidR="00282B91">
        <w:rPr>
          <w:rFonts w:ascii="Arial Unicode MS" w:hAnsi="Arial Unicode MS"/>
          <w:sz w:val="18"/>
        </w:rPr>
        <w:t>（</w:t>
      </w:r>
      <w:r w:rsidRPr="006B1155">
        <w:rPr>
          <w:rFonts w:ascii="Arial Unicode MS" w:hAnsi="Arial Unicode MS"/>
          <w:sz w:val="18"/>
        </w:rPr>
        <w:t>82</w:t>
      </w:r>
      <w:r w:rsidR="00282B91">
        <w:rPr>
          <w:rFonts w:ascii="Arial Unicode MS" w:hAnsi="Arial Unicode MS"/>
          <w:sz w:val="18"/>
        </w:rPr>
        <w:t>）</w:t>
      </w:r>
      <w:r w:rsidRPr="006B1155">
        <w:rPr>
          <w:rFonts w:ascii="Arial Unicode MS" w:hAnsi="Arial Unicode MS"/>
          <w:sz w:val="18"/>
        </w:rPr>
        <w:t>經能字第</w:t>
      </w:r>
      <w:r w:rsidRPr="006B1155">
        <w:rPr>
          <w:rFonts w:ascii="Arial Unicode MS" w:hAnsi="Arial Unicode MS"/>
          <w:sz w:val="18"/>
        </w:rPr>
        <w:t>013851</w:t>
      </w:r>
      <w:r w:rsidRPr="006B1155">
        <w:rPr>
          <w:rFonts w:ascii="Arial Unicode MS" w:hAnsi="Arial Unicode MS"/>
          <w:sz w:val="18"/>
        </w:rPr>
        <w:t>號令修正發布全文</w:t>
      </w:r>
      <w:r w:rsidRPr="006B1155">
        <w:rPr>
          <w:rFonts w:ascii="Arial Unicode MS" w:hAnsi="Arial Unicode MS"/>
          <w:sz w:val="18"/>
        </w:rPr>
        <w:t>12</w:t>
      </w:r>
      <w:r w:rsidRPr="006B1155">
        <w:rPr>
          <w:rFonts w:ascii="Arial Unicode MS" w:hAnsi="Arial Unicode MS"/>
          <w:sz w:val="18"/>
        </w:rPr>
        <w:t>條</w:t>
      </w:r>
    </w:p>
    <w:p w:rsidR="006F5596" w:rsidRDefault="000072BD" w:rsidP="006F5596">
      <w:pPr>
        <w:rPr>
          <w:rFonts w:ascii="Arial Unicode MS" w:hAnsi="Arial Unicode MS"/>
          <w:sz w:val="18"/>
        </w:rPr>
      </w:pPr>
      <w:r w:rsidRPr="00282B91">
        <w:rPr>
          <w:rFonts w:ascii="Arial Unicode MS" w:hAnsi="Arial Unicode MS"/>
          <w:b/>
          <w:sz w:val="18"/>
        </w:rPr>
        <w:t>5</w:t>
      </w:r>
      <w:r w:rsidR="00F5787C" w:rsidRPr="00F5787C">
        <w:rPr>
          <w:rFonts w:ascii="新細明體" w:hAnsi="新細明體"/>
        </w:rPr>
        <w:t>‧</w:t>
      </w:r>
      <w:r w:rsidRPr="006B1155">
        <w:rPr>
          <w:rFonts w:ascii="Arial Unicode MS" w:hAnsi="Arial Unicode MS"/>
          <w:sz w:val="18"/>
        </w:rPr>
        <w:t>中華民國八十七年七月二十九日經濟部</w:t>
      </w:r>
      <w:r w:rsidR="00282B91">
        <w:rPr>
          <w:rFonts w:ascii="Arial Unicode MS" w:hAnsi="Arial Unicode MS"/>
          <w:sz w:val="18"/>
        </w:rPr>
        <w:t>（</w:t>
      </w:r>
      <w:r w:rsidRPr="006B1155">
        <w:rPr>
          <w:rFonts w:ascii="Arial Unicode MS" w:hAnsi="Arial Unicode MS"/>
          <w:sz w:val="18"/>
        </w:rPr>
        <w:t>87</w:t>
      </w:r>
      <w:r w:rsidR="00282B91">
        <w:rPr>
          <w:rFonts w:ascii="Arial Unicode MS" w:hAnsi="Arial Unicode MS"/>
          <w:sz w:val="18"/>
        </w:rPr>
        <w:t>）</w:t>
      </w:r>
      <w:r w:rsidRPr="006B1155">
        <w:rPr>
          <w:rFonts w:ascii="Arial Unicode MS" w:hAnsi="Arial Unicode MS"/>
          <w:sz w:val="18"/>
        </w:rPr>
        <w:t>經能字第</w:t>
      </w:r>
      <w:r w:rsidRPr="006B1155">
        <w:rPr>
          <w:rFonts w:ascii="Arial Unicode MS" w:hAnsi="Arial Unicode MS"/>
          <w:sz w:val="18"/>
        </w:rPr>
        <w:t>87018864</w:t>
      </w:r>
      <w:r w:rsidRPr="006B1155">
        <w:rPr>
          <w:rFonts w:ascii="Arial Unicode MS" w:hAnsi="Arial Unicode MS"/>
          <w:sz w:val="18"/>
        </w:rPr>
        <w:t>號令修正發布第</w:t>
      </w:r>
      <w:r w:rsidRPr="006B1155">
        <w:rPr>
          <w:rFonts w:ascii="Arial Unicode MS" w:hAnsi="Arial Unicode MS"/>
          <w:sz w:val="18"/>
        </w:rPr>
        <w:t>2</w:t>
      </w:r>
      <w:r w:rsidRPr="006B1155">
        <w:rPr>
          <w:rFonts w:ascii="Arial Unicode MS" w:hAnsi="Arial Unicode MS"/>
          <w:sz w:val="18"/>
        </w:rPr>
        <w:t>條條文</w:t>
      </w:r>
    </w:p>
    <w:p w:rsidR="006A62B0" w:rsidRPr="006A62B0" w:rsidRDefault="000072BD" w:rsidP="006F5596">
      <w:pPr>
        <w:rPr>
          <w:rFonts w:ascii="Arial Unicode MS" w:hAnsi="Arial Unicode MS"/>
          <w:sz w:val="18"/>
        </w:rPr>
      </w:pPr>
      <w:r w:rsidRPr="00282B91">
        <w:rPr>
          <w:rFonts w:ascii="Arial Unicode MS" w:hAnsi="Arial Unicode MS"/>
          <w:b/>
          <w:sz w:val="18"/>
        </w:rPr>
        <w:t>6</w:t>
      </w:r>
      <w:r w:rsidR="00F76854" w:rsidRPr="00F5787C">
        <w:rPr>
          <w:rFonts w:ascii="新細明體" w:hAnsi="新細明體"/>
        </w:rPr>
        <w:t>‧</w:t>
      </w:r>
      <w:r w:rsidRPr="006B1155">
        <w:rPr>
          <w:rFonts w:ascii="Arial Unicode MS" w:hAnsi="Arial Unicode MS"/>
          <w:sz w:val="18"/>
        </w:rPr>
        <w:t>中華民國九十一年八月二十八日經濟部經能字第</w:t>
      </w:r>
      <w:r w:rsidRPr="006B1155">
        <w:rPr>
          <w:rFonts w:ascii="Arial Unicode MS" w:hAnsi="Arial Unicode MS"/>
          <w:sz w:val="18"/>
        </w:rPr>
        <w:t>09100502630</w:t>
      </w:r>
      <w:r w:rsidRPr="006B1155">
        <w:rPr>
          <w:rFonts w:ascii="Arial Unicode MS" w:hAnsi="Arial Unicode MS"/>
          <w:sz w:val="18"/>
        </w:rPr>
        <w:t>號令修正發布第</w:t>
      </w:r>
      <w:hyperlink w:anchor="a9" w:history="1">
        <w:r w:rsidRPr="006B1155">
          <w:rPr>
            <w:rStyle w:val="a3"/>
            <w:rFonts w:ascii="Arial Unicode MS" w:hAnsi="Arial Unicode MS"/>
            <w:sz w:val="18"/>
          </w:rPr>
          <w:t>9</w:t>
        </w:r>
      </w:hyperlink>
      <w:r w:rsidRPr="006B1155">
        <w:rPr>
          <w:rFonts w:ascii="Arial Unicode MS" w:hAnsi="Arial Unicode MS" w:hint="eastAsia"/>
          <w:color w:val="808000"/>
          <w:sz w:val="18"/>
        </w:rPr>
        <w:t>、</w:t>
      </w:r>
      <w:hyperlink w:anchor="a10" w:history="1">
        <w:r w:rsidRPr="006B1155">
          <w:rPr>
            <w:rStyle w:val="a3"/>
            <w:rFonts w:ascii="Arial Unicode MS" w:hAnsi="Arial Unicode MS"/>
            <w:sz w:val="18"/>
          </w:rPr>
          <w:t>10</w:t>
        </w:r>
      </w:hyperlink>
      <w:r w:rsidRPr="006B1155">
        <w:rPr>
          <w:rFonts w:ascii="Arial Unicode MS" w:hAnsi="Arial Unicode MS"/>
          <w:sz w:val="18"/>
        </w:rPr>
        <w:t>條條文；並刪除</w:t>
      </w:r>
      <w:hyperlink w:anchor="a2" w:history="1">
        <w:r w:rsidRPr="006B1155">
          <w:rPr>
            <w:rStyle w:val="a3"/>
            <w:rFonts w:ascii="Arial Unicode MS" w:hAnsi="Arial Unicode MS"/>
            <w:sz w:val="18"/>
          </w:rPr>
          <w:t>第</w:t>
        </w:r>
        <w:r w:rsidRPr="006B1155">
          <w:rPr>
            <w:rStyle w:val="a3"/>
            <w:rFonts w:ascii="Arial Unicode MS" w:hAnsi="Arial Unicode MS"/>
            <w:sz w:val="18"/>
          </w:rPr>
          <w:t>2</w:t>
        </w:r>
        <w:r w:rsidRPr="006B1155">
          <w:rPr>
            <w:rStyle w:val="a3"/>
            <w:rFonts w:ascii="Arial Unicode MS" w:hAnsi="Arial Unicode MS"/>
            <w:sz w:val="18"/>
          </w:rPr>
          <w:t>條</w:t>
        </w:r>
      </w:hyperlink>
      <w:r w:rsidRPr="006B1155">
        <w:rPr>
          <w:rFonts w:ascii="Arial Unicode MS" w:hAnsi="Arial Unicode MS"/>
          <w:sz w:val="18"/>
        </w:rPr>
        <w:t>條文</w:t>
      </w:r>
      <w:r w:rsidR="006A62B0" w:rsidRPr="006A62B0">
        <w:rPr>
          <w:rFonts w:ascii="Arial Unicode MS" w:hAnsi="Arial Unicode MS" w:hint="eastAsia"/>
          <w:sz w:val="18"/>
        </w:rPr>
        <w:t>【</w:t>
      </w:r>
      <w:hyperlink w:anchor="_:::民國九十一年八月二十八日公布條文:::" w:history="1">
        <w:r w:rsidR="006F5596" w:rsidRPr="006F5596">
          <w:rPr>
            <w:rStyle w:val="a3"/>
            <w:rFonts w:ascii="Arial Unicode MS" w:hAnsi="Arial Unicode MS" w:hint="eastAsia"/>
            <w:sz w:val="18"/>
          </w:rPr>
          <w:t>原條文</w:t>
        </w:r>
      </w:hyperlink>
      <w:r w:rsidR="006A62B0" w:rsidRPr="006A62B0">
        <w:rPr>
          <w:rFonts w:ascii="Arial Unicode MS" w:hAnsi="Arial Unicode MS" w:hint="eastAsia"/>
          <w:sz w:val="18"/>
        </w:rPr>
        <w:t>】</w:t>
      </w:r>
    </w:p>
    <w:p w:rsidR="000072BD" w:rsidRPr="006B1155" w:rsidRDefault="00A60599" w:rsidP="006F5596">
      <w:pPr>
        <w:rPr>
          <w:rFonts w:ascii="Arial Unicode MS" w:hAnsi="Arial Unicode MS"/>
          <w:sz w:val="18"/>
        </w:rPr>
      </w:pPr>
      <w:r>
        <w:rPr>
          <w:rFonts w:ascii="Arial Unicode MS" w:hAnsi="Arial Unicode MS" w:hint="eastAsia"/>
          <w:b/>
          <w:sz w:val="18"/>
        </w:rPr>
        <w:t>7</w:t>
      </w:r>
      <w:r w:rsidRPr="00F5787C">
        <w:rPr>
          <w:rFonts w:ascii="新細明體" w:hAnsi="新細明體"/>
        </w:rPr>
        <w:t>‧</w:t>
      </w:r>
      <w:r w:rsidRPr="00A60599">
        <w:rPr>
          <w:rFonts w:ascii="Arial Unicode MS" w:hAnsi="Arial Unicode MS" w:hint="eastAsia"/>
          <w:sz w:val="18"/>
        </w:rPr>
        <w:t>中華民國一百零三年四月三十日經濟部經能字第</w:t>
      </w:r>
      <w:r w:rsidRPr="00A60599">
        <w:rPr>
          <w:rFonts w:ascii="Arial Unicode MS" w:hAnsi="Arial Unicode MS" w:hint="eastAsia"/>
          <w:sz w:val="18"/>
        </w:rPr>
        <w:t>10304602110</w:t>
      </w:r>
      <w:r w:rsidRPr="00A60599">
        <w:rPr>
          <w:rFonts w:ascii="Arial Unicode MS" w:hAnsi="Arial Unicode MS" w:hint="eastAsia"/>
          <w:sz w:val="18"/>
        </w:rPr>
        <w:t>號令修正發布全文</w:t>
      </w:r>
      <w:r w:rsidRPr="00A60599">
        <w:rPr>
          <w:rFonts w:ascii="Arial Unicode MS" w:hAnsi="Arial Unicode MS" w:hint="eastAsia"/>
          <w:sz w:val="18"/>
        </w:rPr>
        <w:t>8</w:t>
      </w:r>
      <w:r w:rsidRPr="00A60599">
        <w:rPr>
          <w:rFonts w:ascii="Arial Unicode MS" w:hAnsi="Arial Unicode MS" w:hint="eastAsia"/>
          <w:sz w:val="18"/>
        </w:rPr>
        <w:t>條；並自發布日施行</w:t>
      </w:r>
    </w:p>
    <w:p w:rsidR="000072BD" w:rsidRDefault="000072BD">
      <w:pPr>
        <w:ind w:firstLineChars="100" w:firstLine="180"/>
        <w:rPr>
          <w:rFonts w:ascii="Arial Unicode MS" w:hAnsi="Arial Unicode MS"/>
          <w:color w:val="333333"/>
          <w:sz w:val="18"/>
        </w:rPr>
      </w:pPr>
    </w:p>
    <w:p w:rsidR="00A60599" w:rsidRPr="006B1155" w:rsidRDefault="00A60599" w:rsidP="00A60599">
      <w:pPr>
        <w:pStyle w:val="1"/>
        <w:snapToGrid w:val="0"/>
        <w:spacing w:before="100" w:beforeAutospacing="1" w:after="100" w:afterAutospacing="1"/>
        <w:textAlignment w:val="auto"/>
      </w:pPr>
      <w:r w:rsidRPr="006B1155">
        <w:t>【</w:t>
      </w:r>
      <w:r w:rsidRPr="006B1155">
        <w:rPr>
          <w:rFonts w:hint="eastAsia"/>
        </w:rPr>
        <w:t>法規內容</w:t>
      </w:r>
      <w:r w:rsidRPr="006B1155">
        <w:t>】</w:t>
      </w:r>
    </w:p>
    <w:p w:rsidR="00A60599" w:rsidRPr="00810661" w:rsidRDefault="00A60599" w:rsidP="00A60599">
      <w:pPr>
        <w:pStyle w:val="2"/>
      </w:pPr>
      <w:r w:rsidRPr="00810661">
        <w:rPr>
          <w:rFonts w:hint="eastAsia"/>
        </w:rPr>
        <w:t>第</w:t>
      </w:r>
      <w:r w:rsidRPr="00810661">
        <w:rPr>
          <w:rFonts w:hint="eastAsia"/>
        </w:rPr>
        <w:t>1</w:t>
      </w:r>
      <w:r w:rsidRPr="00810661">
        <w:rPr>
          <w:rFonts w:hint="eastAsia"/>
        </w:rPr>
        <w:t>條</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本細則依能源管理法（以下簡稱本法）</w:t>
      </w:r>
      <w:r w:rsidRPr="006B1155">
        <w:rPr>
          <w:rFonts w:ascii="Arial Unicode MS" w:hAnsi="Arial Unicode MS"/>
          <w:color w:val="333333"/>
        </w:rPr>
        <w:t>第</w:t>
      </w:r>
      <w:hyperlink r:id="rId14" w:anchor="a29" w:history="1">
        <w:r w:rsidRPr="006B1155">
          <w:rPr>
            <w:rStyle w:val="a3"/>
            <w:rFonts w:ascii="Arial Unicode MS" w:hAnsi="Arial Unicode MS"/>
          </w:rPr>
          <w:t>二十九</w:t>
        </w:r>
      </w:hyperlink>
      <w:r w:rsidRPr="006B1155">
        <w:rPr>
          <w:rFonts w:ascii="Arial Unicode MS" w:hAnsi="Arial Unicode MS"/>
          <w:color w:val="333333"/>
        </w:rPr>
        <w:t>條</w:t>
      </w:r>
      <w:r w:rsidRPr="00810661">
        <w:rPr>
          <w:rFonts w:ascii="Arial Unicode MS" w:hAnsi="Arial Unicode MS" w:hint="eastAsia"/>
        </w:rPr>
        <w:t>規定訂定之。</w:t>
      </w:r>
    </w:p>
    <w:p w:rsidR="00A60599" w:rsidRPr="00810661" w:rsidRDefault="00A60599" w:rsidP="00A60599">
      <w:pPr>
        <w:pStyle w:val="2"/>
      </w:pPr>
      <w:r w:rsidRPr="00810661">
        <w:rPr>
          <w:rFonts w:hint="eastAsia"/>
        </w:rPr>
        <w:t>第</w:t>
      </w:r>
      <w:r w:rsidRPr="00810661">
        <w:rPr>
          <w:rFonts w:hint="eastAsia"/>
        </w:rPr>
        <w:t>2</w:t>
      </w:r>
      <w:r w:rsidRPr="00810661">
        <w:rPr>
          <w:rFonts w:hint="eastAsia"/>
        </w:rPr>
        <w:t>條</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本</w:t>
      </w:r>
      <w:r w:rsidRPr="006B1155">
        <w:rPr>
          <w:rFonts w:ascii="Arial Unicode MS" w:hAnsi="Arial Unicode MS"/>
          <w:color w:val="333333"/>
        </w:rPr>
        <w:t>法</w:t>
      </w:r>
      <w:hyperlink r:id="rId15" w:anchor="a6" w:history="1">
        <w:r w:rsidRPr="006B1155">
          <w:rPr>
            <w:rStyle w:val="a3"/>
            <w:rFonts w:ascii="Arial Unicode MS" w:hAnsi="Arial Unicode MS"/>
          </w:rPr>
          <w:t>第六條</w:t>
        </w:r>
      </w:hyperlink>
      <w:r w:rsidRPr="00810661">
        <w:rPr>
          <w:rFonts w:ascii="Arial Unicode MS" w:hAnsi="Arial Unicode MS" w:hint="eastAsia"/>
        </w:rPr>
        <w:t>第一項所稱關於調節、限制或禁止之規定如下：</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一、調節各地能源供需平衡之規定。</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二、都市氣體燃料供應事業應設置儲存設備之規定。</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三、其他有關調節、限制或禁止之規定。</w:t>
      </w:r>
    </w:p>
    <w:p w:rsidR="00A60599" w:rsidRPr="00810661" w:rsidRDefault="00A60599" w:rsidP="00A60599">
      <w:pPr>
        <w:pStyle w:val="2"/>
      </w:pPr>
      <w:r w:rsidRPr="00810661">
        <w:rPr>
          <w:rFonts w:hint="eastAsia"/>
        </w:rPr>
        <w:t>第</w:t>
      </w:r>
      <w:r w:rsidRPr="00810661">
        <w:rPr>
          <w:rFonts w:hint="eastAsia"/>
        </w:rPr>
        <w:t>3</w:t>
      </w:r>
      <w:r w:rsidRPr="00810661">
        <w:rPr>
          <w:rFonts w:hint="eastAsia"/>
        </w:rPr>
        <w:t>條</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本</w:t>
      </w:r>
      <w:r w:rsidRPr="006B1155">
        <w:rPr>
          <w:rFonts w:ascii="Arial Unicode MS" w:hAnsi="Arial Unicode MS"/>
          <w:color w:val="333333"/>
        </w:rPr>
        <w:t>法</w:t>
      </w:r>
      <w:hyperlink r:id="rId16" w:anchor="a7" w:history="1">
        <w:r w:rsidRPr="006B1155">
          <w:rPr>
            <w:rStyle w:val="a3"/>
            <w:rFonts w:ascii="Arial Unicode MS" w:hAnsi="Arial Unicode MS"/>
          </w:rPr>
          <w:t>第七條</w:t>
        </w:r>
      </w:hyperlink>
      <w:r w:rsidRPr="00810661">
        <w:rPr>
          <w:rFonts w:ascii="Arial Unicode MS" w:hAnsi="Arial Unicode MS" w:hint="eastAsia"/>
        </w:rPr>
        <w:t>第一項所稱中央主管機關規定之數量及安全存量，由中央主管機關公告之。</w:t>
      </w:r>
    </w:p>
    <w:p w:rsidR="00A60599" w:rsidRPr="00810661" w:rsidRDefault="00A60599" w:rsidP="00A60599">
      <w:pPr>
        <w:pStyle w:val="2"/>
      </w:pPr>
      <w:r w:rsidRPr="00810661">
        <w:rPr>
          <w:rFonts w:hint="eastAsia"/>
        </w:rPr>
        <w:t>第</w:t>
      </w:r>
      <w:r w:rsidRPr="00810661">
        <w:rPr>
          <w:rFonts w:hint="eastAsia"/>
        </w:rPr>
        <w:t>4</w:t>
      </w:r>
      <w:r w:rsidRPr="00810661">
        <w:rPr>
          <w:rFonts w:hint="eastAsia"/>
        </w:rPr>
        <w:t>條</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能源供應事業達中央主管機關依本</w:t>
      </w:r>
      <w:r w:rsidRPr="006B1155">
        <w:rPr>
          <w:rFonts w:ascii="Arial Unicode MS" w:hAnsi="Arial Unicode MS"/>
          <w:color w:val="333333"/>
        </w:rPr>
        <w:t>法</w:t>
      </w:r>
      <w:hyperlink r:id="rId17" w:anchor="a7" w:history="1">
        <w:r w:rsidRPr="006B1155">
          <w:rPr>
            <w:rStyle w:val="a3"/>
            <w:rFonts w:ascii="Arial Unicode MS" w:hAnsi="Arial Unicode MS"/>
          </w:rPr>
          <w:t>第七條</w:t>
        </w:r>
      </w:hyperlink>
      <w:r w:rsidRPr="00810661">
        <w:rPr>
          <w:rFonts w:ascii="Arial Unicode MS" w:hAnsi="Arial Unicode MS" w:hint="eastAsia"/>
        </w:rPr>
        <w:t>第一項規定之數量者，應按月於次月二十日前，依中央主管機關規定之表格申報下列各款經營資料：</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一、購買數量：按能源種類及來源地區分別統計。</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二、生產數量：按能源種類統計；轉換者，應將初級能源及最終產品數量分別列出。</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三、運輸數量：按能源種類、來源地區及承運客戶分別統計。</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四、銷售數量：按最終能源產品種類及銷售之行業別分別統計。</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五、儲存數量：按能源種類、原料與產品分別列出。</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六、客戶數量：按能源種類及行業別統計。</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七、能源進口價格：按能源種類及來源地區分別統計。</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八、能源熱值：按能源種類及來源地區分別統計。</w:t>
      </w:r>
    </w:p>
    <w:p w:rsidR="00A60599" w:rsidRPr="00A60599" w:rsidRDefault="00A60599" w:rsidP="00A60599">
      <w:pPr>
        <w:ind w:leftChars="71" w:left="142"/>
        <w:jc w:val="both"/>
        <w:rPr>
          <w:rFonts w:ascii="Arial Unicode MS" w:hAnsi="Arial Unicode MS"/>
          <w:color w:val="17365D"/>
        </w:rPr>
      </w:pPr>
      <w:r w:rsidRPr="00A60599">
        <w:rPr>
          <w:rFonts w:ascii="Arial Unicode MS" w:hAnsi="Arial Unicode MS" w:hint="eastAsia"/>
          <w:color w:val="17365D"/>
        </w:rPr>
        <w:t xml:space="preserve">　　各類能源其熱值及油當量換算基準，由中央主管機關定之。</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lastRenderedPageBreak/>
        <w:t xml:space="preserve">　　第一項第四款及第六款所稱行業別，以中華民國行業標準定義與分類為準。</w:t>
      </w:r>
    </w:p>
    <w:p w:rsidR="00A60599" w:rsidRPr="00A60599" w:rsidRDefault="00A60599" w:rsidP="00A60599">
      <w:pPr>
        <w:ind w:leftChars="71" w:left="142"/>
        <w:jc w:val="both"/>
        <w:rPr>
          <w:rFonts w:ascii="Arial Unicode MS" w:hAnsi="Arial Unicode MS"/>
          <w:color w:val="17365D"/>
        </w:rPr>
      </w:pPr>
      <w:r w:rsidRPr="00A60599">
        <w:rPr>
          <w:rFonts w:ascii="Arial Unicode MS" w:hAnsi="Arial Unicode MS" w:hint="eastAsia"/>
          <w:color w:val="17365D"/>
        </w:rPr>
        <w:t xml:space="preserve">　　本</w:t>
      </w:r>
      <w:r w:rsidRPr="006B1155">
        <w:rPr>
          <w:rFonts w:ascii="Arial Unicode MS" w:hAnsi="Arial Unicode MS"/>
          <w:color w:val="333333"/>
        </w:rPr>
        <w:t>法</w:t>
      </w:r>
      <w:hyperlink r:id="rId18" w:anchor="a7" w:history="1">
        <w:r w:rsidRPr="006B1155">
          <w:rPr>
            <w:rStyle w:val="a3"/>
            <w:rFonts w:ascii="Arial Unicode MS" w:hAnsi="Arial Unicode MS"/>
          </w:rPr>
          <w:t>第七條</w:t>
        </w:r>
      </w:hyperlink>
      <w:r w:rsidRPr="00A60599">
        <w:rPr>
          <w:rFonts w:ascii="Arial Unicode MS" w:hAnsi="Arial Unicode MS" w:hint="eastAsia"/>
          <w:color w:val="17365D"/>
        </w:rPr>
        <w:t>第一項之經營資料、能源儲存設備及安全存量，主管機關得隨時派員檢查之。</w:t>
      </w:r>
    </w:p>
    <w:p w:rsidR="00A60599" w:rsidRPr="00810661" w:rsidRDefault="00A60599" w:rsidP="00A60599">
      <w:pPr>
        <w:pStyle w:val="2"/>
      </w:pPr>
      <w:r w:rsidRPr="00810661">
        <w:rPr>
          <w:rFonts w:hint="eastAsia"/>
        </w:rPr>
        <w:t>第</w:t>
      </w:r>
      <w:r w:rsidRPr="00810661">
        <w:rPr>
          <w:rFonts w:hint="eastAsia"/>
        </w:rPr>
        <w:t>5</w:t>
      </w:r>
      <w:r w:rsidRPr="00810661">
        <w:rPr>
          <w:rFonts w:hint="eastAsia"/>
        </w:rPr>
        <w:t>條</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本</w:t>
      </w:r>
      <w:r w:rsidRPr="006B1155">
        <w:rPr>
          <w:rFonts w:ascii="Arial Unicode MS" w:hAnsi="Arial Unicode MS"/>
          <w:color w:val="333333"/>
        </w:rPr>
        <w:t>法</w:t>
      </w:r>
      <w:hyperlink r:id="rId19" w:anchor="a9" w:history="1">
        <w:r w:rsidRPr="006B1155">
          <w:rPr>
            <w:rStyle w:val="a3"/>
            <w:rFonts w:ascii="Arial Unicode MS" w:hAnsi="Arial Unicode MS"/>
          </w:rPr>
          <w:t>第九條</w:t>
        </w:r>
      </w:hyperlink>
      <w:r w:rsidRPr="00810661">
        <w:rPr>
          <w:rFonts w:ascii="Arial Unicode MS" w:hAnsi="Arial Unicode MS" w:hint="eastAsia"/>
        </w:rPr>
        <w:t>所稱能源查核制度包括下列各款：</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一、能源查核專責組織。</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二、能源流程分析。</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三、能源使用量測、紀錄及管理。</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四、定期檢查各使用能源設備之效率。</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五、能源耗用統計及單位產品或單位樓地板面積能源使用效率分析。</w:t>
      </w:r>
    </w:p>
    <w:p w:rsidR="00A60599" w:rsidRPr="00810661" w:rsidRDefault="00A60599" w:rsidP="00A60599">
      <w:pPr>
        <w:pStyle w:val="2"/>
      </w:pPr>
      <w:r w:rsidRPr="00810661">
        <w:rPr>
          <w:rFonts w:hint="eastAsia"/>
        </w:rPr>
        <w:t>第</w:t>
      </w:r>
      <w:r w:rsidRPr="00810661">
        <w:rPr>
          <w:rFonts w:hint="eastAsia"/>
        </w:rPr>
        <w:t>6</w:t>
      </w:r>
      <w:r w:rsidRPr="00810661">
        <w:rPr>
          <w:rFonts w:hint="eastAsia"/>
        </w:rPr>
        <w:t>條</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本</w:t>
      </w:r>
      <w:r w:rsidRPr="006B1155">
        <w:rPr>
          <w:rFonts w:ascii="Arial Unicode MS" w:hAnsi="Arial Unicode MS"/>
          <w:color w:val="333333"/>
        </w:rPr>
        <w:t>法</w:t>
      </w:r>
      <w:hyperlink r:id="rId20" w:anchor="a9" w:history="1">
        <w:r w:rsidRPr="006B1155">
          <w:rPr>
            <w:rStyle w:val="a3"/>
            <w:rFonts w:ascii="Arial Unicode MS" w:hAnsi="Arial Unicode MS"/>
          </w:rPr>
          <w:t>第九條</w:t>
        </w:r>
      </w:hyperlink>
      <w:r w:rsidRPr="00810661">
        <w:rPr>
          <w:rFonts w:ascii="Arial Unicode MS" w:hAnsi="Arial Unicode MS" w:hint="eastAsia"/>
        </w:rPr>
        <w:t>所稱節約能源目標及執行計畫，應載明下列各款：</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一、節約能源總量及節約率。</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二、節約能源措施及其節約能源種類與數量。</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三、節約能源計畫之預定進度。</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四、執行計畫所需之人力及經費。</w:t>
      </w:r>
    </w:p>
    <w:p w:rsidR="00A60599" w:rsidRPr="00810661" w:rsidRDefault="00A60599" w:rsidP="00A60599">
      <w:pPr>
        <w:pStyle w:val="2"/>
      </w:pPr>
      <w:r w:rsidRPr="00810661">
        <w:rPr>
          <w:rFonts w:hint="eastAsia"/>
        </w:rPr>
        <w:t>第</w:t>
      </w:r>
      <w:r w:rsidRPr="00810661">
        <w:rPr>
          <w:rFonts w:hint="eastAsia"/>
        </w:rPr>
        <w:t>7</w:t>
      </w:r>
      <w:r w:rsidRPr="00810661">
        <w:rPr>
          <w:rFonts w:hint="eastAsia"/>
        </w:rPr>
        <w:t>條</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能源用戶使用能源達於中央主管機關依本</w:t>
      </w:r>
      <w:r w:rsidR="00587B55" w:rsidRPr="006B1155">
        <w:rPr>
          <w:rFonts w:ascii="Arial Unicode MS" w:hAnsi="Arial Unicode MS"/>
          <w:color w:val="333333"/>
        </w:rPr>
        <w:t>法</w:t>
      </w:r>
      <w:hyperlink r:id="rId21" w:anchor="a9" w:history="1">
        <w:r w:rsidR="00587B55" w:rsidRPr="006B1155">
          <w:rPr>
            <w:rStyle w:val="a3"/>
            <w:rFonts w:ascii="Arial Unicode MS" w:hAnsi="Arial Unicode MS"/>
          </w:rPr>
          <w:t>第九條</w:t>
        </w:r>
      </w:hyperlink>
      <w:r w:rsidRPr="00810661">
        <w:rPr>
          <w:rFonts w:ascii="Arial Unicode MS" w:hAnsi="Arial Unicode MS" w:hint="eastAsia"/>
        </w:rPr>
        <w:t>規定之數量者，應於每年一月底前彙集當年能源查核制度、節約能源目標及執行計畫報請中央主管機關核備。</w:t>
      </w:r>
    </w:p>
    <w:p w:rsidR="00A60599" w:rsidRPr="00A60599" w:rsidRDefault="00A60599" w:rsidP="00A60599">
      <w:pPr>
        <w:ind w:leftChars="71" w:left="142"/>
        <w:jc w:val="both"/>
        <w:rPr>
          <w:rFonts w:ascii="Arial Unicode MS" w:hAnsi="Arial Unicode MS"/>
          <w:color w:val="17365D"/>
        </w:rPr>
      </w:pPr>
      <w:r w:rsidRPr="00A60599">
        <w:rPr>
          <w:rFonts w:ascii="Arial Unicode MS" w:hAnsi="Arial Unicode MS" w:hint="eastAsia"/>
          <w:color w:val="17365D"/>
        </w:rPr>
        <w:t xml:space="preserve">　　前項申報表格式，由中央主管機關定之。</w:t>
      </w:r>
    </w:p>
    <w:p w:rsidR="00A60599" w:rsidRPr="00810661" w:rsidRDefault="00A60599" w:rsidP="00A60599">
      <w:pPr>
        <w:pStyle w:val="2"/>
      </w:pPr>
      <w:r w:rsidRPr="00810661">
        <w:rPr>
          <w:rFonts w:hint="eastAsia"/>
        </w:rPr>
        <w:t>第</w:t>
      </w:r>
      <w:r w:rsidRPr="00810661">
        <w:rPr>
          <w:rFonts w:hint="eastAsia"/>
        </w:rPr>
        <w:t>8</w:t>
      </w:r>
      <w:r w:rsidRPr="00810661">
        <w:rPr>
          <w:rFonts w:hint="eastAsia"/>
        </w:rPr>
        <w:t>條</w:t>
      </w:r>
    </w:p>
    <w:p w:rsidR="00A60599" w:rsidRPr="00810661" w:rsidRDefault="00A60599" w:rsidP="00A60599">
      <w:pPr>
        <w:ind w:leftChars="71" w:left="142"/>
        <w:jc w:val="both"/>
        <w:rPr>
          <w:rFonts w:ascii="Arial Unicode MS" w:hAnsi="Arial Unicode MS"/>
        </w:rPr>
      </w:pPr>
      <w:r w:rsidRPr="00810661">
        <w:rPr>
          <w:rFonts w:ascii="Arial Unicode MS" w:hAnsi="Arial Unicode MS" w:hint="eastAsia"/>
        </w:rPr>
        <w:t xml:space="preserve">　　本細則自發布日施行。</w:t>
      </w:r>
    </w:p>
    <w:p w:rsidR="00A60599" w:rsidRDefault="00A60599">
      <w:pPr>
        <w:ind w:firstLineChars="100" w:firstLine="180"/>
        <w:rPr>
          <w:rFonts w:ascii="Arial Unicode MS" w:hAnsi="Arial Unicode MS"/>
          <w:color w:val="333333"/>
          <w:sz w:val="18"/>
        </w:rPr>
      </w:pPr>
    </w:p>
    <w:p w:rsidR="00A60599" w:rsidRDefault="00A60599">
      <w:pPr>
        <w:ind w:firstLineChars="100" w:firstLine="180"/>
        <w:rPr>
          <w:rFonts w:ascii="Arial Unicode MS" w:hAnsi="Arial Unicode MS"/>
          <w:color w:val="333333"/>
          <w:sz w:val="18"/>
        </w:rPr>
      </w:pPr>
    </w:p>
    <w:p w:rsidR="00A60599" w:rsidRPr="006B1155" w:rsidRDefault="00A60599" w:rsidP="00A60599">
      <w:pPr>
        <w:jc w:val="right"/>
        <w:rPr>
          <w:rStyle w:val="a3"/>
          <w:rFonts w:ascii="Arial Unicode MS" w:hAnsi="Arial Unicode MS"/>
          <w:sz w:val="18"/>
          <w:u w:val="none"/>
        </w:rPr>
      </w:pPr>
      <w:r w:rsidRPr="006B1155">
        <w:rPr>
          <w:rFonts w:ascii="Arial Unicode MS" w:hAnsi="Arial Unicode MS" w:hint="eastAsia"/>
          <w:color w:val="000080"/>
          <w:sz w:val="18"/>
        </w:rPr>
        <w:t xml:space="preserve">　　　　　　　　　　　　　　　　　　　　　　　　　　　　　　　　　　　　　　　　　　　　　　　　</w:t>
      </w:r>
      <w:r w:rsidRPr="006B1155">
        <w:rPr>
          <w:rFonts w:ascii="Arial Unicode MS" w:hAnsi="Arial Unicode MS"/>
          <w:color w:val="000080"/>
          <w:sz w:val="18"/>
        </w:rPr>
        <w:fldChar w:fldCharType="begin"/>
      </w:r>
      <w:r w:rsidRPr="006B1155">
        <w:rPr>
          <w:rFonts w:ascii="Arial Unicode MS" w:hAnsi="Arial Unicode MS"/>
          <w:color w:val="000080"/>
          <w:sz w:val="18"/>
        </w:rPr>
        <w:instrText xml:space="preserve"> HYPERLINK  \l "top" </w:instrText>
      </w:r>
      <w:r w:rsidRPr="006B1155">
        <w:rPr>
          <w:rFonts w:ascii="Arial Unicode MS" w:hAnsi="Arial Unicode MS"/>
          <w:color w:val="000080"/>
          <w:sz w:val="18"/>
        </w:rPr>
        <w:fldChar w:fldCharType="separate"/>
      </w:r>
      <w:hyperlink w:anchor="top" w:history="1">
        <w:r w:rsidRPr="006B1155">
          <w:rPr>
            <w:rStyle w:val="a3"/>
            <w:rFonts w:ascii="Arial Unicode MS" w:hAnsi="Arial Unicode MS" w:hint="eastAsia"/>
            <w:sz w:val="18"/>
          </w:rPr>
          <w:t>回首頁</w:t>
        </w:r>
      </w:hyperlink>
      <w:r w:rsidRPr="006B1155">
        <w:rPr>
          <w:rStyle w:val="a3"/>
          <w:rFonts w:ascii="Arial Unicode MS" w:hAnsi="Arial Unicode MS" w:hint="eastAsia"/>
          <w:b/>
          <w:sz w:val="18"/>
          <w:u w:val="none"/>
        </w:rPr>
        <w:t>&gt;&gt;</w:t>
      </w:r>
    </w:p>
    <w:p w:rsidR="00A60599" w:rsidRPr="006B1155" w:rsidRDefault="00A60599" w:rsidP="00A60599">
      <w:pPr>
        <w:ind w:leftChars="50" w:left="100"/>
        <w:jc w:val="both"/>
        <w:rPr>
          <w:rFonts w:ascii="Arial Unicode MS" w:hAnsi="Arial Unicode MS" w:cs="新細明體"/>
          <w:color w:val="808080"/>
          <w:sz w:val="18"/>
          <w:szCs w:val="18"/>
        </w:rPr>
      </w:pPr>
      <w:r w:rsidRPr="006B1155">
        <w:rPr>
          <w:rFonts w:ascii="Arial Unicode MS" w:hAnsi="Arial Unicode MS"/>
          <w:color w:val="000080"/>
          <w:sz w:val="18"/>
        </w:rPr>
        <w:fldChar w:fldCharType="end"/>
      </w:r>
      <w:r w:rsidRPr="006B1155">
        <w:rPr>
          <w:rFonts w:ascii="Arial Unicode MS" w:hAnsi="Arial Unicode MS" w:hint="eastAsia"/>
          <w:color w:val="808080"/>
          <w:sz w:val="18"/>
          <w:szCs w:val="18"/>
        </w:rPr>
        <w:t>【編註】本超連結法規檔以</w:t>
      </w:r>
      <w:hyperlink r:id="rId22" w:history="1">
        <w:r w:rsidRPr="006B1155">
          <w:rPr>
            <w:rStyle w:val="a3"/>
            <w:rFonts w:ascii="Arial Unicode MS" w:hAnsi="Arial Unicode MS" w:hint="eastAsia"/>
            <w:color w:val="808080"/>
            <w:sz w:val="18"/>
            <w:szCs w:val="18"/>
          </w:rPr>
          <w:t>總統府公報</w:t>
        </w:r>
      </w:hyperlink>
      <w:r w:rsidRPr="006B1155">
        <w:rPr>
          <w:rFonts w:ascii="Arial Unicode MS" w:hAnsi="Arial Unicode MS" w:hint="eastAsia"/>
          <w:color w:val="808080"/>
          <w:sz w:val="18"/>
          <w:szCs w:val="18"/>
        </w:rPr>
        <w:t>、</w:t>
      </w:r>
      <w:hyperlink r:id="rId23" w:history="1">
        <w:r w:rsidRPr="006B1155">
          <w:rPr>
            <w:rStyle w:val="a3"/>
            <w:rFonts w:ascii="Arial Unicode MS" w:hAnsi="Arial Unicode MS" w:hint="eastAsia"/>
            <w:color w:val="808080"/>
            <w:sz w:val="18"/>
            <w:szCs w:val="18"/>
          </w:rPr>
          <w:t>立法院</w:t>
        </w:r>
      </w:hyperlink>
      <w:r w:rsidRPr="006B1155">
        <w:rPr>
          <w:rFonts w:ascii="Arial Unicode MS" w:hAnsi="Arial Unicode MS" w:hint="eastAsia"/>
          <w:color w:val="808080"/>
          <w:sz w:val="18"/>
          <w:szCs w:val="18"/>
        </w:rPr>
        <w:t>及</w:t>
      </w:r>
      <w:hyperlink r:id="rId24" w:history="1">
        <w:r w:rsidRPr="006B1155">
          <w:rPr>
            <w:rStyle w:val="a3"/>
            <w:rFonts w:ascii="Arial Unicode MS" w:hAnsi="Arial Unicode MS" w:hint="eastAsia"/>
            <w:color w:val="808080"/>
            <w:sz w:val="18"/>
            <w:szCs w:val="18"/>
          </w:rPr>
          <w:t>法務部資訊網</w:t>
        </w:r>
      </w:hyperlink>
      <w:r w:rsidRPr="006B1155">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sidRPr="003963D8">
        <w:rPr>
          <w:rFonts w:ascii="Arial Unicode MS" w:hAnsi="Arial Unicode MS" w:hint="eastAsia"/>
          <w:color w:val="808080"/>
          <w:sz w:val="18"/>
          <w:szCs w:val="20"/>
        </w:rPr>
        <w:t>，</w:t>
      </w:r>
      <w:r w:rsidRPr="003963D8">
        <w:rPr>
          <w:rFonts w:ascii="Arial Unicode MS" w:hAnsi="Arial Unicode MS"/>
          <w:color w:val="7F7F7F"/>
          <w:sz w:val="18"/>
          <w:szCs w:val="20"/>
        </w:rPr>
        <w:t>敬請</w:t>
      </w:r>
      <w:hyperlink r:id="rId25" w:history="1">
        <w:r w:rsidRPr="003963D8">
          <w:rPr>
            <w:rStyle w:val="a3"/>
            <w:rFonts w:ascii="Arial Unicode MS" w:hAnsi="Arial Unicode MS"/>
            <w:sz w:val="18"/>
            <w:szCs w:val="20"/>
          </w:rPr>
          <w:t>告知</w:t>
        </w:r>
      </w:hyperlink>
      <w:r w:rsidRPr="003963D8">
        <w:rPr>
          <w:rFonts w:ascii="Arial Unicode MS" w:hAnsi="Arial Unicode MS" w:hint="eastAsia"/>
          <w:color w:val="808080"/>
          <w:sz w:val="18"/>
          <w:szCs w:val="20"/>
        </w:rPr>
        <w:t>，謝謝！</w:t>
      </w:r>
    </w:p>
    <w:p w:rsidR="00A60599" w:rsidRPr="00A60599" w:rsidRDefault="00A60599">
      <w:pPr>
        <w:ind w:firstLineChars="100" w:firstLine="180"/>
        <w:rPr>
          <w:rFonts w:ascii="Arial Unicode MS" w:hAnsi="Arial Unicode MS"/>
          <w:color w:val="333333"/>
          <w:sz w:val="18"/>
        </w:rPr>
      </w:pPr>
    </w:p>
    <w:p w:rsidR="00A60599" w:rsidRPr="00A60599" w:rsidRDefault="00A60599" w:rsidP="00A60599">
      <w:pPr>
        <w:pStyle w:val="1"/>
        <w:rPr>
          <w:color w:val="000099"/>
        </w:rPr>
      </w:pPr>
      <w:bookmarkStart w:id="2" w:name="_:::民國九十一年八月二十八日公布條文:::"/>
      <w:bookmarkEnd w:id="2"/>
      <w:r w:rsidRPr="00A60599">
        <w:rPr>
          <w:rFonts w:ascii="Arial Unicode MS" w:hAnsi="Arial Unicode MS" w:hint="eastAsia"/>
          <w:bCs w:val="0"/>
          <w:color w:val="000080"/>
        </w:rPr>
        <w:t>:::</w:t>
      </w:r>
      <w:r w:rsidRPr="00A60599">
        <w:rPr>
          <w:color w:val="000099"/>
        </w:rPr>
        <w:t>民國九十一年八月二十八日</w:t>
      </w:r>
      <w:r w:rsidRPr="00A60599">
        <w:rPr>
          <w:rFonts w:ascii="Arial Unicode MS" w:hAnsi="Arial Unicode MS" w:hint="eastAsia"/>
          <w:bCs w:val="0"/>
          <w:color w:val="000080"/>
        </w:rPr>
        <w:t>公布條文</w:t>
      </w:r>
      <w:r w:rsidRPr="00A60599">
        <w:rPr>
          <w:rFonts w:ascii="Arial Unicode MS" w:hAnsi="Arial Unicode MS" w:hint="eastAsia"/>
          <w:bCs w:val="0"/>
          <w:color w:val="000080"/>
        </w:rPr>
        <w:t>:::</w:t>
      </w:r>
    </w:p>
    <w:p w:rsidR="000072BD" w:rsidRPr="006B1155" w:rsidRDefault="000072BD" w:rsidP="002F6C45">
      <w:pPr>
        <w:pStyle w:val="1"/>
        <w:snapToGrid w:val="0"/>
        <w:spacing w:before="100" w:beforeAutospacing="1" w:after="100" w:afterAutospacing="1"/>
        <w:textAlignment w:val="auto"/>
      </w:pPr>
      <w:r w:rsidRPr="006B1155">
        <w:t>【</w:t>
      </w:r>
      <w:r w:rsidRPr="006B1155">
        <w:rPr>
          <w:rFonts w:hint="eastAsia"/>
        </w:rPr>
        <w:t>法規內容</w:t>
      </w:r>
      <w:r w:rsidRPr="006B1155">
        <w:t>】</w:t>
      </w:r>
    </w:p>
    <w:p w:rsidR="000072BD" w:rsidRPr="00282B91" w:rsidRDefault="005B55AC" w:rsidP="00282B91">
      <w:pPr>
        <w:pStyle w:val="2"/>
      </w:pPr>
      <w:r>
        <w:t>第</w:t>
      </w:r>
      <w:r>
        <w:t>1</w:t>
      </w:r>
      <w:r>
        <w:t>條</w:t>
      </w:r>
    </w:p>
    <w:p w:rsidR="00400B46" w:rsidRPr="006B1155" w:rsidRDefault="000072BD" w:rsidP="00A60599">
      <w:pPr>
        <w:ind w:leftChars="75" w:left="150"/>
        <w:jc w:val="both"/>
        <w:rPr>
          <w:rFonts w:ascii="Arial Unicode MS" w:hAnsi="Arial Unicode MS"/>
          <w:color w:val="333333"/>
        </w:rPr>
      </w:pPr>
      <w:r w:rsidRPr="006B1155">
        <w:rPr>
          <w:rFonts w:ascii="Arial Unicode MS" w:hAnsi="Arial Unicode MS"/>
          <w:color w:val="333333"/>
        </w:rPr>
        <w:t xml:space="preserve">　　本細則依能源管理法（以下簡稱本法）第</w:t>
      </w:r>
      <w:hyperlink r:id="rId26" w:anchor="a29" w:history="1">
        <w:r w:rsidRPr="006B1155">
          <w:rPr>
            <w:rStyle w:val="a3"/>
            <w:rFonts w:ascii="Arial Unicode MS" w:hAnsi="Arial Unicode MS"/>
          </w:rPr>
          <w:t>二十九</w:t>
        </w:r>
      </w:hyperlink>
      <w:r w:rsidRPr="006B1155">
        <w:rPr>
          <w:rFonts w:ascii="Arial Unicode MS" w:hAnsi="Arial Unicode MS"/>
          <w:color w:val="333333"/>
        </w:rPr>
        <w:t>條規定訂定之。</w:t>
      </w:r>
    </w:p>
    <w:p w:rsidR="000072BD" w:rsidRPr="006B1155" w:rsidRDefault="005B55AC" w:rsidP="00282B91">
      <w:pPr>
        <w:pStyle w:val="2"/>
      </w:pPr>
      <w:bookmarkStart w:id="3" w:name="a2"/>
      <w:bookmarkEnd w:id="3"/>
      <w:r>
        <w:t>第</w:t>
      </w:r>
      <w:r>
        <w:t>2</w:t>
      </w:r>
      <w:r>
        <w:t>條</w:t>
      </w:r>
      <w:r w:rsidR="000072BD" w:rsidRPr="006B1155">
        <w:t>（刪除）</w:t>
      </w:r>
    </w:p>
    <w:p w:rsidR="000072BD" w:rsidRPr="00282B91" w:rsidRDefault="000072BD" w:rsidP="00A60599">
      <w:pPr>
        <w:pStyle w:val="3"/>
        <w:ind w:left="118"/>
      </w:pPr>
      <w:r w:rsidRPr="00282B91">
        <w:rPr>
          <w:rFonts w:hint="eastAsia"/>
        </w:rPr>
        <w:t>--91</w:t>
      </w:r>
      <w:r w:rsidRPr="00282B91">
        <w:rPr>
          <w:rFonts w:hint="eastAsia"/>
        </w:rPr>
        <w:t>年</w:t>
      </w:r>
      <w:r w:rsidRPr="00282B91">
        <w:rPr>
          <w:rFonts w:hint="eastAsia"/>
        </w:rPr>
        <w:t>8</w:t>
      </w:r>
      <w:r w:rsidRPr="00282B91">
        <w:rPr>
          <w:rFonts w:hint="eastAsia"/>
        </w:rPr>
        <w:t>月</w:t>
      </w:r>
      <w:r w:rsidRPr="00282B91">
        <w:rPr>
          <w:rFonts w:hint="eastAsia"/>
        </w:rPr>
        <w:t>28</w:t>
      </w:r>
      <w:r w:rsidRPr="00282B91">
        <w:rPr>
          <w:rFonts w:hint="eastAsia"/>
        </w:rPr>
        <w:t>日修正公布前原條</w:t>
      </w:r>
      <w:r w:rsidR="005B55AC" w:rsidRPr="00395DA7">
        <w:rPr>
          <w:rFonts w:hint="eastAsia"/>
          <w:bCs w:val="0"/>
        </w:rPr>
        <w:t>文</w:t>
      </w:r>
      <w:r w:rsidR="005B55AC" w:rsidRPr="00395DA7">
        <w:rPr>
          <w:bCs w:val="0"/>
        </w:rPr>
        <w:t>--</w:t>
      </w:r>
    </w:p>
    <w:p w:rsidR="000072BD" w:rsidRPr="00282B91" w:rsidRDefault="000072BD" w:rsidP="00A60599">
      <w:pPr>
        <w:ind w:leftChars="75" w:left="150"/>
        <w:jc w:val="both"/>
        <w:rPr>
          <w:rFonts w:ascii="Arial Unicode MS" w:hAnsi="Arial Unicode MS"/>
          <w:color w:val="585858"/>
        </w:rPr>
      </w:pPr>
      <w:r w:rsidRPr="00282B91">
        <w:rPr>
          <w:rFonts w:ascii="Arial Unicode MS" w:hAnsi="Arial Unicode MS"/>
          <w:color w:val="585858"/>
        </w:rPr>
        <w:t xml:space="preserve">　　中央主管機關依本法</w:t>
      </w:r>
      <w:hyperlink r:id="rId27" w:anchor="a5" w:history="1">
        <w:r w:rsidRPr="00282B91">
          <w:rPr>
            <w:rStyle w:val="a3"/>
            <w:rFonts w:ascii="Arial Unicode MS" w:hAnsi="Arial Unicode MS"/>
            <w:color w:val="585858"/>
          </w:rPr>
          <w:t>第五條</w:t>
        </w:r>
      </w:hyperlink>
      <w:r w:rsidRPr="00282B91">
        <w:rPr>
          <w:rFonts w:ascii="Arial Unicode MS" w:hAnsi="Arial Unicode MS"/>
          <w:color w:val="585858"/>
        </w:rPr>
        <w:t>第一項規定設置之能源研究發展特種基金，其來源如左：</w:t>
      </w:r>
    </w:p>
    <w:p w:rsidR="000072BD" w:rsidRPr="00282B91" w:rsidRDefault="000072BD" w:rsidP="00A60599">
      <w:pPr>
        <w:ind w:leftChars="75" w:left="150"/>
        <w:jc w:val="both"/>
        <w:rPr>
          <w:rFonts w:ascii="Arial Unicode MS" w:hAnsi="Arial Unicode MS"/>
          <w:color w:val="585858"/>
        </w:rPr>
      </w:pPr>
      <w:r w:rsidRPr="00282B91">
        <w:rPr>
          <w:rFonts w:ascii="Arial Unicode MS" w:hAnsi="Arial Unicode MS"/>
          <w:color w:val="585858"/>
        </w:rPr>
        <w:t xml:space="preserve">　　一、臺灣電力公司及中國石油公司每年按其營業收入千分之五範圍內撥入。</w:t>
      </w:r>
    </w:p>
    <w:p w:rsidR="000072BD" w:rsidRPr="00282B91" w:rsidRDefault="000072BD" w:rsidP="00A60599">
      <w:pPr>
        <w:ind w:leftChars="75" w:left="150"/>
        <w:jc w:val="both"/>
        <w:rPr>
          <w:rFonts w:ascii="Arial Unicode MS" w:hAnsi="Arial Unicode MS"/>
          <w:color w:val="585858"/>
        </w:rPr>
      </w:pPr>
      <w:r w:rsidRPr="00282B91">
        <w:rPr>
          <w:rFonts w:ascii="Arial Unicode MS" w:hAnsi="Arial Unicode MS"/>
          <w:color w:val="585858"/>
        </w:rPr>
        <w:t xml:space="preserve">　　二、本基金所生之孳息。</w:t>
      </w:r>
    </w:p>
    <w:p w:rsidR="000072BD" w:rsidRPr="00282B91" w:rsidRDefault="000072BD" w:rsidP="00A60599">
      <w:pPr>
        <w:ind w:leftChars="75" w:left="150"/>
        <w:jc w:val="both"/>
        <w:rPr>
          <w:rFonts w:ascii="Arial Unicode MS" w:hAnsi="Arial Unicode MS"/>
          <w:color w:val="585858"/>
        </w:rPr>
      </w:pPr>
      <w:r w:rsidRPr="00282B91">
        <w:rPr>
          <w:rFonts w:ascii="Arial Unicode MS" w:hAnsi="Arial Unicode MS"/>
          <w:color w:val="585858"/>
        </w:rPr>
        <w:lastRenderedPageBreak/>
        <w:t xml:space="preserve">　　三、其他有關收入。</w:t>
      </w:r>
    </w:p>
    <w:p w:rsidR="000072BD" w:rsidRPr="00282B91" w:rsidRDefault="000072BD" w:rsidP="00A60599">
      <w:pPr>
        <w:ind w:leftChars="75" w:left="150"/>
        <w:jc w:val="both"/>
        <w:rPr>
          <w:rFonts w:ascii="Arial Unicode MS" w:hAnsi="Arial Unicode MS"/>
          <w:color w:val="666699"/>
        </w:rPr>
      </w:pPr>
      <w:r w:rsidRPr="00282B91">
        <w:rPr>
          <w:rFonts w:ascii="Arial Unicode MS" w:hAnsi="Arial Unicode MS"/>
          <w:color w:val="666699"/>
        </w:rPr>
        <w:t xml:space="preserve">　　前項基金為預算法</w:t>
      </w:r>
      <w:hyperlink r:id="rId28" w:anchor="a4" w:history="1">
        <w:r w:rsidRPr="00282B91">
          <w:rPr>
            <w:rStyle w:val="a3"/>
            <w:rFonts w:ascii="Arial Unicode MS" w:hAnsi="Arial Unicode MS"/>
            <w:color w:val="666699"/>
          </w:rPr>
          <w:t>第四條</w:t>
        </w:r>
      </w:hyperlink>
      <w:r w:rsidRPr="00282B91">
        <w:rPr>
          <w:rFonts w:ascii="Arial Unicode MS" w:hAnsi="Arial Unicode MS"/>
          <w:color w:val="666699"/>
        </w:rPr>
        <w:t>第二款所定之特種基金；其收支、保管及運用辦法，由中央主管機關擬訂，報請行政院核定發布，並送立法院。</w:t>
      </w:r>
    </w:p>
    <w:p w:rsidR="000072BD" w:rsidRPr="006B1155" w:rsidRDefault="005B55AC" w:rsidP="00282B91">
      <w:pPr>
        <w:pStyle w:val="2"/>
      </w:pPr>
      <w:r>
        <w:t>第</w:t>
      </w:r>
      <w:r>
        <w:t>3</w:t>
      </w:r>
      <w:r>
        <w:t>條</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本法</w:t>
      </w:r>
      <w:hyperlink r:id="rId29" w:anchor="a6" w:history="1">
        <w:r w:rsidRPr="00587B55">
          <w:rPr>
            <w:rStyle w:val="a3"/>
            <w:rFonts w:ascii="Arial Unicode MS" w:hAnsi="Arial Unicode MS"/>
            <w:color w:val="5F5F5F"/>
          </w:rPr>
          <w:t>第六條</w:t>
        </w:r>
      </w:hyperlink>
      <w:r w:rsidRPr="00587B55">
        <w:rPr>
          <w:rFonts w:ascii="Arial Unicode MS" w:hAnsi="Arial Unicode MS"/>
          <w:color w:val="5F5F5F"/>
        </w:rPr>
        <w:t>第一項所稱關於調節、限制或禁止之規定如左：</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一、調節各地能源供需平衡之規定。</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二、都市氣體燃料供應事業應設置儲存設備之規定。</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三、其他有關調節、限制或禁止之規定。</w:t>
      </w:r>
    </w:p>
    <w:p w:rsidR="000072BD" w:rsidRPr="006B1155" w:rsidRDefault="005B55AC" w:rsidP="00282B91">
      <w:pPr>
        <w:pStyle w:val="2"/>
      </w:pPr>
      <w:r>
        <w:t>第</w:t>
      </w:r>
      <w:r>
        <w:t>4</w:t>
      </w:r>
      <w:r>
        <w:t>條</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依本法</w:t>
      </w:r>
      <w:hyperlink r:id="rId30" w:anchor="a7" w:history="1">
        <w:r w:rsidRPr="00587B55">
          <w:rPr>
            <w:rStyle w:val="a3"/>
            <w:rFonts w:ascii="Arial Unicode MS" w:hAnsi="Arial Unicode MS"/>
            <w:color w:val="5F5F5F"/>
          </w:rPr>
          <w:t>第七條</w:t>
        </w:r>
      </w:hyperlink>
      <w:r w:rsidRPr="00587B55">
        <w:rPr>
          <w:rFonts w:ascii="Arial Unicode MS" w:hAnsi="Arial Unicode MS"/>
          <w:color w:val="5F5F5F"/>
        </w:rPr>
        <w:t>第一項及第</w:t>
      </w:r>
      <w:hyperlink r:id="rId31" w:anchor="a13" w:history="1">
        <w:r w:rsidRPr="00587B55">
          <w:rPr>
            <w:rStyle w:val="a3"/>
            <w:rFonts w:ascii="Arial Unicode MS" w:hAnsi="Arial Unicode MS"/>
            <w:color w:val="5F5F5F"/>
          </w:rPr>
          <w:t>十三</w:t>
        </w:r>
      </w:hyperlink>
      <w:r w:rsidRPr="00587B55">
        <w:rPr>
          <w:rFonts w:ascii="Arial Unicode MS" w:hAnsi="Arial Unicode MS"/>
          <w:color w:val="5F5F5F"/>
        </w:rPr>
        <w:t>條第一項所稱中央主管機關規定之數量及安全存量，由中央主管機關公告之。</w:t>
      </w:r>
    </w:p>
    <w:p w:rsidR="000072BD" w:rsidRPr="006B1155" w:rsidRDefault="005B55AC" w:rsidP="00282B91">
      <w:pPr>
        <w:pStyle w:val="2"/>
      </w:pPr>
      <w:r>
        <w:t>第</w:t>
      </w:r>
      <w:r>
        <w:t>5</w:t>
      </w:r>
      <w:r>
        <w:t>條</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能源供應事業達中央主管機關依本法</w:t>
      </w:r>
      <w:hyperlink r:id="rId32" w:anchor="a7" w:history="1">
        <w:r w:rsidRPr="00587B55">
          <w:rPr>
            <w:rStyle w:val="a3"/>
            <w:rFonts w:ascii="Arial Unicode MS" w:hAnsi="Arial Unicode MS"/>
            <w:color w:val="5F5F5F"/>
          </w:rPr>
          <w:t>第七條</w:t>
        </w:r>
      </w:hyperlink>
      <w:r w:rsidRPr="00587B55">
        <w:rPr>
          <w:rFonts w:ascii="Arial Unicode MS" w:hAnsi="Arial Unicode MS"/>
          <w:color w:val="5F5F5F"/>
        </w:rPr>
        <w:t>第一項規定之數量者，應按月於次月二十日前，依中央主管機關規定之表格申報左列各款經營資料，並應設置能源儲存設備及儲存中央主管機關公告之安全存量：</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一、購買數量：按能源種類及來源地區分別統計。</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二、生產數量：按能源種類統計；轉換者，應將初級能源及最終產品數量分別列出。</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三、運輸數量：按能源種類、來源地區及承運客戶分別統計。</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四、銷售數量：按最終能源產品種類及銷售之行業別分別統計。</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五、儲存數量：按能源種類、原料與產品分別列出。</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六、客戶數量：按能源種類及行業別統計。</w:t>
      </w:r>
    </w:p>
    <w:p w:rsidR="000072BD" w:rsidRPr="00587B55" w:rsidRDefault="000072BD" w:rsidP="00A60599">
      <w:pPr>
        <w:ind w:leftChars="75" w:left="150"/>
        <w:jc w:val="both"/>
        <w:rPr>
          <w:rFonts w:ascii="Arial Unicode MS" w:hAnsi="Arial Unicode MS"/>
          <w:color w:val="666699"/>
        </w:rPr>
      </w:pPr>
      <w:r w:rsidRPr="00587B55">
        <w:rPr>
          <w:rFonts w:ascii="Arial Unicode MS" w:hAnsi="Arial Unicode MS"/>
          <w:color w:val="666699"/>
        </w:rPr>
        <w:t xml:space="preserve">　　各類能源其熱值及油當量換算基準，由中央主管機關定之。</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第一項第四款及第六款所稱行業別，以中華民國行業標準定義與分類為準。</w:t>
      </w:r>
    </w:p>
    <w:p w:rsidR="000072BD" w:rsidRPr="00587B55" w:rsidRDefault="000072BD" w:rsidP="00A60599">
      <w:pPr>
        <w:ind w:leftChars="75" w:left="150"/>
        <w:jc w:val="both"/>
        <w:rPr>
          <w:rFonts w:ascii="Arial Unicode MS" w:hAnsi="Arial Unicode MS"/>
          <w:color w:val="666699"/>
        </w:rPr>
      </w:pPr>
      <w:r w:rsidRPr="00587B55">
        <w:rPr>
          <w:rFonts w:ascii="Arial Unicode MS" w:hAnsi="Arial Unicode MS"/>
          <w:color w:val="666699"/>
        </w:rPr>
        <w:t xml:space="preserve">　　第一項之儲存設備及安全存量，主管機關得隨時派員檢查之。</w:t>
      </w:r>
    </w:p>
    <w:p w:rsidR="000072BD" w:rsidRPr="006B1155" w:rsidRDefault="005B55AC" w:rsidP="00282B91">
      <w:pPr>
        <w:pStyle w:val="2"/>
      </w:pPr>
      <w:r>
        <w:t>第</w:t>
      </w:r>
      <w:r>
        <w:t>6</w:t>
      </w:r>
      <w:r>
        <w:t>條</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本法</w:t>
      </w:r>
      <w:hyperlink r:id="rId33" w:anchor="a9" w:history="1">
        <w:r w:rsidRPr="00587B55">
          <w:rPr>
            <w:rStyle w:val="a3"/>
            <w:rFonts w:ascii="Arial Unicode MS" w:hAnsi="Arial Unicode MS"/>
            <w:color w:val="5F5F5F"/>
          </w:rPr>
          <w:t>第九條</w:t>
        </w:r>
      </w:hyperlink>
      <w:r w:rsidRPr="00587B55">
        <w:rPr>
          <w:rFonts w:ascii="Arial Unicode MS" w:hAnsi="Arial Unicode MS"/>
          <w:color w:val="5F5F5F"/>
        </w:rPr>
        <w:t>所稱能源查核制度包括左列各款：</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一、能源查核專責組織。</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二、能源流程分析。</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三、監視及測試儀表。</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四、定期檢查各使用能源設備之效率。</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五、能源秏用統計及單位產品能源使用效率分析。</w:t>
      </w:r>
    </w:p>
    <w:p w:rsidR="000072BD" w:rsidRPr="006B1155" w:rsidRDefault="005B55AC" w:rsidP="00282B91">
      <w:pPr>
        <w:pStyle w:val="2"/>
      </w:pPr>
      <w:r>
        <w:t>第</w:t>
      </w:r>
      <w:r>
        <w:t>7</w:t>
      </w:r>
      <w:r>
        <w:t>條</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本法</w:t>
      </w:r>
      <w:hyperlink r:id="rId34" w:anchor="a9" w:history="1">
        <w:r w:rsidRPr="00587B55">
          <w:rPr>
            <w:rStyle w:val="a3"/>
            <w:rFonts w:ascii="Arial Unicode MS" w:hAnsi="Arial Unicode MS"/>
            <w:color w:val="5F5F5F"/>
          </w:rPr>
          <w:t>第九條</w:t>
        </w:r>
      </w:hyperlink>
      <w:r w:rsidRPr="00587B55">
        <w:rPr>
          <w:rFonts w:ascii="Arial Unicode MS" w:hAnsi="Arial Unicode MS"/>
          <w:color w:val="5F5F5F"/>
        </w:rPr>
        <w:t>所稱節約能源目標及執行計畫，應載明左列各款：</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一、節約能源總量及節約率。</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二、節約能源措施及其節約能源種類與數量。</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三、節約能源計畫之預定進度。</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四、執行計畫所需之人力及經費。</w:t>
      </w:r>
    </w:p>
    <w:p w:rsidR="000072BD" w:rsidRPr="006B1155" w:rsidRDefault="005B55AC" w:rsidP="00282B91">
      <w:pPr>
        <w:pStyle w:val="2"/>
      </w:pPr>
      <w:r>
        <w:lastRenderedPageBreak/>
        <w:t>第</w:t>
      </w:r>
      <w:r>
        <w:t>8</w:t>
      </w:r>
      <w:r>
        <w:t>條</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能源用戶使用能源達於中央主管機關依本法</w:t>
      </w:r>
      <w:hyperlink r:id="rId35" w:anchor="a9" w:history="1">
        <w:r w:rsidRPr="00587B55">
          <w:rPr>
            <w:rStyle w:val="a3"/>
            <w:rFonts w:ascii="Arial Unicode MS" w:hAnsi="Arial Unicode MS"/>
            <w:color w:val="5F5F5F"/>
          </w:rPr>
          <w:t>第九條</w:t>
        </w:r>
      </w:hyperlink>
      <w:r w:rsidRPr="00587B55">
        <w:rPr>
          <w:rFonts w:ascii="Arial Unicode MS" w:hAnsi="Arial Unicode MS"/>
          <w:color w:val="5F5F5F"/>
        </w:rPr>
        <w:t>規定之數量者，應於每年十二月底前將次年能源查核制度、節約能源目標及執行計畫報請中央主管機關核備。</w:t>
      </w:r>
    </w:p>
    <w:p w:rsidR="000072BD" w:rsidRPr="00587B55" w:rsidRDefault="000072BD" w:rsidP="00A60599">
      <w:pPr>
        <w:ind w:leftChars="75" w:left="150"/>
        <w:jc w:val="both"/>
        <w:rPr>
          <w:rFonts w:ascii="Arial Unicode MS" w:hAnsi="Arial Unicode MS"/>
          <w:color w:val="666699"/>
        </w:rPr>
      </w:pPr>
      <w:r w:rsidRPr="00587B55">
        <w:rPr>
          <w:rFonts w:ascii="Arial Unicode MS" w:hAnsi="Arial Unicode MS"/>
          <w:color w:val="666699"/>
        </w:rPr>
        <w:t xml:space="preserve">　　前項申報表格式，由央主管機關定之。</w:t>
      </w:r>
    </w:p>
    <w:p w:rsidR="000072BD" w:rsidRPr="006B1155" w:rsidRDefault="005B55AC" w:rsidP="00282B91">
      <w:pPr>
        <w:pStyle w:val="2"/>
      </w:pPr>
      <w:bookmarkStart w:id="4" w:name="a9"/>
      <w:bookmarkEnd w:id="4"/>
      <w:r>
        <w:t>第</w:t>
      </w:r>
      <w:r>
        <w:t>9</w:t>
      </w:r>
      <w:r>
        <w:t>條</w:t>
      </w:r>
    </w:p>
    <w:p w:rsidR="00293711"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本法第</w:t>
      </w:r>
      <w:hyperlink r:id="rId36" w:anchor="a11" w:history="1">
        <w:r w:rsidRPr="00587B55">
          <w:rPr>
            <w:rStyle w:val="a3"/>
            <w:rFonts w:ascii="Arial Unicode MS" w:hAnsi="Arial Unicode MS"/>
            <w:color w:val="5F5F5F"/>
          </w:rPr>
          <w:t>十一</w:t>
        </w:r>
      </w:hyperlink>
      <w:r w:rsidRPr="00587B55">
        <w:rPr>
          <w:rFonts w:ascii="Arial Unicode MS" w:hAnsi="Arial Unicode MS"/>
          <w:color w:val="5F5F5F"/>
        </w:rPr>
        <w:t>條所稱中央空氣調節系統，指其冷凍主機容量達中央主管機關公告之數額者。</w:t>
      </w:r>
    </w:p>
    <w:p w:rsidR="00400B46" w:rsidRPr="006B1155" w:rsidRDefault="000072BD" w:rsidP="00A60599">
      <w:pPr>
        <w:pStyle w:val="3"/>
        <w:ind w:left="118"/>
      </w:pPr>
      <w:r w:rsidRPr="006B1155">
        <w:rPr>
          <w:rFonts w:hint="eastAsia"/>
        </w:rPr>
        <w:t>--91</w:t>
      </w:r>
      <w:r w:rsidRPr="006B1155">
        <w:rPr>
          <w:rFonts w:hint="eastAsia"/>
        </w:rPr>
        <w:t>年</w:t>
      </w:r>
      <w:r w:rsidRPr="006B1155">
        <w:rPr>
          <w:rFonts w:hint="eastAsia"/>
        </w:rPr>
        <w:t>8</w:t>
      </w:r>
      <w:r w:rsidRPr="006B1155">
        <w:rPr>
          <w:rFonts w:hint="eastAsia"/>
        </w:rPr>
        <w:t>月</w:t>
      </w:r>
      <w:r w:rsidRPr="006B1155">
        <w:rPr>
          <w:rFonts w:hint="eastAsia"/>
        </w:rPr>
        <w:t>28</w:t>
      </w:r>
      <w:r w:rsidRPr="006B1155">
        <w:rPr>
          <w:rFonts w:hint="eastAsia"/>
        </w:rPr>
        <w:t>日修正公布前原條</w:t>
      </w:r>
      <w:r w:rsidR="005B55AC" w:rsidRPr="00395DA7">
        <w:rPr>
          <w:rFonts w:hint="eastAsia"/>
          <w:bCs w:val="0"/>
        </w:rPr>
        <w:t>文</w:t>
      </w:r>
      <w:r w:rsidR="005B55AC" w:rsidRPr="00395DA7">
        <w:rPr>
          <w:bCs w:val="0"/>
        </w:rPr>
        <w:t>--</w:t>
      </w:r>
      <w:hyperlink r:id="rId37" w:history="1">
        <w:r w:rsidR="005B55AC" w:rsidRPr="005C530E">
          <w:rPr>
            <w:bCs w:val="0"/>
            <w:u w:val="single"/>
          </w:rPr>
          <w:t>比對程式</w:t>
        </w:r>
      </w:hyperlink>
    </w:p>
    <w:p w:rsidR="000072BD" w:rsidRPr="00282B91" w:rsidRDefault="00400B46" w:rsidP="00A60599">
      <w:pPr>
        <w:ind w:leftChars="75" w:left="150"/>
        <w:jc w:val="both"/>
        <w:rPr>
          <w:rFonts w:ascii="Arial Unicode MS" w:hAnsi="Arial Unicode MS"/>
          <w:color w:val="585858"/>
        </w:rPr>
      </w:pPr>
      <w:r w:rsidRPr="00282B91">
        <w:rPr>
          <w:rFonts w:ascii="Arial Unicode MS" w:hAnsi="Arial Unicode MS" w:hint="eastAsia"/>
          <w:color w:val="585858"/>
        </w:rPr>
        <w:t xml:space="preserve">　　</w:t>
      </w:r>
      <w:r w:rsidR="000072BD" w:rsidRPr="00282B91">
        <w:rPr>
          <w:rFonts w:ascii="Arial Unicode MS" w:hAnsi="Arial Unicode MS"/>
          <w:color w:val="585858"/>
        </w:rPr>
        <w:t>本法</w:t>
      </w:r>
      <w:r w:rsidR="00293711" w:rsidRPr="00282B91">
        <w:rPr>
          <w:rFonts w:ascii="Arial Unicode MS" w:hAnsi="Arial Unicode MS"/>
          <w:color w:val="585858"/>
        </w:rPr>
        <w:t>第</w:t>
      </w:r>
      <w:hyperlink r:id="rId38" w:anchor="a11" w:history="1">
        <w:r w:rsidR="00293711" w:rsidRPr="00282B91">
          <w:rPr>
            <w:rStyle w:val="a3"/>
            <w:rFonts w:ascii="Arial Unicode MS" w:hAnsi="Arial Unicode MS"/>
            <w:color w:val="585858"/>
          </w:rPr>
          <w:t>十一</w:t>
        </w:r>
      </w:hyperlink>
      <w:r w:rsidR="000072BD" w:rsidRPr="00282B91">
        <w:rPr>
          <w:rFonts w:ascii="Arial Unicode MS" w:hAnsi="Arial Unicode MS"/>
          <w:color w:val="585858"/>
        </w:rPr>
        <w:t>條及第</w:t>
      </w:r>
      <w:hyperlink r:id="rId39" w:anchor="a18" w:history="1">
        <w:r w:rsidR="000072BD" w:rsidRPr="00282B91">
          <w:rPr>
            <w:rStyle w:val="a3"/>
            <w:rFonts w:ascii="Arial Unicode MS" w:hAnsi="Arial Unicode MS"/>
            <w:color w:val="585858"/>
          </w:rPr>
          <w:t>十八</w:t>
        </w:r>
      </w:hyperlink>
      <w:r w:rsidR="000072BD" w:rsidRPr="00282B91">
        <w:rPr>
          <w:rFonts w:ascii="Arial Unicode MS" w:hAnsi="Arial Unicode MS"/>
          <w:color w:val="585858"/>
        </w:rPr>
        <w:t>條所稱中央空氣調節系統，指其冷凍主機容量達中央主管機關公告之數額者。</w:t>
      </w:r>
    </w:p>
    <w:p w:rsidR="000072BD" w:rsidRPr="006B1155" w:rsidRDefault="005B55AC" w:rsidP="00282B91">
      <w:pPr>
        <w:pStyle w:val="2"/>
      </w:pPr>
      <w:bookmarkStart w:id="5" w:name="a10"/>
      <w:bookmarkEnd w:id="5"/>
      <w:r>
        <w:t>第</w:t>
      </w:r>
      <w:r>
        <w:t>10</w:t>
      </w:r>
      <w:r>
        <w:t>條</w:t>
      </w:r>
    </w:p>
    <w:p w:rsidR="00063E6E"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能源用戶使用能源達中央主管機關依本法第</w:t>
      </w:r>
      <w:hyperlink r:id="rId40" w:anchor="a11" w:history="1">
        <w:r w:rsidRPr="00587B55">
          <w:rPr>
            <w:rStyle w:val="a3"/>
            <w:rFonts w:ascii="Arial Unicode MS" w:hAnsi="Arial Unicode MS"/>
            <w:color w:val="5F5F5F"/>
          </w:rPr>
          <w:t>十一</w:t>
        </w:r>
      </w:hyperlink>
      <w:r w:rsidRPr="00587B55">
        <w:rPr>
          <w:rFonts w:ascii="Arial Unicode MS" w:hAnsi="Arial Unicode MS"/>
          <w:color w:val="5F5F5F"/>
        </w:rPr>
        <w:t>條規定之數量或裝設中央空氣調節系統者，應置能源管理人員一名，並向中央主管機關辦理能源管理人員登記。</w:t>
      </w:r>
    </w:p>
    <w:p w:rsidR="00063E6E" w:rsidRPr="00587B55" w:rsidRDefault="000072BD" w:rsidP="00A60599">
      <w:pPr>
        <w:ind w:leftChars="75" w:left="150"/>
        <w:jc w:val="both"/>
        <w:rPr>
          <w:rFonts w:ascii="Arial Unicode MS" w:hAnsi="Arial Unicode MS"/>
          <w:color w:val="666699"/>
        </w:rPr>
      </w:pPr>
      <w:r w:rsidRPr="00587B55">
        <w:rPr>
          <w:rFonts w:ascii="Arial Unicode MS" w:hAnsi="Arial Unicode MS"/>
          <w:color w:val="666699"/>
        </w:rPr>
        <w:t xml:space="preserve">　　前項登記表格式，由中央主管機關定之。</w:t>
      </w:r>
    </w:p>
    <w:p w:rsidR="00063E6E"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能源管理人員得專任或兼任；其資格以合於左列各款之一，並參加中央主管機關舉辦之能源管理講習班結業者為限：</w:t>
      </w:r>
    </w:p>
    <w:p w:rsidR="00063E6E" w:rsidRPr="00587B55" w:rsidRDefault="00063E6E" w:rsidP="00A60599">
      <w:pPr>
        <w:ind w:leftChars="75" w:left="150"/>
        <w:jc w:val="both"/>
        <w:rPr>
          <w:rFonts w:ascii="Arial Unicode MS" w:hAnsi="Arial Unicode MS"/>
          <w:color w:val="5F5F5F"/>
        </w:rPr>
      </w:pPr>
      <w:r w:rsidRPr="00587B55">
        <w:rPr>
          <w:rFonts w:ascii="Arial Unicode MS" w:hAnsi="Arial Unicode MS" w:hint="eastAsia"/>
          <w:color w:val="5F5F5F"/>
        </w:rPr>
        <w:t xml:space="preserve">　　一、專科以上學校理、工系科畢業者。</w:t>
      </w:r>
    </w:p>
    <w:p w:rsidR="00063E6E" w:rsidRPr="00587B55" w:rsidRDefault="00063E6E" w:rsidP="00A60599">
      <w:pPr>
        <w:ind w:leftChars="75" w:left="150"/>
        <w:jc w:val="both"/>
        <w:rPr>
          <w:rFonts w:ascii="Arial Unicode MS" w:hAnsi="Arial Unicode MS"/>
          <w:color w:val="5F5F5F"/>
        </w:rPr>
      </w:pPr>
      <w:r w:rsidRPr="00587B55">
        <w:rPr>
          <w:rFonts w:ascii="Arial Unicode MS" w:hAnsi="Arial Unicode MS" w:hint="eastAsia"/>
          <w:color w:val="5F5F5F"/>
        </w:rPr>
        <w:t xml:space="preserve">　　二、高級工業職業學校畢業，並具有工廠實際經驗三年以上，持有證明者。</w:t>
      </w:r>
    </w:p>
    <w:p w:rsidR="00063E6E" w:rsidRPr="00587B55" w:rsidRDefault="00063E6E" w:rsidP="00A60599">
      <w:pPr>
        <w:ind w:leftChars="75" w:left="150"/>
        <w:jc w:val="both"/>
        <w:rPr>
          <w:rFonts w:ascii="Arial Unicode MS" w:hAnsi="Arial Unicode MS"/>
          <w:color w:val="666699"/>
        </w:rPr>
      </w:pPr>
      <w:r w:rsidRPr="00587B55">
        <w:rPr>
          <w:rFonts w:ascii="Arial Unicode MS" w:hAnsi="Arial Unicode MS" w:hint="eastAsia"/>
          <w:color w:val="666699"/>
        </w:rPr>
        <w:t xml:space="preserve">　　能源管理人員之職責如左：</w:t>
      </w:r>
    </w:p>
    <w:p w:rsidR="00063E6E" w:rsidRPr="00587B55" w:rsidRDefault="00063E6E" w:rsidP="00A60599">
      <w:pPr>
        <w:ind w:leftChars="75" w:left="150"/>
        <w:jc w:val="both"/>
        <w:rPr>
          <w:rFonts w:ascii="Arial Unicode MS" w:hAnsi="Arial Unicode MS"/>
          <w:color w:val="666699"/>
        </w:rPr>
      </w:pPr>
      <w:r w:rsidRPr="00587B55">
        <w:rPr>
          <w:rFonts w:ascii="Arial Unicode MS" w:hAnsi="Arial Unicode MS" w:hint="eastAsia"/>
          <w:color w:val="666699"/>
        </w:rPr>
        <w:t xml:space="preserve">　　一、推動能源查核制度。</w:t>
      </w:r>
    </w:p>
    <w:p w:rsidR="00063E6E" w:rsidRPr="00587B55" w:rsidRDefault="00063E6E" w:rsidP="00A60599">
      <w:pPr>
        <w:ind w:leftChars="75" w:left="150"/>
        <w:jc w:val="both"/>
        <w:rPr>
          <w:rFonts w:ascii="Arial Unicode MS" w:hAnsi="Arial Unicode MS"/>
          <w:color w:val="666699"/>
        </w:rPr>
      </w:pPr>
      <w:r w:rsidRPr="00587B55">
        <w:rPr>
          <w:rFonts w:ascii="Arial Unicode MS" w:hAnsi="Arial Unicode MS" w:hint="eastAsia"/>
          <w:color w:val="666699"/>
        </w:rPr>
        <w:t xml:space="preserve">　　二、訂定並執行節約能源目標及計畫。</w:t>
      </w:r>
    </w:p>
    <w:p w:rsidR="00063E6E" w:rsidRPr="00587B55" w:rsidRDefault="00063E6E" w:rsidP="00A60599">
      <w:pPr>
        <w:ind w:leftChars="75" w:left="150"/>
        <w:jc w:val="both"/>
        <w:rPr>
          <w:rFonts w:ascii="Arial Unicode MS" w:hAnsi="Arial Unicode MS"/>
          <w:color w:val="666699"/>
        </w:rPr>
      </w:pPr>
      <w:r w:rsidRPr="00587B55">
        <w:rPr>
          <w:rFonts w:ascii="Arial Unicode MS" w:hAnsi="Arial Unicode MS" w:hint="eastAsia"/>
          <w:color w:val="666699"/>
        </w:rPr>
        <w:t xml:space="preserve">　　三、定期檢查並改進各使用能源設備之效率。</w:t>
      </w:r>
    </w:p>
    <w:p w:rsidR="00063E6E" w:rsidRPr="00587B55" w:rsidRDefault="00063E6E" w:rsidP="00A60599">
      <w:pPr>
        <w:ind w:leftChars="75" w:left="150"/>
        <w:jc w:val="both"/>
        <w:rPr>
          <w:rFonts w:ascii="Arial Unicode MS" w:hAnsi="Arial Unicode MS"/>
          <w:color w:val="666699"/>
        </w:rPr>
      </w:pPr>
      <w:r w:rsidRPr="00587B55">
        <w:rPr>
          <w:rFonts w:ascii="Arial Unicode MS" w:hAnsi="Arial Unicode MS" w:hint="eastAsia"/>
          <w:color w:val="666699"/>
        </w:rPr>
        <w:t xml:space="preserve">　　四、配合節約能源目標，檢討各使用能源設備之能源消費量。</w:t>
      </w:r>
    </w:p>
    <w:p w:rsidR="00063E6E" w:rsidRPr="00587B55" w:rsidRDefault="00063E6E" w:rsidP="00A60599">
      <w:pPr>
        <w:ind w:leftChars="75" w:left="150"/>
        <w:jc w:val="both"/>
        <w:rPr>
          <w:rFonts w:ascii="Arial Unicode MS" w:hAnsi="Arial Unicode MS"/>
          <w:color w:val="666699"/>
        </w:rPr>
      </w:pPr>
      <w:r w:rsidRPr="00587B55">
        <w:rPr>
          <w:rFonts w:ascii="Arial Unicode MS" w:hAnsi="Arial Unicode MS" w:hint="eastAsia"/>
          <w:color w:val="666699"/>
        </w:rPr>
        <w:t xml:space="preserve">　　五、宣導節約能源知識，並舉辦有關節約能源活動。</w:t>
      </w:r>
    </w:p>
    <w:p w:rsidR="00063E6E" w:rsidRPr="00587B55" w:rsidRDefault="00063E6E" w:rsidP="00A60599">
      <w:pPr>
        <w:ind w:leftChars="75" w:left="150"/>
        <w:jc w:val="both"/>
        <w:rPr>
          <w:rFonts w:ascii="Arial Unicode MS" w:hAnsi="Arial Unicode MS"/>
          <w:color w:val="666699"/>
        </w:rPr>
      </w:pPr>
      <w:r w:rsidRPr="00587B55">
        <w:rPr>
          <w:rFonts w:ascii="Arial Unicode MS" w:hAnsi="Arial Unicode MS" w:hint="eastAsia"/>
          <w:color w:val="666699"/>
        </w:rPr>
        <w:t xml:space="preserve">　　六、主管機關通知辦理之有關能源事務。</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前項能源管理人員，主管機關必要時得調訓之。</w:t>
      </w:r>
    </w:p>
    <w:p w:rsidR="000072BD" w:rsidRPr="006B1155" w:rsidRDefault="000072BD" w:rsidP="00A60599">
      <w:pPr>
        <w:pStyle w:val="3"/>
        <w:ind w:left="118"/>
        <w:rPr>
          <w:color w:val="808080"/>
        </w:rPr>
      </w:pPr>
      <w:r w:rsidRPr="006B1155">
        <w:rPr>
          <w:rFonts w:hint="eastAsia"/>
        </w:rPr>
        <w:t>--91</w:t>
      </w:r>
      <w:r w:rsidRPr="006B1155">
        <w:rPr>
          <w:rFonts w:hint="eastAsia"/>
        </w:rPr>
        <w:t>年</w:t>
      </w:r>
      <w:r w:rsidRPr="006B1155">
        <w:rPr>
          <w:rFonts w:hint="eastAsia"/>
        </w:rPr>
        <w:t>8</w:t>
      </w:r>
      <w:r w:rsidRPr="006B1155">
        <w:rPr>
          <w:rFonts w:hint="eastAsia"/>
        </w:rPr>
        <w:t>月</w:t>
      </w:r>
      <w:r w:rsidRPr="006B1155">
        <w:rPr>
          <w:rFonts w:hint="eastAsia"/>
        </w:rPr>
        <w:t>28</w:t>
      </w:r>
      <w:r w:rsidRPr="006B1155">
        <w:rPr>
          <w:rFonts w:hint="eastAsia"/>
        </w:rPr>
        <w:t>日修正公布前原條</w:t>
      </w:r>
      <w:r w:rsidR="005B55AC" w:rsidRPr="00395DA7">
        <w:rPr>
          <w:rFonts w:hint="eastAsia"/>
          <w:bCs w:val="0"/>
        </w:rPr>
        <w:t>文</w:t>
      </w:r>
      <w:r w:rsidR="005B55AC" w:rsidRPr="00395DA7">
        <w:rPr>
          <w:bCs w:val="0"/>
        </w:rPr>
        <w:t>--</w:t>
      </w:r>
      <w:hyperlink r:id="rId41" w:history="1">
        <w:r w:rsidR="005B55AC" w:rsidRPr="005C530E">
          <w:rPr>
            <w:bCs w:val="0"/>
            <w:u w:val="single"/>
          </w:rPr>
          <w:t>比對程式</w:t>
        </w:r>
      </w:hyperlink>
    </w:p>
    <w:p w:rsidR="000072BD" w:rsidRPr="00282B91" w:rsidRDefault="000072BD" w:rsidP="00A60599">
      <w:pPr>
        <w:ind w:leftChars="75" w:left="150"/>
        <w:jc w:val="both"/>
        <w:rPr>
          <w:rFonts w:ascii="Arial Unicode MS" w:hAnsi="Arial Unicode MS"/>
          <w:color w:val="585858"/>
        </w:rPr>
      </w:pPr>
      <w:r w:rsidRPr="00282B91">
        <w:rPr>
          <w:rFonts w:ascii="Arial Unicode MS" w:hAnsi="Arial Unicode MS"/>
          <w:color w:val="585858"/>
        </w:rPr>
        <w:t xml:space="preserve">　　能源用戶使用能源達中央主管機關依本法</w:t>
      </w:r>
      <w:r w:rsidR="000D2F7A" w:rsidRPr="00282B91">
        <w:rPr>
          <w:rFonts w:ascii="Arial Unicode MS" w:hAnsi="Arial Unicode MS"/>
          <w:color w:val="585858"/>
        </w:rPr>
        <w:t>第</w:t>
      </w:r>
      <w:hyperlink r:id="rId42" w:anchor="a11" w:history="1">
        <w:r w:rsidR="000D2F7A" w:rsidRPr="00282B91">
          <w:rPr>
            <w:rStyle w:val="a3"/>
            <w:rFonts w:ascii="Arial Unicode MS" w:hAnsi="Arial Unicode MS"/>
            <w:color w:val="585858"/>
          </w:rPr>
          <w:t>十一</w:t>
        </w:r>
      </w:hyperlink>
      <w:r w:rsidRPr="00282B91">
        <w:rPr>
          <w:rFonts w:ascii="Arial Unicode MS" w:hAnsi="Arial Unicode MS"/>
          <w:color w:val="585858"/>
        </w:rPr>
        <w:t>條規定之數量或裝設中央空氣調節系統者，應置能源管理人員一名，並向中央主管機關辦理能源管理人員登記。</w:t>
      </w:r>
    </w:p>
    <w:p w:rsidR="000072BD" w:rsidRPr="006B1155" w:rsidRDefault="000072BD" w:rsidP="00A60599">
      <w:pPr>
        <w:ind w:leftChars="75" w:left="150"/>
        <w:jc w:val="both"/>
        <w:rPr>
          <w:rFonts w:ascii="Arial Unicode MS" w:hAnsi="Arial Unicode MS"/>
          <w:color w:val="666699"/>
        </w:rPr>
      </w:pPr>
      <w:r w:rsidRPr="006B1155">
        <w:rPr>
          <w:rFonts w:ascii="Arial Unicode MS" w:hAnsi="Arial Unicode MS"/>
          <w:color w:val="666699"/>
        </w:rPr>
        <w:t xml:space="preserve">　　前項登記表格式，由中央主管機關定之。</w:t>
      </w:r>
    </w:p>
    <w:p w:rsidR="000072BD" w:rsidRPr="00282B91" w:rsidRDefault="000072BD" w:rsidP="00A60599">
      <w:pPr>
        <w:ind w:leftChars="75" w:left="150"/>
        <w:jc w:val="both"/>
        <w:rPr>
          <w:rFonts w:ascii="Arial Unicode MS" w:hAnsi="Arial Unicode MS"/>
          <w:color w:val="585858"/>
        </w:rPr>
      </w:pPr>
      <w:r w:rsidRPr="00282B91">
        <w:rPr>
          <w:rFonts w:ascii="Arial Unicode MS" w:hAnsi="Arial Unicode MS"/>
          <w:color w:val="585858"/>
        </w:rPr>
        <w:t xml:space="preserve">　　能源管理人員得專任或兼任；其資格以合於左列各款之一者為限：</w:t>
      </w:r>
    </w:p>
    <w:p w:rsidR="000072BD" w:rsidRPr="00282B91" w:rsidRDefault="000072BD" w:rsidP="00A60599">
      <w:pPr>
        <w:ind w:leftChars="75" w:left="150"/>
        <w:jc w:val="both"/>
        <w:rPr>
          <w:rFonts w:ascii="Arial Unicode MS" w:hAnsi="Arial Unicode MS"/>
          <w:color w:val="585858"/>
        </w:rPr>
      </w:pPr>
      <w:r w:rsidRPr="00282B91">
        <w:rPr>
          <w:rFonts w:ascii="Arial Unicode MS" w:hAnsi="Arial Unicode MS"/>
          <w:color w:val="585858"/>
        </w:rPr>
        <w:t xml:space="preserve">　　一、專科以上學校理、工系科畢業者。</w:t>
      </w:r>
    </w:p>
    <w:p w:rsidR="000072BD" w:rsidRPr="00282B91" w:rsidRDefault="000072BD" w:rsidP="00A60599">
      <w:pPr>
        <w:ind w:leftChars="75" w:left="150"/>
        <w:jc w:val="both"/>
        <w:rPr>
          <w:rFonts w:ascii="Arial Unicode MS" w:hAnsi="Arial Unicode MS"/>
          <w:color w:val="585858"/>
        </w:rPr>
      </w:pPr>
      <w:r w:rsidRPr="00282B91">
        <w:rPr>
          <w:rFonts w:ascii="Arial Unicode MS" w:hAnsi="Arial Unicode MS"/>
          <w:color w:val="585858"/>
        </w:rPr>
        <w:t xml:space="preserve">　　二、高級工業職業學校畢業，並具有工廠實際經驗三年以上，持有證明者。</w:t>
      </w:r>
    </w:p>
    <w:p w:rsidR="000072BD" w:rsidRPr="00282B91" w:rsidRDefault="000072BD" w:rsidP="00A60599">
      <w:pPr>
        <w:ind w:leftChars="75" w:left="150"/>
        <w:jc w:val="both"/>
        <w:rPr>
          <w:rFonts w:ascii="Arial Unicode MS" w:hAnsi="Arial Unicode MS"/>
          <w:color w:val="585858"/>
        </w:rPr>
      </w:pPr>
      <w:r w:rsidRPr="00282B91">
        <w:rPr>
          <w:rFonts w:ascii="Arial Unicode MS" w:hAnsi="Arial Unicode MS"/>
          <w:color w:val="585858"/>
        </w:rPr>
        <w:t xml:space="preserve">　　三、曾參加中央主管機關舉辦之能源管理講習班結業者。</w:t>
      </w:r>
    </w:p>
    <w:p w:rsidR="000072BD" w:rsidRPr="006B1155" w:rsidRDefault="000072BD" w:rsidP="00A60599">
      <w:pPr>
        <w:ind w:leftChars="75" w:left="150"/>
        <w:jc w:val="both"/>
        <w:rPr>
          <w:rFonts w:ascii="Arial Unicode MS" w:hAnsi="Arial Unicode MS"/>
          <w:color w:val="666699"/>
        </w:rPr>
      </w:pPr>
      <w:r w:rsidRPr="006B1155">
        <w:rPr>
          <w:rFonts w:ascii="Arial Unicode MS" w:hAnsi="Arial Unicode MS"/>
          <w:color w:val="666699"/>
        </w:rPr>
        <w:t xml:space="preserve">　　能源管理人員之職責如左：</w:t>
      </w:r>
    </w:p>
    <w:p w:rsidR="000072BD" w:rsidRPr="006B1155" w:rsidRDefault="000072BD" w:rsidP="00A60599">
      <w:pPr>
        <w:ind w:leftChars="75" w:left="150"/>
        <w:jc w:val="both"/>
        <w:rPr>
          <w:rFonts w:ascii="Arial Unicode MS" w:hAnsi="Arial Unicode MS"/>
          <w:color w:val="666699"/>
        </w:rPr>
      </w:pPr>
      <w:r w:rsidRPr="006B1155">
        <w:rPr>
          <w:rFonts w:ascii="Arial Unicode MS" w:hAnsi="Arial Unicode MS"/>
          <w:color w:val="666699"/>
        </w:rPr>
        <w:t xml:space="preserve">　　一、推動能源查核制度。</w:t>
      </w:r>
    </w:p>
    <w:p w:rsidR="000072BD" w:rsidRPr="006B1155" w:rsidRDefault="000072BD" w:rsidP="00A60599">
      <w:pPr>
        <w:ind w:leftChars="75" w:left="150"/>
        <w:jc w:val="both"/>
        <w:rPr>
          <w:rFonts w:ascii="Arial Unicode MS" w:hAnsi="Arial Unicode MS"/>
          <w:color w:val="666699"/>
        </w:rPr>
      </w:pPr>
      <w:r w:rsidRPr="006B1155">
        <w:rPr>
          <w:rFonts w:ascii="Arial Unicode MS" w:hAnsi="Arial Unicode MS"/>
          <w:color w:val="666699"/>
        </w:rPr>
        <w:t xml:space="preserve">　　二、訂定並執行節約能源目標及計畫。</w:t>
      </w:r>
    </w:p>
    <w:p w:rsidR="000072BD" w:rsidRPr="006B1155" w:rsidRDefault="000072BD" w:rsidP="00A60599">
      <w:pPr>
        <w:ind w:leftChars="75" w:left="150"/>
        <w:jc w:val="both"/>
        <w:rPr>
          <w:rFonts w:ascii="Arial Unicode MS" w:hAnsi="Arial Unicode MS"/>
          <w:color w:val="666699"/>
        </w:rPr>
      </w:pPr>
      <w:r w:rsidRPr="006B1155">
        <w:rPr>
          <w:rFonts w:ascii="Arial Unicode MS" w:hAnsi="Arial Unicode MS"/>
          <w:color w:val="666699"/>
        </w:rPr>
        <w:t xml:space="preserve">　　三、定期檢查並改進各使用能源設備之效率。</w:t>
      </w:r>
    </w:p>
    <w:p w:rsidR="000072BD" w:rsidRPr="006B1155" w:rsidRDefault="000072BD" w:rsidP="00A60599">
      <w:pPr>
        <w:ind w:leftChars="75" w:left="150"/>
        <w:jc w:val="both"/>
        <w:rPr>
          <w:rFonts w:ascii="Arial Unicode MS" w:hAnsi="Arial Unicode MS"/>
          <w:color w:val="666699"/>
        </w:rPr>
      </w:pPr>
      <w:r w:rsidRPr="006B1155">
        <w:rPr>
          <w:rFonts w:ascii="Arial Unicode MS" w:hAnsi="Arial Unicode MS"/>
          <w:color w:val="666699"/>
        </w:rPr>
        <w:t xml:space="preserve">　　四、配合節約能源目標，檢討各使用能源設備之能源消費量。</w:t>
      </w:r>
    </w:p>
    <w:p w:rsidR="000072BD" w:rsidRPr="006B1155" w:rsidRDefault="000072BD" w:rsidP="00A60599">
      <w:pPr>
        <w:ind w:leftChars="75" w:left="150"/>
        <w:jc w:val="both"/>
        <w:rPr>
          <w:rFonts w:ascii="Arial Unicode MS" w:hAnsi="Arial Unicode MS"/>
          <w:color w:val="666699"/>
        </w:rPr>
      </w:pPr>
      <w:r w:rsidRPr="006B1155">
        <w:rPr>
          <w:rFonts w:ascii="Arial Unicode MS" w:hAnsi="Arial Unicode MS"/>
          <w:color w:val="666699"/>
        </w:rPr>
        <w:t xml:space="preserve">　　五、宣導節約能源知識，並舉辦有關節約能源活動。</w:t>
      </w:r>
    </w:p>
    <w:p w:rsidR="000072BD" w:rsidRPr="006B1155" w:rsidRDefault="000072BD" w:rsidP="00A60599">
      <w:pPr>
        <w:ind w:leftChars="75" w:left="150"/>
        <w:jc w:val="both"/>
        <w:rPr>
          <w:rFonts w:ascii="Arial Unicode MS" w:hAnsi="Arial Unicode MS"/>
          <w:color w:val="666699"/>
        </w:rPr>
      </w:pPr>
      <w:r w:rsidRPr="006B1155">
        <w:rPr>
          <w:rFonts w:ascii="Arial Unicode MS" w:hAnsi="Arial Unicode MS"/>
          <w:color w:val="666699"/>
        </w:rPr>
        <w:t xml:space="preserve">　　六、主管機關通知辦理之有關能源事務。</w:t>
      </w:r>
    </w:p>
    <w:p w:rsidR="000072BD" w:rsidRPr="00282B91" w:rsidRDefault="000072BD" w:rsidP="00A60599">
      <w:pPr>
        <w:ind w:leftChars="75" w:left="150"/>
        <w:jc w:val="both"/>
        <w:rPr>
          <w:rFonts w:ascii="Arial Unicode MS" w:hAnsi="Arial Unicode MS"/>
          <w:color w:val="585858"/>
        </w:rPr>
      </w:pPr>
      <w:r w:rsidRPr="00282B91">
        <w:rPr>
          <w:rFonts w:ascii="Arial Unicode MS" w:hAnsi="Arial Unicode MS"/>
          <w:color w:val="585858"/>
        </w:rPr>
        <w:lastRenderedPageBreak/>
        <w:t xml:space="preserve">　　前項能源管理人員，主管機關必要時得調訓之。</w:t>
      </w:r>
    </w:p>
    <w:p w:rsidR="000072BD" w:rsidRPr="006B1155" w:rsidRDefault="005B55AC" w:rsidP="00282B91">
      <w:pPr>
        <w:pStyle w:val="2"/>
      </w:pPr>
      <w:r>
        <w:t>第</w:t>
      </w:r>
      <w:r>
        <w:t>11</w:t>
      </w:r>
      <w:r>
        <w:t>條</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能源用戶依本法第</w:t>
      </w:r>
      <w:hyperlink r:id="rId43" w:anchor="a12" w:history="1">
        <w:r w:rsidRPr="00587B55">
          <w:rPr>
            <w:rStyle w:val="a3"/>
            <w:rFonts w:ascii="Arial Unicode MS" w:hAnsi="Arial Unicode MS"/>
            <w:color w:val="5F5F5F"/>
          </w:rPr>
          <w:t>十二</w:t>
        </w:r>
      </w:hyperlink>
      <w:r w:rsidRPr="00587B55">
        <w:rPr>
          <w:rFonts w:ascii="Arial Unicode MS" w:hAnsi="Arial Unicode MS"/>
          <w:color w:val="5F5F5F"/>
        </w:rPr>
        <w:t>條規定應於每年一月底前，彙集前一年使用能源資料向中央主管機關申報。</w:t>
      </w:r>
    </w:p>
    <w:p w:rsidR="000072BD" w:rsidRPr="00587B55" w:rsidRDefault="000072BD" w:rsidP="00A60599">
      <w:pPr>
        <w:ind w:leftChars="75" w:left="150"/>
        <w:jc w:val="both"/>
        <w:rPr>
          <w:rFonts w:ascii="Arial Unicode MS" w:hAnsi="Arial Unicode MS"/>
          <w:color w:val="666699"/>
        </w:rPr>
      </w:pPr>
      <w:r w:rsidRPr="00587B55">
        <w:rPr>
          <w:rFonts w:ascii="Arial Unicode MS" w:hAnsi="Arial Unicode MS"/>
          <w:color w:val="666699"/>
        </w:rPr>
        <w:t xml:space="preserve">　　前項申報資料表格式由中央主管機關定之；其內容包括左列各款：</w:t>
      </w:r>
    </w:p>
    <w:p w:rsidR="000072BD" w:rsidRPr="00587B55" w:rsidRDefault="000072BD" w:rsidP="00A60599">
      <w:pPr>
        <w:ind w:leftChars="75" w:left="150"/>
        <w:jc w:val="both"/>
        <w:rPr>
          <w:rFonts w:ascii="Arial Unicode MS" w:hAnsi="Arial Unicode MS"/>
          <w:color w:val="666699"/>
        </w:rPr>
      </w:pPr>
      <w:r w:rsidRPr="00587B55">
        <w:rPr>
          <w:rFonts w:ascii="Arial Unicode MS" w:hAnsi="Arial Unicode MS"/>
          <w:color w:val="666699"/>
        </w:rPr>
        <w:t xml:space="preserve">　　一、能源種類及其來源。</w:t>
      </w:r>
    </w:p>
    <w:p w:rsidR="000072BD" w:rsidRPr="00587B55" w:rsidRDefault="000072BD" w:rsidP="00A60599">
      <w:pPr>
        <w:ind w:leftChars="75" w:left="150"/>
        <w:jc w:val="both"/>
        <w:rPr>
          <w:rFonts w:ascii="Arial Unicode MS" w:hAnsi="Arial Unicode MS"/>
          <w:color w:val="666699"/>
        </w:rPr>
      </w:pPr>
      <w:r w:rsidRPr="00587B55">
        <w:rPr>
          <w:rFonts w:ascii="Arial Unicode MS" w:hAnsi="Arial Unicode MS"/>
          <w:color w:val="666699"/>
        </w:rPr>
        <w:t xml:space="preserve">　　二、能源使用數量。</w:t>
      </w:r>
    </w:p>
    <w:p w:rsidR="000072BD" w:rsidRPr="00587B55" w:rsidRDefault="000072BD" w:rsidP="00A60599">
      <w:pPr>
        <w:ind w:leftChars="75" w:left="150"/>
        <w:jc w:val="both"/>
        <w:rPr>
          <w:rFonts w:ascii="Arial Unicode MS" w:hAnsi="Arial Unicode MS"/>
          <w:color w:val="666699"/>
        </w:rPr>
      </w:pPr>
      <w:r w:rsidRPr="00587B55">
        <w:rPr>
          <w:rFonts w:ascii="Arial Unicode MS" w:hAnsi="Arial Unicode MS"/>
          <w:color w:val="666699"/>
        </w:rPr>
        <w:t xml:space="preserve">　　三、能源儲存數量（包括安全存量）。</w:t>
      </w:r>
    </w:p>
    <w:p w:rsidR="000072BD" w:rsidRPr="00587B55" w:rsidRDefault="000072BD" w:rsidP="00A60599">
      <w:pPr>
        <w:ind w:leftChars="75" w:left="150"/>
        <w:jc w:val="both"/>
        <w:rPr>
          <w:rFonts w:ascii="Arial Unicode MS" w:hAnsi="Arial Unicode MS"/>
          <w:color w:val="666699"/>
        </w:rPr>
      </w:pPr>
      <w:r w:rsidRPr="00587B55">
        <w:rPr>
          <w:rFonts w:ascii="Arial Unicode MS" w:hAnsi="Arial Unicode MS"/>
          <w:color w:val="666699"/>
        </w:rPr>
        <w:t xml:space="preserve">　　四、產品生產總量。</w:t>
      </w:r>
    </w:p>
    <w:p w:rsidR="000072BD" w:rsidRPr="00587B55" w:rsidRDefault="000072BD" w:rsidP="00A60599">
      <w:pPr>
        <w:ind w:leftChars="75" w:left="150"/>
        <w:jc w:val="both"/>
        <w:rPr>
          <w:rFonts w:ascii="Arial Unicode MS" w:hAnsi="Arial Unicode MS"/>
          <w:color w:val="666699"/>
        </w:rPr>
      </w:pPr>
      <w:r w:rsidRPr="00587B55">
        <w:rPr>
          <w:rFonts w:ascii="Arial Unicode MS" w:hAnsi="Arial Unicode MS"/>
          <w:color w:val="666699"/>
        </w:rPr>
        <w:t xml:space="preserve">　　五、單位產品能源耗用量。</w:t>
      </w:r>
    </w:p>
    <w:p w:rsidR="000072BD" w:rsidRPr="00587B55" w:rsidRDefault="000072BD" w:rsidP="00A60599">
      <w:pPr>
        <w:ind w:leftChars="75" w:left="150"/>
        <w:jc w:val="both"/>
        <w:rPr>
          <w:rFonts w:ascii="Arial Unicode MS" w:hAnsi="Arial Unicode MS"/>
          <w:color w:val="666699"/>
        </w:rPr>
      </w:pPr>
      <w:r w:rsidRPr="00587B55">
        <w:rPr>
          <w:rFonts w:ascii="Arial Unicode MS" w:hAnsi="Arial Unicode MS"/>
          <w:color w:val="666699"/>
        </w:rPr>
        <w:t xml:space="preserve">　　六、本期節約能源達成百分率。</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中央主管機關必要時，得指定能源用戶按期提供有關使用能源資料。</w:t>
      </w:r>
    </w:p>
    <w:p w:rsidR="000072BD" w:rsidRPr="006B1155" w:rsidRDefault="005B55AC" w:rsidP="00282B91">
      <w:pPr>
        <w:pStyle w:val="2"/>
      </w:pPr>
      <w:r>
        <w:t>第</w:t>
      </w:r>
      <w:r>
        <w:t>12</w:t>
      </w:r>
      <w:r>
        <w:t>條</w:t>
      </w:r>
    </w:p>
    <w:p w:rsidR="000072BD" w:rsidRPr="00587B55" w:rsidRDefault="000072BD" w:rsidP="00A60599">
      <w:pPr>
        <w:ind w:leftChars="75" w:left="150"/>
        <w:jc w:val="both"/>
        <w:rPr>
          <w:rFonts w:ascii="Arial Unicode MS" w:hAnsi="Arial Unicode MS"/>
          <w:color w:val="5F5F5F"/>
        </w:rPr>
      </w:pPr>
      <w:r w:rsidRPr="00587B55">
        <w:rPr>
          <w:rFonts w:ascii="Arial Unicode MS" w:hAnsi="Arial Unicode MS"/>
          <w:color w:val="5F5F5F"/>
        </w:rPr>
        <w:t xml:space="preserve">　　本細則自發布日施行。</w:t>
      </w:r>
    </w:p>
    <w:p w:rsidR="00063218" w:rsidRDefault="00063218" w:rsidP="00A60599">
      <w:pPr>
        <w:ind w:leftChars="75" w:left="150"/>
        <w:jc w:val="both"/>
        <w:rPr>
          <w:rFonts w:ascii="Arial Unicode MS" w:hAnsi="Arial Unicode MS"/>
          <w:color w:val="333333"/>
        </w:rPr>
      </w:pPr>
    </w:p>
    <w:p w:rsidR="006B1155" w:rsidRPr="006B1155" w:rsidRDefault="006B1155" w:rsidP="00A60599">
      <w:pPr>
        <w:ind w:leftChars="75" w:left="150"/>
        <w:jc w:val="both"/>
        <w:rPr>
          <w:rFonts w:ascii="Arial Unicode MS" w:hAnsi="Arial Unicode MS"/>
          <w:color w:val="333333"/>
        </w:rPr>
      </w:pPr>
    </w:p>
    <w:p w:rsidR="006A62B0" w:rsidRPr="00E5474F" w:rsidRDefault="006A62B0" w:rsidP="006A62B0">
      <w:pPr>
        <w:jc w:val="both"/>
        <w:rPr>
          <w:rStyle w:val="a3"/>
          <w:rFonts w:ascii="Arial Unicode MS" w:hAnsi="Arial Unicode MS"/>
          <w:sz w:val="18"/>
        </w:rPr>
      </w:pPr>
      <w:r w:rsidRPr="00E5474F">
        <w:rPr>
          <w:rFonts w:hint="eastAsia"/>
          <w:color w:val="5F5F5F"/>
          <w:sz w:val="18"/>
        </w:rPr>
        <w:t>。。。。。。。。。。。。。。。。。。。。。。。。。。。。。。。。。。。。。。。。。。。。。。。。。。</w:t>
      </w:r>
      <w:hyperlink w:anchor="top" w:history="1">
        <w:r w:rsidRPr="00E5474F">
          <w:rPr>
            <w:rStyle w:val="a3"/>
            <w:sz w:val="18"/>
          </w:rPr>
          <w:t>回</w:t>
        </w:r>
        <w:r w:rsidRPr="00E5474F">
          <w:rPr>
            <w:rStyle w:val="a3"/>
            <w:sz w:val="18"/>
          </w:rPr>
          <w:t>首</w:t>
        </w:r>
        <w:r w:rsidRPr="00E5474F">
          <w:rPr>
            <w:rStyle w:val="a3"/>
            <w:sz w:val="18"/>
          </w:rPr>
          <w:t>頁</w:t>
        </w:r>
      </w:hyperlink>
      <w:r w:rsidRPr="00E5474F">
        <w:rPr>
          <w:rFonts w:ascii="新細明體" w:hAnsi="新細明體"/>
          <w:color w:val="808000"/>
          <w:sz w:val="18"/>
        </w:rPr>
        <w:t>&gt;&gt;</w:t>
      </w:r>
    </w:p>
    <w:p w:rsidR="00063218" w:rsidRPr="006A62B0" w:rsidRDefault="006A62B0" w:rsidP="006A62B0">
      <w:pPr>
        <w:ind w:left="142"/>
        <w:jc w:val="both"/>
        <w:rPr>
          <w:rFonts w:ascii="Arial Unicode MS" w:hAnsi="Arial Unicode MS"/>
          <w:color w:val="333333"/>
        </w:rPr>
      </w:pPr>
      <w:r>
        <w:rPr>
          <w:rFonts w:ascii="Arial Unicode MS" w:hAnsi="Arial Unicode MS" w:hint="eastAsia"/>
          <w:color w:val="808080"/>
          <w:sz w:val="18"/>
          <w:szCs w:val="18"/>
        </w:rPr>
        <w:t>【編註】本超連結法規檔以</w:t>
      </w:r>
      <w:hyperlink r:id="rId44"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45"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46"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47"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063218" w:rsidRPr="006A62B0">
      <w:footerReference w:type="even" r:id="rId48"/>
      <w:footerReference w:type="default" r:id="rId4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EC" w:rsidRDefault="004B34EC">
      <w:r>
        <w:separator/>
      </w:r>
    </w:p>
  </w:endnote>
  <w:endnote w:type="continuationSeparator" w:id="0">
    <w:p w:rsidR="004B34EC" w:rsidRDefault="004B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BD" w:rsidRDefault="000072B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72BD" w:rsidRDefault="000072B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BD" w:rsidRDefault="000072B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A62B0">
      <w:rPr>
        <w:rStyle w:val="a7"/>
        <w:noProof/>
      </w:rPr>
      <w:t>1</w:t>
    </w:r>
    <w:r>
      <w:rPr>
        <w:rStyle w:val="a7"/>
      </w:rPr>
      <w:fldChar w:fldCharType="end"/>
    </w:r>
  </w:p>
  <w:p w:rsidR="000072BD" w:rsidRPr="00282B91" w:rsidRDefault="001605CA">
    <w:pPr>
      <w:pStyle w:val="a6"/>
      <w:ind w:right="360"/>
      <w:jc w:val="right"/>
      <w:rPr>
        <w:rFonts w:ascii="Arial Unicode MS" w:hAnsi="Arial Unicode MS"/>
        <w:sz w:val="18"/>
      </w:rPr>
    </w:pPr>
    <w:r w:rsidRPr="00282B91">
      <w:rPr>
        <w:rFonts w:ascii="Arial Unicode MS" w:hAnsi="Arial Unicode MS" w:hint="eastAsia"/>
        <w:sz w:val="18"/>
      </w:rPr>
      <w:t>&lt;&lt;</w:t>
    </w:r>
    <w:r w:rsidRPr="00282B91">
      <w:rPr>
        <w:rFonts w:ascii="Arial Unicode MS" w:hAnsi="Arial Unicode MS" w:hint="eastAsia"/>
        <w:sz w:val="18"/>
      </w:rPr>
      <w:t>能源管理法施行細則</w:t>
    </w:r>
    <w:r w:rsidRPr="00282B91">
      <w:rPr>
        <w:rFonts w:ascii="Arial Unicode MS" w:hAnsi="Arial Unicode MS" w:hint="eastAsia"/>
        <w:sz w:val="18"/>
      </w:rPr>
      <w:t>&gt;&gt;</w:t>
    </w:r>
    <w:r w:rsidR="000072BD" w:rsidRPr="00282B91">
      <w:rPr>
        <w:rFonts w:ascii="Arial Unicode MS" w:hAnsi="Arial Unicode MS" w:hint="eastAsia"/>
        <w:sz w:val="18"/>
      </w:rPr>
      <w:t>S-link</w:t>
    </w:r>
    <w:r w:rsidR="000072BD" w:rsidRPr="00282B91">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EC" w:rsidRDefault="004B34EC">
      <w:r>
        <w:separator/>
      </w:r>
    </w:p>
  </w:footnote>
  <w:footnote w:type="continuationSeparator" w:id="0">
    <w:p w:rsidR="004B34EC" w:rsidRDefault="004B3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17B60"/>
    <w:multiLevelType w:val="hybridMultilevel"/>
    <w:tmpl w:val="FBCEDBDE"/>
    <w:lvl w:ilvl="0" w:tplc="511C3516">
      <w:start w:val="2"/>
      <w:numFmt w:val="taiwaneseCountingThousand"/>
      <w:lvlText w:val="第%1條"/>
      <w:lvlJc w:val="left"/>
      <w:pPr>
        <w:tabs>
          <w:tab w:val="num" w:pos="795"/>
        </w:tabs>
        <w:ind w:left="79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2BD"/>
    <w:rsid w:val="000072BD"/>
    <w:rsid w:val="000255DB"/>
    <w:rsid w:val="00063218"/>
    <w:rsid w:val="00063E6E"/>
    <w:rsid w:val="000D2F7A"/>
    <w:rsid w:val="000F0847"/>
    <w:rsid w:val="001605CA"/>
    <w:rsid w:val="002215A5"/>
    <w:rsid w:val="002449F1"/>
    <w:rsid w:val="00245547"/>
    <w:rsid w:val="00282B91"/>
    <w:rsid w:val="00293711"/>
    <w:rsid w:val="002B1BB3"/>
    <w:rsid w:val="002F6C45"/>
    <w:rsid w:val="003D3D17"/>
    <w:rsid w:val="00400B46"/>
    <w:rsid w:val="004626BE"/>
    <w:rsid w:val="004B34EC"/>
    <w:rsid w:val="004B5F77"/>
    <w:rsid w:val="00587B55"/>
    <w:rsid w:val="005B55AC"/>
    <w:rsid w:val="0066057B"/>
    <w:rsid w:val="006A62B0"/>
    <w:rsid w:val="006B1155"/>
    <w:rsid w:val="006F5596"/>
    <w:rsid w:val="00782F62"/>
    <w:rsid w:val="008F552A"/>
    <w:rsid w:val="009114EB"/>
    <w:rsid w:val="00926B0A"/>
    <w:rsid w:val="00A60599"/>
    <w:rsid w:val="00B3451D"/>
    <w:rsid w:val="00E25429"/>
    <w:rsid w:val="00EB5E91"/>
    <w:rsid w:val="00F5787C"/>
    <w:rsid w:val="00F768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qFormat/>
    <w:pPr>
      <w:keepNext/>
      <w:adjustRightInd w:val="0"/>
      <w:spacing w:before="180" w:after="180"/>
      <w:textAlignment w:val="baseline"/>
      <w:outlineLvl w:val="0"/>
    </w:pPr>
    <w:rPr>
      <w:rFonts w:ascii="Arial" w:hAnsi="Arial"/>
      <w:b/>
      <w:bCs/>
      <w:color w:val="800000"/>
      <w:kern w:val="52"/>
      <w:szCs w:val="52"/>
    </w:rPr>
  </w:style>
  <w:style w:type="paragraph" w:styleId="2">
    <w:name w:val="heading 2"/>
    <w:basedOn w:val="a"/>
    <w:next w:val="a"/>
    <w:link w:val="20"/>
    <w:unhideWhenUsed/>
    <w:qFormat/>
    <w:rsid w:val="00282B9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282B91"/>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282B91"/>
    <w:rPr>
      <w:rFonts w:ascii="Arial Unicode MS" w:hAnsi="Arial Unicode MS" w:cs="Arial Unicode MS"/>
      <w:b/>
      <w:bCs/>
      <w:color w:val="990000"/>
      <w:kern w:val="2"/>
      <w:szCs w:val="48"/>
    </w:rPr>
  </w:style>
  <w:style w:type="character" w:customStyle="1" w:styleId="30">
    <w:name w:val="標題 3 字元"/>
    <w:link w:val="3"/>
    <w:rsid w:val="00282B91"/>
    <w:rPr>
      <w:rFonts w:ascii="Arial Unicode MS" w:hAnsi="Arial Unicode MS" w:cs="Arial Unicode MS"/>
      <w:bCs/>
      <w:color w:val="808000"/>
      <w:kern w:val="2"/>
      <w:szCs w:val="36"/>
    </w:rPr>
  </w:style>
  <w:style w:type="paragraph" w:styleId="a8">
    <w:name w:val="Document Map"/>
    <w:basedOn w:val="a"/>
    <w:link w:val="a9"/>
    <w:rsid w:val="00282B91"/>
    <w:rPr>
      <w:rFonts w:ascii="新細明體" w:hAnsi="新細明體"/>
      <w:szCs w:val="18"/>
    </w:rPr>
  </w:style>
  <w:style w:type="character" w:customStyle="1" w:styleId="a9">
    <w:name w:val="文件引導模式 字元"/>
    <w:link w:val="a8"/>
    <w:rsid w:val="00282B91"/>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034;&#24341;-2.docx" TargetMode="External"/><Relationship Id="rId18" Type="http://schemas.openxmlformats.org/officeDocument/2006/relationships/hyperlink" Target="../law/&#33021;&#28304;&#31649;&#29702;&#27861;.docx" TargetMode="External"/><Relationship Id="rId26" Type="http://schemas.openxmlformats.org/officeDocument/2006/relationships/hyperlink" Target="../law/&#33021;&#28304;&#31649;&#29702;&#27861;.docx" TargetMode="External"/><Relationship Id="rId39" Type="http://schemas.openxmlformats.org/officeDocument/2006/relationships/hyperlink" Target="../law/&#33021;&#28304;&#31649;&#29702;&#27861;.docx" TargetMode="External"/><Relationship Id="rId3" Type="http://schemas.microsoft.com/office/2007/relationships/stylesWithEffects" Target="stylesWithEffects.xml"/><Relationship Id="rId21" Type="http://schemas.openxmlformats.org/officeDocument/2006/relationships/hyperlink" Target="../law/&#33021;&#28304;&#31649;&#29702;&#27861;.docx" TargetMode="External"/><Relationship Id="rId34" Type="http://schemas.openxmlformats.org/officeDocument/2006/relationships/hyperlink" Target="../law/&#33021;&#28304;&#31649;&#29702;&#27861;.docx" TargetMode="External"/><Relationship Id="rId42" Type="http://schemas.openxmlformats.org/officeDocument/2006/relationships/hyperlink" Target="../law/&#33021;&#28304;&#31649;&#29702;&#27861;.docx" TargetMode="External"/><Relationship Id="rId47" Type="http://schemas.openxmlformats.org/officeDocument/2006/relationships/hyperlink" Target="mailto:anita399646@hotmail.co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33021;&#28304;&#31649;&#29702;&#27861;.docx" TargetMode="External"/><Relationship Id="rId25" Type="http://schemas.openxmlformats.org/officeDocument/2006/relationships/hyperlink" Target="mailto:anita399646@hotmail.com" TargetMode="External"/><Relationship Id="rId33" Type="http://schemas.openxmlformats.org/officeDocument/2006/relationships/hyperlink" Target="../law/&#33021;&#28304;&#31649;&#29702;&#27861;.docx" TargetMode="External"/><Relationship Id="rId38" Type="http://schemas.openxmlformats.org/officeDocument/2006/relationships/hyperlink" Target="../law/&#33021;&#28304;&#31649;&#29702;&#27861;.docx" TargetMode="External"/><Relationship Id="rId46" Type="http://schemas.openxmlformats.org/officeDocument/2006/relationships/hyperlink" Target="http://law.moj.gov.tw/" TargetMode="External"/><Relationship Id="rId2" Type="http://schemas.openxmlformats.org/officeDocument/2006/relationships/styles" Target="styles.xml"/><Relationship Id="rId16" Type="http://schemas.openxmlformats.org/officeDocument/2006/relationships/hyperlink" Target="../law/&#33021;&#28304;&#31649;&#29702;&#27861;.docx" TargetMode="External"/><Relationship Id="rId20" Type="http://schemas.openxmlformats.org/officeDocument/2006/relationships/hyperlink" Target="../law/&#33021;&#28304;&#31649;&#29702;&#27861;.docx" TargetMode="External"/><Relationship Id="rId29" Type="http://schemas.openxmlformats.org/officeDocument/2006/relationships/hyperlink" Target="../law/&#33021;&#28304;&#31649;&#29702;&#27861;.docx" TargetMode="External"/><Relationship Id="rId41"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J0130003" TargetMode="External"/><Relationship Id="rId24" Type="http://schemas.openxmlformats.org/officeDocument/2006/relationships/hyperlink" Target="http://law.moj.gov.tw/" TargetMode="External"/><Relationship Id="rId32" Type="http://schemas.openxmlformats.org/officeDocument/2006/relationships/hyperlink" Target="../law/&#33021;&#28304;&#31649;&#29702;&#27861;.docx" TargetMode="External"/><Relationship Id="rId37" Type="http://schemas.openxmlformats.org/officeDocument/2006/relationships/hyperlink" Target="../diff/index.html" TargetMode="External"/><Relationship Id="rId40" Type="http://schemas.openxmlformats.org/officeDocument/2006/relationships/hyperlink" Target="../law/&#33021;&#28304;&#31649;&#29702;&#27861;.docx" TargetMode="External"/><Relationship Id="rId45" Type="http://schemas.openxmlformats.org/officeDocument/2006/relationships/hyperlink" Target="http://www.ly.gov.tw/" TargetMode="External"/><Relationship Id="rId5" Type="http://schemas.openxmlformats.org/officeDocument/2006/relationships/webSettings" Target="webSettings.xml"/><Relationship Id="rId15" Type="http://schemas.openxmlformats.org/officeDocument/2006/relationships/hyperlink" Target="../law/&#33021;&#28304;&#31649;&#29702;&#27861;.docx" TargetMode="External"/><Relationship Id="rId23" Type="http://schemas.openxmlformats.org/officeDocument/2006/relationships/hyperlink" Target="http://www.ly.gov.tw/" TargetMode="External"/><Relationship Id="rId28" Type="http://schemas.openxmlformats.org/officeDocument/2006/relationships/hyperlink" Target="../law/&#38928;&#31639;&#27861;.docx" TargetMode="External"/><Relationship Id="rId36" Type="http://schemas.openxmlformats.org/officeDocument/2006/relationships/hyperlink" Target="../law/&#33021;&#28304;&#31649;&#29702;&#27861;.docx" TargetMode="External"/><Relationship Id="rId49"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law/&#33021;&#28304;&#31649;&#29702;&#27861;.docx" TargetMode="External"/><Relationship Id="rId31" Type="http://schemas.openxmlformats.org/officeDocument/2006/relationships/hyperlink" Target="../law/&#33021;&#28304;&#31649;&#29702;&#27861;.docx" TargetMode="External"/><Relationship Id="rId44" Type="http://schemas.openxmlformats.org/officeDocument/2006/relationships/hyperlink" Target="http://www.president.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law/&#33021;&#28304;&#31649;&#29702;&#27861;.docx" TargetMode="External"/><Relationship Id="rId22" Type="http://schemas.openxmlformats.org/officeDocument/2006/relationships/hyperlink" Target="http://www.president.gov.tw" TargetMode="External"/><Relationship Id="rId27" Type="http://schemas.openxmlformats.org/officeDocument/2006/relationships/hyperlink" Target="../law/&#33021;&#28304;&#31649;&#29702;&#27861;.docx" TargetMode="External"/><Relationship Id="rId30" Type="http://schemas.openxmlformats.org/officeDocument/2006/relationships/hyperlink" Target="../law/&#33021;&#28304;&#31649;&#29702;&#27861;.docx" TargetMode="External"/><Relationship Id="rId35" Type="http://schemas.openxmlformats.org/officeDocument/2006/relationships/hyperlink" Target="../law/&#33021;&#28304;&#31649;&#29702;&#27861;.docx" TargetMode="External"/><Relationship Id="rId43" Type="http://schemas.openxmlformats.org/officeDocument/2006/relationships/hyperlink" Target="../law/&#33021;&#28304;&#31649;&#29702;&#27861;.docx" TargetMode="External"/><Relationship Id="rId48" Type="http://schemas.openxmlformats.org/officeDocument/2006/relationships/footer" Target="footer1.xml"/><Relationship Id="rId8" Type="http://schemas.openxmlformats.org/officeDocument/2006/relationships/hyperlink" Target="http://www.6law.idv.tw" TargetMode="External"/><Relationship Id="rId51"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Links>
    <vt:vector size="288" baseType="variant">
      <vt:variant>
        <vt:i4>2949124</vt:i4>
      </vt:variant>
      <vt:variant>
        <vt:i4>141</vt:i4>
      </vt:variant>
      <vt:variant>
        <vt:i4>0</vt:i4>
      </vt:variant>
      <vt:variant>
        <vt:i4>5</vt:i4>
      </vt:variant>
      <vt:variant>
        <vt:lpwstr>mailto:anita399646@hotmail.com</vt:lpwstr>
      </vt:variant>
      <vt:variant>
        <vt:lpwstr/>
      </vt:variant>
      <vt:variant>
        <vt:i4>8192049</vt:i4>
      </vt:variant>
      <vt:variant>
        <vt:i4>138</vt:i4>
      </vt:variant>
      <vt:variant>
        <vt:i4>0</vt:i4>
      </vt:variant>
      <vt:variant>
        <vt:i4>5</vt:i4>
      </vt:variant>
      <vt:variant>
        <vt:lpwstr>http://law.moj.gov.tw/</vt:lpwstr>
      </vt:variant>
      <vt:variant>
        <vt:lpwstr/>
      </vt:variant>
      <vt:variant>
        <vt:i4>6225996</vt:i4>
      </vt:variant>
      <vt:variant>
        <vt:i4>135</vt:i4>
      </vt:variant>
      <vt:variant>
        <vt:i4>0</vt:i4>
      </vt:variant>
      <vt:variant>
        <vt:i4>5</vt:i4>
      </vt:variant>
      <vt:variant>
        <vt:lpwstr>http://www.ly.gov.tw/</vt:lpwstr>
      </vt:variant>
      <vt:variant>
        <vt:lpwstr/>
      </vt:variant>
      <vt:variant>
        <vt:i4>786499</vt:i4>
      </vt:variant>
      <vt:variant>
        <vt:i4>132</vt:i4>
      </vt:variant>
      <vt:variant>
        <vt:i4>0</vt:i4>
      </vt:variant>
      <vt:variant>
        <vt:i4>5</vt:i4>
      </vt:variant>
      <vt:variant>
        <vt:lpwstr>http://www.president.gov.tw/</vt:lpwstr>
      </vt:variant>
      <vt:variant>
        <vt:lpwstr/>
      </vt:variant>
      <vt:variant>
        <vt:i4>7274612</vt:i4>
      </vt:variant>
      <vt:variant>
        <vt:i4>128</vt:i4>
      </vt:variant>
      <vt:variant>
        <vt:i4>0</vt:i4>
      </vt:variant>
      <vt:variant>
        <vt:i4>5</vt:i4>
      </vt:variant>
      <vt:variant>
        <vt:lpwstr/>
      </vt:variant>
      <vt:variant>
        <vt:lpwstr>top</vt:lpwstr>
      </vt:variant>
      <vt:variant>
        <vt:i4>7274612</vt:i4>
      </vt:variant>
      <vt:variant>
        <vt:i4>126</vt:i4>
      </vt:variant>
      <vt:variant>
        <vt:i4>0</vt:i4>
      </vt:variant>
      <vt:variant>
        <vt:i4>5</vt:i4>
      </vt:variant>
      <vt:variant>
        <vt:lpwstr/>
      </vt:variant>
      <vt:variant>
        <vt:lpwstr>top</vt:lpwstr>
      </vt:variant>
      <vt:variant>
        <vt:i4>-1752556807</vt:i4>
      </vt:variant>
      <vt:variant>
        <vt:i4>123</vt:i4>
      </vt:variant>
      <vt:variant>
        <vt:i4>0</vt:i4>
      </vt:variant>
      <vt:variant>
        <vt:i4>5</vt:i4>
      </vt:variant>
      <vt:variant>
        <vt:lpwstr>../law/能源管理法.doc</vt:lpwstr>
      </vt:variant>
      <vt:variant>
        <vt:lpwstr>a12</vt:lpwstr>
      </vt:variant>
      <vt:variant>
        <vt:i4>-1752556807</vt:i4>
      </vt:variant>
      <vt:variant>
        <vt:i4>120</vt:i4>
      </vt:variant>
      <vt:variant>
        <vt:i4>0</vt:i4>
      </vt:variant>
      <vt:variant>
        <vt:i4>5</vt:i4>
      </vt:variant>
      <vt:variant>
        <vt:lpwstr>../law/能源管理法.doc</vt:lpwstr>
      </vt:variant>
      <vt:variant>
        <vt:lpwstr>a11</vt:lpwstr>
      </vt:variant>
      <vt:variant>
        <vt:i4>4063358</vt:i4>
      </vt:variant>
      <vt:variant>
        <vt:i4>117</vt:i4>
      </vt:variant>
      <vt:variant>
        <vt:i4>0</vt:i4>
      </vt:variant>
      <vt:variant>
        <vt:i4>5</vt:i4>
      </vt:variant>
      <vt:variant>
        <vt:lpwstr>../diff/index.html</vt:lpwstr>
      </vt:variant>
      <vt:variant>
        <vt:lpwstr/>
      </vt:variant>
      <vt:variant>
        <vt:i4>-1752556807</vt:i4>
      </vt:variant>
      <vt:variant>
        <vt:i4>114</vt:i4>
      </vt:variant>
      <vt:variant>
        <vt:i4>0</vt:i4>
      </vt:variant>
      <vt:variant>
        <vt:i4>5</vt:i4>
      </vt:variant>
      <vt:variant>
        <vt:lpwstr>../law/能源管理法.doc</vt:lpwstr>
      </vt:variant>
      <vt:variant>
        <vt:lpwstr>a11</vt:lpwstr>
      </vt:variant>
      <vt:variant>
        <vt:i4>-1752556807</vt:i4>
      </vt:variant>
      <vt:variant>
        <vt:i4>111</vt:i4>
      </vt:variant>
      <vt:variant>
        <vt:i4>0</vt:i4>
      </vt:variant>
      <vt:variant>
        <vt:i4>5</vt:i4>
      </vt:variant>
      <vt:variant>
        <vt:lpwstr>../law/能源管理法.doc</vt:lpwstr>
      </vt:variant>
      <vt:variant>
        <vt:lpwstr>a18</vt:lpwstr>
      </vt:variant>
      <vt:variant>
        <vt:i4>-1752556807</vt:i4>
      </vt:variant>
      <vt:variant>
        <vt:i4>108</vt:i4>
      </vt:variant>
      <vt:variant>
        <vt:i4>0</vt:i4>
      </vt:variant>
      <vt:variant>
        <vt:i4>5</vt:i4>
      </vt:variant>
      <vt:variant>
        <vt:lpwstr>../law/能源管理法.doc</vt:lpwstr>
      </vt:variant>
      <vt:variant>
        <vt:lpwstr>a11</vt:lpwstr>
      </vt:variant>
      <vt:variant>
        <vt:i4>4063358</vt:i4>
      </vt:variant>
      <vt:variant>
        <vt:i4>105</vt:i4>
      </vt:variant>
      <vt:variant>
        <vt:i4>0</vt:i4>
      </vt:variant>
      <vt:variant>
        <vt:i4>5</vt:i4>
      </vt:variant>
      <vt:variant>
        <vt:lpwstr>../diff/index.html</vt:lpwstr>
      </vt:variant>
      <vt:variant>
        <vt:lpwstr/>
      </vt:variant>
      <vt:variant>
        <vt:i4>-1752556807</vt:i4>
      </vt:variant>
      <vt:variant>
        <vt:i4>102</vt:i4>
      </vt:variant>
      <vt:variant>
        <vt:i4>0</vt:i4>
      </vt:variant>
      <vt:variant>
        <vt:i4>5</vt:i4>
      </vt:variant>
      <vt:variant>
        <vt:lpwstr>../law/能源管理法.doc</vt:lpwstr>
      </vt:variant>
      <vt:variant>
        <vt:lpwstr>a11</vt:lpwstr>
      </vt:variant>
      <vt:variant>
        <vt:i4>-1753081095</vt:i4>
      </vt:variant>
      <vt:variant>
        <vt:i4>99</vt:i4>
      </vt:variant>
      <vt:variant>
        <vt:i4>0</vt:i4>
      </vt:variant>
      <vt:variant>
        <vt:i4>5</vt:i4>
      </vt:variant>
      <vt:variant>
        <vt:lpwstr>../law/能源管理法.doc</vt:lpwstr>
      </vt:variant>
      <vt:variant>
        <vt:lpwstr>a9</vt:lpwstr>
      </vt:variant>
      <vt:variant>
        <vt:i4>-1753081095</vt:i4>
      </vt:variant>
      <vt:variant>
        <vt:i4>96</vt:i4>
      </vt:variant>
      <vt:variant>
        <vt:i4>0</vt:i4>
      </vt:variant>
      <vt:variant>
        <vt:i4>5</vt:i4>
      </vt:variant>
      <vt:variant>
        <vt:lpwstr>../law/能源管理法.doc</vt:lpwstr>
      </vt:variant>
      <vt:variant>
        <vt:lpwstr>a9</vt:lpwstr>
      </vt:variant>
      <vt:variant>
        <vt:i4>-1753081095</vt:i4>
      </vt:variant>
      <vt:variant>
        <vt:i4>93</vt:i4>
      </vt:variant>
      <vt:variant>
        <vt:i4>0</vt:i4>
      </vt:variant>
      <vt:variant>
        <vt:i4>5</vt:i4>
      </vt:variant>
      <vt:variant>
        <vt:lpwstr>../law/能源管理法.doc</vt:lpwstr>
      </vt:variant>
      <vt:variant>
        <vt:lpwstr>a9</vt:lpwstr>
      </vt:variant>
      <vt:variant>
        <vt:i4>-1752425735</vt:i4>
      </vt:variant>
      <vt:variant>
        <vt:i4>90</vt:i4>
      </vt:variant>
      <vt:variant>
        <vt:i4>0</vt:i4>
      </vt:variant>
      <vt:variant>
        <vt:i4>5</vt:i4>
      </vt:variant>
      <vt:variant>
        <vt:lpwstr>../law/能源管理法.doc</vt:lpwstr>
      </vt:variant>
      <vt:variant>
        <vt:lpwstr>a7</vt:lpwstr>
      </vt:variant>
      <vt:variant>
        <vt:i4>-1752556807</vt:i4>
      </vt:variant>
      <vt:variant>
        <vt:i4>87</vt:i4>
      </vt:variant>
      <vt:variant>
        <vt:i4>0</vt:i4>
      </vt:variant>
      <vt:variant>
        <vt:i4>5</vt:i4>
      </vt:variant>
      <vt:variant>
        <vt:lpwstr>../law/能源管理法.doc</vt:lpwstr>
      </vt:variant>
      <vt:variant>
        <vt:lpwstr>a13</vt:lpwstr>
      </vt:variant>
      <vt:variant>
        <vt:i4>-1752425735</vt:i4>
      </vt:variant>
      <vt:variant>
        <vt:i4>84</vt:i4>
      </vt:variant>
      <vt:variant>
        <vt:i4>0</vt:i4>
      </vt:variant>
      <vt:variant>
        <vt:i4>5</vt:i4>
      </vt:variant>
      <vt:variant>
        <vt:lpwstr>../law/能源管理法.doc</vt:lpwstr>
      </vt:variant>
      <vt:variant>
        <vt:lpwstr>a7</vt:lpwstr>
      </vt:variant>
      <vt:variant>
        <vt:i4>-1752360199</vt:i4>
      </vt:variant>
      <vt:variant>
        <vt:i4>81</vt:i4>
      </vt:variant>
      <vt:variant>
        <vt:i4>0</vt:i4>
      </vt:variant>
      <vt:variant>
        <vt:i4>5</vt:i4>
      </vt:variant>
      <vt:variant>
        <vt:lpwstr>../law/能源管理法.doc</vt:lpwstr>
      </vt:variant>
      <vt:variant>
        <vt:lpwstr>a6</vt:lpwstr>
      </vt:variant>
      <vt:variant>
        <vt:i4>-188515336</vt:i4>
      </vt:variant>
      <vt:variant>
        <vt:i4>78</vt:i4>
      </vt:variant>
      <vt:variant>
        <vt:i4>0</vt:i4>
      </vt:variant>
      <vt:variant>
        <vt:i4>5</vt:i4>
      </vt:variant>
      <vt:variant>
        <vt:lpwstr>../law/預算法.doc</vt:lpwstr>
      </vt:variant>
      <vt:variant>
        <vt:lpwstr>a4</vt:lpwstr>
      </vt:variant>
      <vt:variant>
        <vt:i4>-1752294663</vt:i4>
      </vt:variant>
      <vt:variant>
        <vt:i4>75</vt:i4>
      </vt:variant>
      <vt:variant>
        <vt:i4>0</vt:i4>
      </vt:variant>
      <vt:variant>
        <vt:i4>5</vt:i4>
      </vt:variant>
      <vt:variant>
        <vt:lpwstr>../law/能源管理法.doc</vt:lpwstr>
      </vt:variant>
      <vt:variant>
        <vt:lpwstr>a5</vt:lpwstr>
      </vt:variant>
      <vt:variant>
        <vt:i4>-1752622343</vt:i4>
      </vt:variant>
      <vt:variant>
        <vt:i4>72</vt:i4>
      </vt:variant>
      <vt:variant>
        <vt:i4>0</vt:i4>
      </vt:variant>
      <vt:variant>
        <vt:i4>5</vt:i4>
      </vt:variant>
      <vt:variant>
        <vt:lpwstr>../law/能源管理法.doc</vt:lpwstr>
      </vt:variant>
      <vt:variant>
        <vt:lpwstr>a29</vt:lpwstr>
      </vt:variant>
      <vt:variant>
        <vt:i4>2949124</vt:i4>
      </vt:variant>
      <vt:variant>
        <vt:i4>69</vt:i4>
      </vt:variant>
      <vt:variant>
        <vt:i4>0</vt:i4>
      </vt:variant>
      <vt:variant>
        <vt:i4>5</vt:i4>
      </vt:variant>
      <vt:variant>
        <vt:lpwstr>mailto:anita399646@hotmail.com</vt:lpwstr>
      </vt:variant>
      <vt:variant>
        <vt:lpwstr/>
      </vt:variant>
      <vt:variant>
        <vt:i4>8192049</vt:i4>
      </vt:variant>
      <vt:variant>
        <vt:i4>66</vt:i4>
      </vt:variant>
      <vt:variant>
        <vt:i4>0</vt:i4>
      </vt:variant>
      <vt:variant>
        <vt:i4>5</vt:i4>
      </vt:variant>
      <vt:variant>
        <vt:lpwstr>http://law.moj.gov.tw/</vt:lpwstr>
      </vt:variant>
      <vt:variant>
        <vt:lpwstr/>
      </vt:variant>
      <vt:variant>
        <vt:i4>6225996</vt:i4>
      </vt:variant>
      <vt:variant>
        <vt:i4>63</vt:i4>
      </vt:variant>
      <vt:variant>
        <vt:i4>0</vt:i4>
      </vt:variant>
      <vt:variant>
        <vt:i4>5</vt:i4>
      </vt:variant>
      <vt:variant>
        <vt:lpwstr>http://www.ly.gov.tw/</vt:lpwstr>
      </vt:variant>
      <vt:variant>
        <vt:lpwstr/>
      </vt:variant>
      <vt:variant>
        <vt:i4>786499</vt:i4>
      </vt:variant>
      <vt:variant>
        <vt:i4>60</vt:i4>
      </vt:variant>
      <vt:variant>
        <vt:i4>0</vt:i4>
      </vt:variant>
      <vt:variant>
        <vt:i4>5</vt:i4>
      </vt:variant>
      <vt:variant>
        <vt:lpwstr>http://www.president.gov.tw/</vt:lpwstr>
      </vt:variant>
      <vt:variant>
        <vt:lpwstr/>
      </vt:variant>
      <vt:variant>
        <vt:i4>7274612</vt:i4>
      </vt:variant>
      <vt:variant>
        <vt:i4>56</vt:i4>
      </vt:variant>
      <vt:variant>
        <vt:i4>0</vt:i4>
      </vt:variant>
      <vt:variant>
        <vt:i4>5</vt:i4>
      </vt:variant>
      <vt:variant>
        <vt:lpwstr/>
      </vt:variant>
      <vt:variant>
        <vt:lpwstr>top</vt:lpwstr>
      </vt:variant>
      <vt:variant>
        <vt:i4>7274612</vt:i4>
      </vt:variant>
      <vt:variant>
        <vt:i4>54</vt:i4>
      </vt:variant>
      <vt:variant>
        <vt:i4>0</vt:i4>
      </vt:variant>
      <vt:variant>
        <vt:i4>5</vt:i4>
      </vt:variant>
      <vt:variant>
        <vt:lpwstr/>
      </vt:variant>
      <vt:variant>
        <vt:lpwstr>top</vt:lpwstr>
      </vt:variant>
      <vt:variant>
        <vt:i4>-1753081095</vt:i4>
      </vt:variant>
      <vt:variant>
        <vt:i4>51</vt:i4>
      </vt:variant>
      <vt:variant>
        <vt:i4>0</vt:i4>
      </vt:variant>
      <vt:variant>
        <vt:i4>5</vt:i4>
      </vt:variant>
      <vt:variant>
        <vt:lpwstr>../law/能源管理法.doc</vt:lpwstr>
      </vt:variant>
      <vt:variant>
        <vt:lpwstr>a9</vt:lpwstr>
      </vt:variant>
      <vt:variant>
        <vt:i4>-1753081095</vt:i4>
      </vt:variant>
      <vt:variant>
        <vt:i4>48</vt:i4>
      </vt:variant>
      <vt:variant>
        <vt:i4>0</vt:i4>
      </vt:variant>
      <vt:variant>
        <vt:i4>5</vt:i4>
      </vt:variant>
      <vt:variant>
        <vt:lpwstr>../law/能源管理法.doc</vt:lpwstr>
      </vt:variant>
      <vt:variant>
        <vt:lpwstr>a9</vt:lpwstr>
      </vt:variant>
      <vt:variant>
        <vt:i4>-1753081095</vt:i4>
      </vt:variant>
      <vt:variant>
        <vt:i4>45</vt:i4>
      </vt:variant>
      <vt:variant>
        <vt:i4>0</vt:i4>
      </vt:variant>
      <vt:variant>
        <vt:i4>5</vt:i4>
      </vt:variant>
      <vt:variant>
        <vt:lpwstr>../law/能源管理法.doc</vt:lpwstr>
      </vt:variant>
      <vt:variant>
        <vt:lpwstr>a9</vt:lpwstr>
      </vt:variant>
      <vt:variant>
        <vt:i4>-1752425735</vt:i4>
      </vt:variant>
      <vt:variant>
        <vt:i4>42</vt:i4>
      </vt:variant>
      <vt:variant>
        <vt:i4>0</vt:i4>
      </vt:variant>
      <vt:variant>
        <vt:i4>5</vt:i4>
      </vt:variant>
      <vt:variant>
        <vt:lpwstr>../law/能源管理法.doc</vt:lpwstr>
      </vt:variant>
      <vt:variant>
        <vt:lpwstr>a7</vt:lpwstr>
      </vt:variant>
      <vt:variant>
        <vt:i4>-1752425735</vt:i4>
      </vt:variant>
      <vt:variant>
        <vt:i4>39</vt:i4>
      </vt:variant>
      <vt:variant>
        <vt:i4>0</vt:i4>
      </vt:variant>
      <vt:variant>
        <vt:i4>5</vt:i4>
      </vt:variant>
      <vt:variant>
        <vt:lpwstr>../law/能源管理法.doc</vt:lpwstr>
      </vt:variant>
      <vt:variant>
        <vt:lpwstr>a7</vt:lpwstr>
      </vt:variant>
      <vt:variant>
        <vt:i4>-1752425735</vt:i4>
      </vt:variant>
      <vt:variant>
        <vt:i4>36</vt:i4>
      </vt:variant>
      <vt:variant>
        <vt:i4>0</vt:i4>
      </vt:variant>
      <vt:variant>
        <vt:i4>5</vt:i4>
      </vt:variant>
      <vt:variant>
        <vt:lpwstr>../law/能源管理法.doc</vt:lpwstr>
      </vt:variant>
      <vt:variant>
        <vt:lpwstr>a7</vt:lpwstr>
      </vt:variant>
      <vt:variant>
        <vt:i4>-1752360199</vt:i4>
      </vt:variant>
      <vt:variant>
        <vt:i4>33</vt:i4>
      </vt:variant>
      <vt:variant>
        <vt:i4>0</vt:i4>
      </vt:variant>
      <vt:variant>
        <vt:i4>5</vt:i4>
      </vt:variant>
      <vt:variant>
        <vt:lpwstr>../law/能源管理法.doc</vt:lpwstr>
      </vt:variant>
      <vt:variant>
        <vt:lpwstr>a6</vt:lpwstr>
      </vt:variant>
      <vt:variant>
        <vt:i4>-1752622343</vt:i4>
      </vt:variant>
      <vt:variant>
        <vt:i4>30</vt:i4>
      </vt:variant>
      <vt:variant>
        <vt:i4>0</vt:i4>
      </vt:variant>
      <vt:variant>
        <vt:i4>5</vt:i4>
      </vt:variant>
      <vt:variant>
        <vt:lpwstr>../law/能源管理法.doc</vt:lpwstr>
      </vt:variant>
      <vt:variant>
        <vt:lpwstr>a29</vt:lpwstr>
      </vt:variant>
      <vt:variant>
        <vt:i4>808196974</vt:i4>
      </vt:variant>
      <vt:variant>
        <vt:i4>27</vt:i4>
      </vt:variant>
      <vt:variant>
        <vt:i4>0</vt:i4>
      </vt:variant>
      <vt:variant>
        <vt:i4>5</vt:i4>
      </vt:variant>
      <vt:variant>
        <vt:lpwstr/>
      </vt:variant>
      <vt:variant>
        <vt:lpwstr>_:::民國九十一年八月二十八日公布條文:::</vt:lpwstr>
      </vt:variant>
      <vt:variant>
        <vt:i4>3276897</vt:i4>
      </vt:variant>
      <vt:variant>
        <vt:i4>24</vt:i4>
      </vt:variant>
      <vt:variant>
        <vt:i4>0</vt:i4>
      </vt:variant>
      <vt:variant>
        <vt:i4>5</vt:i4>
      </vt:variant>
      <vt:variant>
        <vt:lpwstr/>
      </vt:variant>
      <vt:variant>
        <vt:lpwstr>a2</vt:lpwstr>
      </vt:variant>
      <vt:variant>
        <vt:i4>3211361</vt:i4>
      </vt:variant>
      <vt:variant>
        <vt:i4>21</vt:i4>
      </vt:variant>
      <vt:variant>
        <vt:i4>0</vt:i4>
      </vt:variant>
      <vt:variant>
        <vt:i4>5</vt:i4>
      </vt:variant>
      <vt:variant>
        <vt:lpwstr/>
      </vt:variant>
      <vt:variant>
        <vt:lpwstr>a10</vt:lpwstr>
      </vt:variant>
      <vt:variant>
        <vt:i4>3735649</vt:i4>
      </vt:variant>
      <vt:variant>
        <vt:i4>18</vt:i4>
      </vt:variant>
      <vt:variant>
        <vt:i4>0</vt:i4>
      </vt:variant>
      <vt:variant>
        <vt:i4>5</vt:i4>
      </vt:variant>
      <vt:variant>
        <vt:lpwstr/>
      </vt:variant>
      <vt:variant>
        <vt:lpwstr>a9</vt:lpwstr>
      </vt:variant>
      <vt:variant>
        <vt:i4>1304560225</vt:i4>
      </vt:variant>
      <vt:variant>
        <vt:i4>15</vt:i4>
      </vt:variant>
      <vt:variant>
        <vt:i4>0</vt:i4>
      </vt:variant>
      <vt:variant>
        <vt:i4>5</vt:i4>
      </vt:variant>
      <vt:variant>
        <vt:lpwstr>http://www.6law.idv.tw/6law/law3/能源管理法施行細則.htm</vt:lpwstr>
      </vt:variant>
      <vt:variant>
        <vt:lpwstr/>
      </vt:variant>
      <vt:variant>
        <vt:i4>-1197705427</vt:i4>
      </vt:variant>
      <vt:variant>
        <vt:i4>12</vt:i4>
      </vt:variant>
      <vt:variant>
        <vt:i4>0</vt:i4>
      </vt:variant>
      <vt:variant>
        <vt:i4>5</vt:i4>
      </vt:variant>
      <vt:variant>
        <vt:lpwstr>../S-link電子六法索引-2.doc</vt:lpwstr>
      </vt:variant>
      <vt:variant>
        <vt:lpwstr>能源管理法施行細則</vt:lpwstr>
      </vt:variant>
      <vt:variant>
        <vt:i4>91</vt:i4>
      </vt:variant>
      <vt:variant>
        <vt:i4>9</vt:i4>
      </vt:variant>
      <vt:variant>
        <vt:i4>0</vt:i4>
      </vt:variant>
      <vt:variant>
        <vt:i4>5</vt:i4>
      </vt:variant>
      <vt:variant>
        <vt:lpwstr>http://www.facebook.com/anita6law</vt:lpwstr>
      </vt:variant>
      <vt:variant>
        <vt:lpwstr/>
      </vt:variant>
      <vt:variant>
        <vt:i4>7602231</vt:i4>
      </vt:variant>
      <vt:variant>
        <vt:i4>6</vt:i4>
      </vt:variant>
      <vt:variant>
        <vt:i4>0</vt:i4>
      </vt:variant>
      <vt:variant>
        <vt:i4>5</vt:i4>
      </vt:variant>
      <vt:variant>
        <vt:lpwstr>http://law.moj.gov.tw/LawClass/LawHistoryIf.aspx?PCode=J0130003</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能源管理法施行細則</dc:title>
  <dc:subject/>
  <dc:creator>S-link 電子六法-黃婉玲</dc:creator>
  <cp:keywords/>
  <dc:description/>
  <cp:lastModifiedBy>Anita</cp:lastModifiedBy>
  <cp:revision>3</cp:revision>
  <dcterms:created xsi:type="dcterms:W3CDTF">2014-11-27T17:17:00Z</dcterms:created>
  <dcterms:modified xsi:type="dcterms:W3CDTF">2016-08-12T07:48:00Z</dcterms:modified>
</cp:coreProperties>
</file>