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2B5901" w:rsidP="002B5901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bookmarkStart w:id="0" w:name="_GoBack"/>
      <w:bookmarkEnd w:id="0"/>
      <w:r>
        <w:rPr>
          <w:rFonts w:ascii="Arial Unicode MS" w:hAnsi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.55pt" o:preferrelative="f">
            <v:imagedata r:id="rId7" o:title="6lawr"/>
            <o:lock v:ext="edit" aspectratio="f"/>
          </v:shape>
        </w:pict>
      </w:r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935A98">
        <w:rPr>
          <w:rFonts w:ascii="Arial Unicode MS" w:hAnsi="Arial Unicode MS"/>
          <w:color w:val="7F7F7F"/>
          <w:sz w:val="18"/>
          <w:szCs w:val="20"/>
        </w:rPr>
        <w:t>2013/7/10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B0442B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0" w:history="1"/>
      <w:hyperlink r:id="rId11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B0442B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B7580A">
              <w:rPr>
                <w:rFonts w:ascii="新細明體" w:hAnsi="新細明體"/>
                <w:b/>
                <w:bCs/>
                <w:color w:val="FFFFFF"/>
              </w:rPr>
              <w:t>法</w:t>
            </w:r>
            <w:r w:rsidRPr="00B7580A">
              <w:rPr>
                <w:rFonts w:ascii="新細明體" w:hAnsi="新細明體" w:hint="eastAsia"/>
                <w:b/>
                <w:bCs/>
                <w:color w:val="FFFFFF"/>
              </w:rPr>
              <w:t>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30980" w:rsidRDefault="00571562" w:rsidP="004C53CF">
            <w:pPr>
              <w:jc w:val="center"/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</w:pPr>
            <w:r w:rsidRPr="00571562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國際合作發展事務捐款及實物贈與處理辦法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 w:hint="eastAsia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072C66" w:rsidRPr="000B2C3B">
              <w:rPr>
                <w:rFonts w:ascii="Arial Unicode MS" w:hAnsi="Arial Unicode MS" w:hint="eastAsia"/>
              </w:rPr>
              <w:t>100</w:t>
            </w:r>
            <w:r w:rsidR="00072C66">
              <w:rPr>
                <w:rFonts w:ascii="Arial Unicode MS" w:hAnsi="Arial Unicode MS" w:hint="eastAsia"/>
              </w:rPr>
              <w:t>.</w:t>
            </w:r>
            <w:r w:rsidR="00072C66" w:rsidRPr="000B2C3B">
              <w:rPr>
                <w:rFonts w:ascii="Arial Unicode MS" w:hAnsi="Arial Unicode MS" w:hint="eastAsia"/>
              </w:rPr>
              <w:t>12</w:t>
            </w:r>
            <w:r w:rsidR="00072C66">
              <w:rPr>
                <w:rFonts w:ascii="Arial Unicode MS" w:hAnsi="Arial Unicode MS" w:hint="eastAsia"/>
              </w:rPr>
              <w:t>.</w:t>
            </w:r>
            <w:r w:rsidR="00072C66" w:rsidRPr="000B2C3B">
              <w:rPr>
                <w:rFonts w:ascii="Arial Unicode MS" w:hAnsi="Arial Unicode MS" w:hint="eastAsia"/>
              </w:rPr>
              <w:t>29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0D5390" w:rsidRPr="004555CB">
              <w:rPr>
                <w:rFonts w:ascii="Arial Unicode MS" w:hAnsi="Arial Unicode MS" w:hint="eastAsia"/>
                <w:sz w:val="18"/>
              </w:rPr>
              <w:t>外交部</w:t>
            </w:r>
          </w:p>
        </w:tc>
      </w:tr>
    </w:tbl>
    <w:p w:rsidR="00392D6B" w:rsidRPr="006962E8" w:rsidRDefault="00B0442B" w:rsidP="00B0442B">
      <w:pPr>
        <w:jc w:val="center"/>
        <w:rPr>
          <w:rFonts w:ascii="新細明體" w:hAnsi="新細明體" w:hint="eastAsia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Pr="007E576E">
        <w:rPr>
          <w:rStyle w:val="a3"/>
          <w:rFonts w:ascii="Arial Unicode MS" w:hAnsi="Arial Unicode MS"/>
          <w:sz w:val="18"/>
        </w:rPr>
        <w:fldChar w:fldCharType="begin"/>
      </w:r>
      <w:r w:rsidR="00BD13CB">
        <w:rPr>
          <w:rStyle w:val="a3"/>
          <w:rFonts w:ascii="Arial Unicode MS" w:hAnsi="Arial Unicode MS"/>
          <w:sz w:val="18"/>
        </w:rPr>
        <w:instrText>HYPERLINK "../S-link</w:instrText>
      </w:r>
      <w:r w:rsidR="00BD13CB">
        <w:rPr>
          <w:rStyle w:val="a3"/>
          <w:rFonts w:ascii="Arial Unicode MS" w:hAnsi="Arial Unicode MS"/>
          <w:sz w:val="18"/>
        </w:rPr>
        <w:instrText>電子六法索引</w:instrText>
      </w:r>
      <w:r w:rsidR="00BD13CB">
        <w:rPr>
          <w:rStyle w:val="a3"/>
          <w:rFonts w:ascii="Arial Unicode MS" w:hAnsi="Arial Unicode MS"/>
          <w:sz w:val="18"/>
        </w:rPr>
        <w:instrText>-2.docx" \l "</w:instrText>
      </w:r>
      <w:r w:rsidR="00BD13CB">
        <w:rPr>
          <w:rStyle w:val="a3"/>
          <w:rFonts w:ascii="Arial Unicode MS" w:hAnsi="Arial Unicode MS"/>
          <w:sz w:val="18"/>
        </w:rPr>
        <w:instrText>國際合作發展事務捐款及實物贈與處理辦法</w:instrText>
      </w:r>
      <w:r w:rsidR="00BD13CB">
        <w:rPr>
          <w:rStyle w:val="a3"/>
          <w:rFonts w:ascii="Arial Unicode MS" w:hAnsi="Arial Unicode MS"/>
          <w:sz w:val="18"/>
        </w:rPr>
        <w:instrText>"</w:instrText>
      </w:r>
      <w:r w:rsidR="00BD13CB" w:rsidRPr="007E576E">
        <w:rPr>
          <w:rStyle w:val="a3"/>
          <w:rFonts w:ascii="Arial Unicode MS" w:hAnsi="Arial Unicode MS"/>
          <w:sz w:val="18"/>
        </w:rPr>
      </w:r>
      <w:r w:rsidRPr="007E576E">
        <w:rPr>
          <w:rStyle w:val="a3"/>
          <w:rFonts w:ascii="Arial Unicode MS" w:hAnsi="Arial Unicode MS"/>
          <w:sz w:val="18"/>
        </w:rPr>
        <w:fldChar w:fldCharType="separate"/>
      </w:r>
      <w:r w:rsidRPr="007E576E">
        <w:rPr>
          <w:rStyle w:val="a3"/>
          <w:rFonts w:ascii="Arial Unicode MS" w:hAnsi="Arial Unicode MS" w:hint="eastAsia"/>
          <w:sz w:val="18"/>
        </w:rPr>
        <w:t>S-lin</w:t>
      </w:r>
      <w:r w:rsidRPr="007E576E">
        <w:rPr>
          <w:rStyle w:val="a3"/>
          <w:rFonts w:ascii="Arial Unicode MS" w:hAnsi="Arial Unicode MS" w:hint="eastAsia"/>
          <w:sz w:val="18"/>
        </w:rPr>
        <w:t>k</w:t>
      </w:r>
      <w:r w:rsidRPr="007E576E">
        <w:rPr>
          <w:rStyle w:val="a3"/>
          <w:rFonts w:ascii="Arial Unicode MS" w:hAnsi="Arial Unicode MS" w:hint="eastAsia"/>
          <w:sz w:val="18"/>
        </w:rPr>
        <w:t>索</w:t>
      </w:r>
      <w:r w:rsidRPr="007E576E">
        <w:rPr>
          <w:rStyle w:val="a3"/>
          <w:rFonts w:ascii="Arial Unicode MS" w:hAnsi="Arial Unicode MS" w:hint="eastAsia"/>
          <w:sz w:val="18"/>
        </w:rPr>
        <w:t>引</w:t>
      </w:r>
      <w:r w:rsidRPr="007E576E">
        <w:rPr>
          <w:rStyle w:val="a3"/>
          <w:rFonts w:ascii="Arial Unicode MS" w:hAnsi="Arial Unicode MS"/>
          <w:sz w:val="18"/>
        </w:rPr>
        <w:fldChar w:fldCharType="end"/>
      </w:r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7E576E">
          <w:rPr>
            <w:rStyle w:val="a3"/>
            <w:rFonts w:hint="eastAsia"/>
            <w:sz w:val="18"/>
          </w:rPr>
          <w:t>線上</w:t>
        </w:r>
        <w:r w:rsidRPr="007E576E">
          <w:rPr>
            <w:rStyle w:val="a3"/>
            <w:rFonts w:hint="eastAsia"/>
            <w:sz w:val="18"/>
          </w:rPr>
          <w:t>網</w:t>
        </w:r>
        <w:r w:rsidRPr="007E576E">
          <w:rPr>
            <w:rStyle w:val="a3"/>
            <w:rFonts w:hint="eastAsia"/>
            <w:sz w:val="18"/>
          </w:rPr>
          <w:t>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4555CB" w:rsidRPr="004555CB" w:rsidRDefault="004555CB" w:rsidP="004555CB">
      <w:pPr>
        <w:ind w:left="142"/>
        <w:jc w:val="both"/>
        <w:rPr>
          <w:rFonts w:ascii="Arial Unicode MS" w:hAnsi="Arial Unicode MS" w:hint="eastAsia"/>
          <w:sz w:val="18"/>
        </w:rPr>
      </w:pPr>
      <w:r w:rsidRPr="004555CB">
        <w:rPr>
          <w:rFonts w:ascii="Arial Unicode MS" w:hAnsi="Arial Unicode MS" w:hint="eastAsia"/>
          <w:b/>
          <w:sz w:val="18"/>
        </w:rPr>
        <w:t>1</w:t>
      </w:r>
      <w:r w:rsidR="00B0442B">
        <w:rPr>
          <w:rFonts w:ascii="Arial Unicode MS" w:hAnsi="Arial Unicode MS" w:hint="eastAsia"/>
          <w:b/>
          <w:sz w:val="18"/>
        </w:rPr>
        <w:t>‧</w:t>
      </w:r>
      <w:r w:rsidRPr="004555CB">
        <w:rPr>
          <w:rFonts w:ascii="Arial Unicode MS" w:hAnsi="Arial Unicode MS" w:hint="eastAsia"/>
          <w:sz w:val="18"/>
        </w:rPr>
        <w:t>中華民國一百年十二月二十九日外交部外經貿三字第</w:t>
      </w:r>
      <w:r w:rsidRPr="004555CB">
        <w:rPr>
          <w:rFonts w:ascii="Arial Unicode MS" w:hAnsi="Arial Unicode MS" w:hint="eastAsia"/>
          <w:sz w:val="18"/>
        </w:rPr>
        <w:t>10033009510</w:t>
      </w:r>
      <w:r w:rsidRPr="004555CB">
        <w:rPr>
          <w:rFonts w:ascii="Arial Unicode MS" w:hAnsi="Arial Unicode MS" w:hint="eastAsia"/>
          <w:sz w:val="18"/>
        </w:rPr>
        <w:t>號令訂定發布全文</w:t>
      </w:r>
      <w:r w:rsidRPr="004555CB">
        <w:rPr>
          <w:rFonts w:ascii="Arial Unicode MS" w:hAnsi="Arial Unicode MS" w:hint="eastAsia"/>
          <w:sz w:val="18"/>
        </w:rPr>
        <w:t>9</w:t>
      </w:r>
      <w:r w:rsidRPr="004555CB">
        <w:rPr>
          <w:rFonts w:ascii="Arial Unicode MS" w:hAnsi="Arial Unicode MS" w:hint="eastAsia"/>
          <w:sz w:val="18"/>
        </w:rPr>
        <w:t>條；並自發布日施行</w:t>
      </w:r>
    </w:p>
    <w:p w:rsidR="006712A6" w:rsidRPr="00CC6D27" w:rsidRDefault="006712A6" w:rsidP="006712A6">
      <w:pPr>
        <w:jc w:val="both"/>
        <w:rPr>
          <w:rFonts w:ascii="新細明體" w:hAnsi="新細明體" w:hint="eastAsia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1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本辦法依國際合作發展法（以下簡稱本法</w:t>
      </w:r>
      <w:r w:rsidR="004555CB" w:rsidRPr="00A0574D">
        <w:rPr>
          <w:rFonts w:ascii="Arial Unicode MS" w:hAnsi="Arial Unicode MS" w:hint="eastAsia"/>
        </w:rPr>
        <w:t>）</w:t>
      </w:r>
      <w:hyperlink r:id="rId13" w:anchor="a8" w:history="1">
        <w:r w:rsidR="004555CB" w:rsidRPr="00094E64">
          <w:rPr>
            <w:rStyle w:val="a3"/>
            <w:rFonts w:ascii="Arial Unicode MS" w:hAnsi="Arial Unicode MS" w:hint="eastAsia"/>
          </w:rPr>
          <w:t>第八條</w:t>
        </w:r>
      </w:hyperlink>
      <w:r w:rsidR="00571562" w:rsidRPr="00571562">
        <w:rPr>
          <w:rFonts w:ascii="Arial Unicode MS" w:hAnsi="Arial Unicode MS" w:hint="eastAsia"/>
        </w:rPr>
        <w:t>第二項規定訂定之。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2</w:t>
      </w:r>
      <w:r w:rsidRPr="00571562">
        <w:rPr>
          <w:rFonts w:hint="eastAsia"/>
        </w:rPr>
        <w:t>條</w:t>
      </w:r>
    </w:p>
    <w:p w:rsidR="00571562" w:rsidRPr="00571562" w:rsidRDefault="004555CB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本辦法之用詞，定義如下：</w:t>
      </w:r>
    </w:p>
    <w:p w:rsidR="00571562" w:rsidRPr="00571562" w:rsidRDefault="004555CB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一、友邦：指與我國有正式外交關係之國家。</w:t>
      </w:r>
    </w:p>
    <w:p w:rsidR="00571562" w:rsidRPr="00571562" w:rsidRDefault="004555CB" w:rsidP="00571562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二、友好國家：指有意與我國共謀經濟發展或提升雙邊實質關係，而無正式外交關係之國家。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3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依本法</w:t>
      </w:r>
      <w:hyperlink r:id="rId14" w:anchor="a8" w:history="1">
        <w:r w:rsidRPr="00094E64">
          <w:rPr>
            <w:rStyle w:val="a3"/>
            <w:rFonts w:ascii="Arial Unicode MS" w:hAnsi="Arial Unicode MS" w:hint="eastAsia"/>
          </w:rPr>
          <w:t>第八條</w:t>
        </w:r>
      </w:hyperlink>
      <w:r w:rsidR="00571562" w:rsidRPr="00571562">
        <w:rPr>
          <w:rFonts w:ascii="Arial Unicode MS" w:hAnsi="Arial Unicode MS" w:hint="eastAsia"/>
        </w:rPr>
        <w:t>第一項第五款、第六款規定所為之捐款或實物贈與，應以基於人道救助、協助友邦或友好國家之經濟及社會發展為目的，並以得提升我國國際形象或協助外交鞏固邦誼者為優先。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4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主管機關得提供捐款或實物贈與之對象如下：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一、友邦或友好國家。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二、政府間國際組織或非政府間國際組織。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三、其他經我國政府認可之外國機構或團體。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5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主管機關因下列情形之一，得對前條對象提供捐款或實物贈與：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一、戰爭或變亂。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二、遭受嚴重天災、癘疫、恐怖攻擊或大規模環境污染。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三、其他嚴重影響人民基本生存之困境。</w:t>
      </w:r>
    </w:p>
    <w:p w:rsidR="004555CB" w:rsidRDefault="00571562" w:rsidP="004555CB">
      <w:pPr>
        <w:pStyle w:val="2"/>
        <w:rPr>
          <w:rFonts w:hint="eastAsia"/>
        </w:rPr>
      </w:pPr>
      <w:bookmarkStart w:id="2" w:name="a6"/>
      <w:bookmarkEnd w:id="2"/>
      <w:r w:rsidRPr="00571562">
        <w:rPr>
          <w:rFonts w:hint="eastAsia"/>
        </w:rPr>
        <w:t>第</w:t>
      </w:r>
      <w:r w:rsidRPr="00571562">
        <w:rPr>
          <w:rFonts w:hint="eastAsia"/>
        </w:rPr>
        <w:t>6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主管機關或依本法</w:t>
      </w:r>
      <w:r w:rsidRPr="00F22CC5">
        <w:rPr>
          <w:rFonts w:ascii="Arial Unicode MS" w:hAnsi="Arial Unicode MS" w:hint="eastAsia"/>
        </w:rPr>
        <w:t>第</w:t>
      </w:r>
      <w:hyperlink r:id="rId15" w:anchor="a11" w:history="1">
        <w:r w:rsidRPr="003316E4">
          <w:rPr>
            <w:rStyle w:val="a3"/>
            <w:rFonts w:ascii="Arial Unicode MS" w:hAnsi="Arial Unicode MS" w:hint="eastAsia"/>
          </w:rPr>
          <w:t>十一</w:t>
        </w:r>
      </w:hyperlink>
      <w:r w:rsidR="00571562" w:rsidRPr="00571562">
        <w:rPr>
          <w:rFonts w:ascii="Arial Unicode MS" w:hAnsi="Arial Unicode MS" w:hint="eastAsia"/>
        </w:rPr>
        <w:t>條第一項規定受託辦理本辦法所定捐款或實物贈與者，於辦理捐款或實物贈與前，應參考合作對象及我國駐外使領館、代表處、辦事處或其他主管機關授權機構之意見，評估贈款與物資之運用規劃及預期效益。</w:t>
      </w:r>
    </w:p>
    <w:p w:rsidR="00571562" w:rsidRPr="000D5390" w:rsidRDefault="000D5390" w:rsidP="00571562">
      <w:pPr>
        <w:ind w:left="142"/>
        <w:jc w:val="both"/>
        <w:rPr>
          <w:rFonts w:ascii="Arial Unicode MS" w:hAnsi="Arial Unicode MS"/>
          <w:color w:val="17365D"/>
        </w:rPr>
      </w:pPr>
      <w:r w:rsidRPr="000D5390">
        <w:rPr>
          <w:rFonts w:ascii="Arial Unicode MS" w:hAnsi="Arial Unicode MS" w:hint="eastAsia"/>
          <w:color w:val="17365D"/>
        </w:rPr>
        <w:t xml:space="preserve">　　</w:t>
      </w:r>
      <w:r w:rsidR="00571562" w:rsidRPr="000D5390">
        <w:rPr>
          <w:rFonts w:ascii="Arial Unicode MS" w:hAnsi="Arial Unicode MS" w:hint="eastAsia"/>
          <w:color w:val="17365D"/>
        </w:rPr>
        <w:t>前項受託者辦理捐款或實物贈與計畫之捐款金額、贈與物資內容及數量，應報經主管機關核定。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7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財團法人國際合作發展基金會（以下簡稱國合會）依本法</w:t>
      </w:r>
      <w:r w:rsidRPr="00F22CC5">
        <w:rPr>
          <w:rFonts w:ascii="Arial Unicode MS" w:hAnsi="Arial Unicode MS" w:hint="eastAsia"/>
        </w:rPr>
        <w:t>第</w:t>
      </w:r>
      <w:hyperlink r:id="rId16" w:anchor="a11" w:history="1">
        <w:r w:rsidRPr="003316E4">
          <w:rPr>
            <w:rStyle w:val="a3"/>
            <w:rFonts w:ascii="Arial Unicode MS" w:hAnsi="Arial Unicode MS" w:hint="eastAsia"/>
          </w:rPr>
          <w:t>十一</w:t>
        </w:r>
      </w:hyperlink>
      <w:r w:rsidR="00571562" w:rsidRPr="00571562">
        <w:rPr>
          <w:rFonts w:ascii="Arial Unicode MS" w:hAnsi="Arial Unicode MS" w:hint="eastAsia"/>
        </w:rPr>
        <w:t>條第一項規定受託辦理捐款或實物贈與之對</w:t>
      </w:r>
      <w:r w:rsidR="00571562" w:rsidRPr="00571562">
        <w:rPr>
          <w:rFonts w:ascii="Arial Unicode MS" w:hAnsi="Arial Unicode MS" w:hint="eastAsia"/>
        </w:rPr>
        <w:lastRenderedPageBreak/>
        <w:t>象、類別、方式、程序、條件及其他應遵行事項，應依</w:t>
      </w:r>
      <w:hyperlink r:id="rId17" w:history="1">
        <w:r w:rsidR="00571562" w:rsidRPr="00C13A52">
          <w:rPr>
            <w:rStyle w:val="a3"/>
            <w:rFonts w:ascii="Arial Unicode MS" w:hAnsi="Arial Unicode MS" w:hint="eastAsia"/>
          </w:rPr>
          <w:t>財團法人國際合作發展基</w:t>
        </w:r>
        <w:r w:rsidR="00571562" w:rsidRPr="00C13A52">
          <w:rPr>
            <w:rStyle w:val="a3"/>
            <w:rFonts w:ascii="Arial Unicode MS" w:hAnsi="Arial Unicode MS" w:hint="eastAsia"/>
          </w:rPr>
          <w:t>金</w:t>
        </w:r>
        <w:r w:rsidR="00571562" w:rsidRPr="00C13A52">
          <w:rPr>
            <w:rStyle w:val="a3"/>
            <w:rFonts w:ascii="Arial Unicode MS" w:hAnsi="Arial Unicode MS" w:hint="eastAsia"/>
          </w:rPr>
          <w:t>會捐款及贈與處理辦法</w:t>
        </w:r>
      </w:hyperlink>
      <w:r w:rsidR="00571562" w:rsidRPr="00571562">
        <w:rPr>
          <w:rFonts w:ascii="Arial Unicode MS" w:hAnsi="Arial Unicode MS" w:hint="eastAsia"/>
        </w:rPr>
        <w:t>之規定辦理。</w:t>
      </w:r>
    </w:p>
    <w:p w:rsidR="00571562" w:rsidRPr="000D5390" w:rsidRDefault="000D5390" w:rsidP="00571562">
      <w:pPr>
        <w:ind w:left="142"/>
        <w:jc w:val="both"/>
        <w:rPr>
          <w:rFonts w:ascii="Arial Unicode MS" w:hAnsi="Arial Unicode MS" w:hint="eastAsia"/>
          <w:color w:val="17365D"/>
        </w:rPr>
      </w:pPr>
      <w:r w:rsidRPr="000D5390">
        <w:rPr>
          <w:rFonts w:ascii="Arial Unicode MS" w:hAnsi="Arial Unicode MS" w:hint="eastAsia"/>
          <w:color w:val="17365D"/>
        </w:rPr>
        <w:t xml:space="preserve">　　</w:t>
      </w:r>
      <w:r w:rsidR="00571562" w:rsidRPr="000D5390">
        <w:rPr>
          <w:rFonts w:ascii="Arial Unicode MS" w:hAnsi="Arial Unicode MS" w:hint="eastAsia"/>
          <w:color w:val="17365D"/>
        </w:rPr>
        <w:t>國合會以外之法人、團體或專業人士依本法</w:t>
      </w:r>
      <w:r w:rsidRPr="00F22CC5">
        <w:rPr>
          <w:rFonts w:ascii="Arial Unicode MS" w:hAnsi="Arial Unicode MS" w:hint="eastAsia"/>
        </w:rPr>
        <w:t>第</w:t>
      </w:r>
      <w:hyperlink r:id="rId18" w:anchor="a11" w:history="1">
        <w:r w:rsidRPr="003316E4">
          <w:rPr>
            <w:rStyle w:val="a3"/>
            <w:rFonts w:ascii="Arial Unicode MS" w:hAnsi="Arial Unicode MS" w:hint="eastAsia"/>
          </w:rPr>
          <w:t>十一</w:t>
        </w:r>
      </w:hyperlink>
      <w:r w:rsidR="00571562" w:rsidRPr="000D5390">
        <w:rPr>
          <w:rFonts w:ascii="Arial Unicode MS" w:hAnsi="Arial Unicode MS" w:hint="eastAsia"/>
          <w:color w:val="17365D"/>
        </w:rPr>
        <w:t>條第一項規定受託辦理捐款或實物贈與之對象、類別、方式、程序、條件及其他應遵行事項，準用前項辦法之規定辦理。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8</w:t>
      </w:r>
      <w:r w:rsidRPr="00571562">
        <w:rPr>
          <w:rFonts w:hint="eastAsia"/>
        </w:rPr>
        <w:t>條</w:t>
      </w:r>
    </w:p>
    <w:p w:rsidR="00571562" w:rsidRPr="00571562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主管機關以外之政府機關（構）依職權自行辦理捐款及實物贈與者，得準用本辦法之規定辦理。</w:t>
      </w:r>
    </w:p>
    <w:p w:rsidR="004555CB" w:rsidRDefault="00571562" w:rsidP="004555CB">
      <w:pPr>
        <w:pStyle w:val="2"/>
        <w:rPr>
          <w:rFonts w:hint="eastAsia"/>
        </w:rPr>
      </w:pPr>
      <w:r w:rsidRPr="00571562">
        <w:rPr>
          <w:rFonts w:hint="eastAsia"/>
        </w:rPr>
        <w:t>第</w:t>
      </w:r>
      <w:r w:rsidRPr="00571562">
        <w:rPr>
          <w:rFonts w:hint="eastAsia"/>
        </w:rPr>
        <w:t>9</w:t>
      </w:r>
      <w:r w:rsidRPr="00571562">
        <w:rPr>
          <w:rFonts w:hint="eastAsia"/>
        </w:rPr>
        <w:t>條</w:t>
      </w:r>
    </w:p>
    <w:p w:rsidR="002B5901" w:rsidRDefault="000D5390" w:rsidP="00571562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571562" w:rsidRPr="00571562">
        <w:rPr>
          <w:rFonts w:ascii="Arial Unicode MS" w:hAnsi="Arial Unicode MS" w:hint="eastAsia"/>
        </w:rPr>
        <w:t>本辦法自發布日施行。</w:t>
      </w:r>
    </w:p>
    <w:p w:rsidR="002B5901" w:rsidRDefault="002B5901" w:rsidP="00175528">
      <w:pPr>
        <w:ind w:left="142"/>
        <w:jc w:val="both"/>
        <w:rPr>
          <w:rFonts w:ascii="Arial Unicode MS" w:hAnsi="Arial Unicode MS" w:hint="eastAsia"/>
        </w:rPr>
      </w:pPr>
    </w:p>
    <w:p w:rsidR="004555CB" w:rsidRPr="002B406B" w:rsidRDefault="004555CB" w:rsidP="00175528">
      <w:pPr>
        <w:ind w:left="142"/>
        <w:jc w:val="both"/>
        <w:rPr>
          <w:rFonts w:ascii="Arial Unicode MS" w:hAnsi="Arial Unicode MS" w:hint="eastAsia"/>
        </w:rPr>
      </w:pPr>
    </w:p>
    <w:p w:rsidR="00175528" w:rsidRPr="00063CBC" w:rsidRDefault="00175528" w:rsidP="00175528">
      <w:pPr>
        <w:jc w:val="right"/>
        <w:rPr>
          <w:rFonts w:ascii="新細明體" w:hAnsi="新細明體" w:hint="eastAsia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hyperlink w:anchor="top" w:history="1">
        <w:r w:rsidRPr="00063CBC">
          <w:rPr>
            <w:rStyle w:val="a3"/>
            <w:rFonts w:hint="eastAsia"/>
            <w:sz w:val="18"/>
          </w:rPr>
          <w:t>回</w:t>
        </w:r>
        <w:r w:rsidRPr="00063CBC">
          <w:rPr>
            <w:rStyle w:val="a3"/>
            <w:rFonts w:hint="eastAsia"/>
            <w:sz w:val="18"/>
          </w:rPr>
          <w:t>首</w:t>
        </w:r>
        <w:r w:rsidRPr="00063CBC">
          <w:rPr>
            <w:rStyle w:val="a3"/>
            <w:rFonts w:hint="eastAsia"/>
            <w:sz w:val="18"/>
          </w:rPr>
          <w:t>頁</w:t>
        </w:r>
      </w:hyperlink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E64725" w:rsidRPr="00C23280" w:rsidRDefault="00175528" w:rsidP="000D5390">
      <w:pPr>
        <w:ind w:leftChars="50" w:left="100"/>
        <w:jc w:val="both"/>
        <w:rPr>
          <w:rFonts w:ascii="新細明體" w:hAnsi="新細明體" w:hint="eastAsia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9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20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21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22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6A" w:rsidRDefault="00325B6A">
      <w:r>
        <w:separator/>
      </w:r>
    </w:p>
  </w:endnote>
  <w:endnote w:type="continuationSeparator" w:id="0">
    <w:p w:rsidR="00325B6A" w:rsidRDefault="003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13CB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0D5390" w:rsidRPr="000D5390">
      <w:rPr>
        <w:rFonts w:ascii="Arial Unicode MS" w:hAnsi="Arial Unicode MS" w:hint="eastAsia"/>
        <w:sz w:val="18"/>
        <w:szCs w:val="18"/>
      </w:rPr>
      <w:t>國際合作發展事務捐款及實物贈與處理辦法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6A" w:rsidRDefault="00325B6A">
      <w:r>
        <w:separator/>
      </w:r>
    </w:p>
  </w:footnote>
  <w:footnote w:type="continuationSeparator" w:id="0">
    <w:p w:rsidR="00325B6A" w:rsidRDefault="0032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72C66"/>
    <w:rsid w:val="000813C3"/>
    <w:rsid w:val="00092BF5"/>
    <w:rsid w:val="000A39E4"/>
    <w:rsid w:val="000B5372"/>
    <w:rsid w:val="000D5390"/>
    <w:rsid w:val="000E6C10"/>
    <w:rsid w:val="000F664A"/>
    <w:rsid w:val="00100AFC"/>
    <w:rsid w:val="00107E34"/>
    <w:rsid w:val="00124594"/>
    <w:rsid w:val="00124899"/>
    <w:rsid w:val="00134DD4"/>
    <w:rsid w:val="00146206"/>
    <w:rsid w:val="0016645D"/>
    <w:rsid w:val="00174246"/>
    <w:rsid w:val="0017546C"/>
    <w:rsid w:val="00175528"/>
    <w:rsid w:val="001854BA"/>
    <w:rsid w:val="00196D09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7AEB"/>
    <w:rsid w:val="00242E0E"/>
    <w:rsid w:val="002431DA"/>
    <w:rsid w:val="00250476"/>
    <w:rsid w:val="002759E3"/>
    <w:rsid w:val="00280157"/>
    <w:rsid w:val="00293BD4"/>
    <w:rsid w:val="002B406B"/>
    <w:rsid w:val="002B4191"/>
    <w:rsid w:val="002B5901"/>
    <w:rsid w:val="002B7149"/>
    <w:rsid w:val="002D438F"/>
    <w:rsid w:val="002E07C9"/>
    <w:rsid w:val="002E1F81"/>
    <w:rsid w:val="002E398B"/>
    <w:rsid w:val="002F61FB"/>
    <w:rsid w:val="002F6388"/>
    <w:rsid w:val="0030113C"/>
    <w:rsid w:val="00304FED"/>
    <w:rsid w:val="00307359"/>
    <w:rsid w:val="00324E78"/>
    <w:rsid w:val="00325B6A"/>
    <w:rsid w:val="00336377"/>
    <w:rsid w:val="00346029"/>
    <w:rsid w:val="00356A6B"/>
    <w:rsid w:val="00376CE0"/>
    <w:rsid w:val="003832C7"/>
    <w:rsid w:val="00392D6B"/>
    <w:rsid w:val="00396441"/>
    <w:rsid w:val="003974F9"/>
    <w:rsid w:val="003A41F2"/>
    <w:rsid w:val="003D3CF8"/>
    <w:rsid w:val="003F1B68"/>
    <w:rsid w:val="004422B7"/>
    <w:rsid w:val="004555CB"/>
    <w:rsid w:val="00472DAD"/>
    <w:rsid w:val="00480695"/>
    <w:rsid w:val="00494365"/>
    <w:rsid w:val="004A7B4C"/>
    <w:rsid w:val="004B3090"/>
    <w:rsid w:val="004C3C4F"/>
    <w:rsid w:val="004C4985"/>
    <w:rsid w:val="004C53CF"/>
    <w:rsid w:val="004F1A0B"/>
    <w:rsid w:val="00500E6A"/>
    <w:rsid w:val="005175DF"/>
    <w:rsid w:val="0052210E"/>
    <w:rsid w:val="005243DC"/>
    <w:rsid w:val="00527DA8"/>
    <w:rsid w:val="005408E9"/>
    <w:rsid w:val="00552313"/>
    <w:rsid w:val="00560C1F"/>
    <w:rsid w:val="00570BAF"/>
    <w:rsid w:val="0057153C"/>
    <w:rsid w:val="00571562"/>
    <w:rsid w:val="005740E1"/>
    <w:rsid w:val="00590A11"/>
    <w:rsid w:val="005A3F72"/>
    <w:rsid w:val="005C252B"/>
    <w:rsid w:val="005C300D"/>
    <w:rsid w:val="005D5C90"/>
    <w:rsid w:val="005F269B"/>
    <w:rsid w:val="005F4624"/>
    <w:rsid w:val="005F4688"/>
    <w:rsid w:val="005F611C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6F047E"/>
    <w:rsid w:val="00701248"/>
    <w:rsid w:val="0070387E"/>
    <w:rsid w:val="00703E5A"/>
    <w:rsid w:val="00704646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11B0A"/>
    <w:rsid w:val="00913C26"/>
    <w:rsid w:val="00932B4F"/>
    <w:rsid w:val="00935A98"/>
    <w:rsid w:val="00936167"/>
    <w:rsid w:val="00937A81"/>
    <w:rsid w:val="00947276"/>
    <w:rsid w:val="009633B8"/>
    <w:rsid w:val="009860F8"/>
    <w:rsid w:val="00996D4B"/>
    <w:rsid w:val="009A320C"/>
    <w:rsid w:val="009C4D0C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C4B4D"/>
    <w:rsid w:val="00AF1AE3"/>
    <w:rsid w:val="00B0157B"/>
    <w:rsid w:val="00B0442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C51BA"/>
    <w:rsid w:val="00BC762E"/>
    <w:rsid w:val="00BC7E09"/>
    <w:rsid w:val="00BD0083"/>
    <w:rsid w:val="00BD13CB"/>
    <w:rsid w:val="00BD2114"/>
    <w:rsid w:val="00BD3C7D"/>
    <w:rsid w:val="00BE45DE"/>
    <w:rsid w:val="00BF4B7D"/>
    <w:rsid w:val="00C11F97"/>
    <w:rsid w:val="00C13A52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2325"/>
    <w:rsid w:val="00CF2D69"/>
    <w:rsid w:val="00D0588D"/>
    <w:rsid w:val="00D07C5B"/>
    <w:rsid w:val="00D3474D"/>
    <w:rsid w:val="00D37F00"/>
    <w:rsid w:val="00D42ABC"/>
    <w:rsid w:val="00D52690"/>
    <w:rsid w:val="00D53685"/>
    <w:rsid w:val="00D551C0"/>
    <w:rsid w:val="00D56674"/>
    <w:rsid w:val="00D61AB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1655"/>
    <w:rsid w:val="00FD7A42"/>
    <w:rsid w:val="00FE7C6D"/>
    <w:rsid w:val="00FF1B69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/&#22283;&#38555;&#21512;&#20316;&#30332;&#23637;&#27861;.docx" TargetMode="External"/><Relationship Id="rId18" Type="http://schemas.openxmlformats.org/officeDocument/2006/relationships/hyperlink" Target="../law/&#22283;&#38555;&#21512;&#20316;&#30332;&#23637;&#27861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w.moj.gov.tw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3/&#22283;&#38555;&#21512;&#20316;&#30332;&#23637;&#20107;&#21209;&#25424;&#27454;&#21450;&#23526;&#29289;&#36104;&#33287;&#34389;&#29702;&#36774;&#27861;.htm" TargetMode="External"/><Relationship Id="rId17" Type="http://schemas.openxmlformats.org/officeDocument/2006/relationships/hyperlink" Target="../law3/&#36001;&#22296;&#27861;&#20154;&#22283;&#38555;&#21512;&#20316;&#30332;&#23637;&#22522;&#37329;&#26371;&#25424;&#27454;&#21450;&#36104;&#33287;&#34389;&#29702;&#36774;&#27861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law/&#22283;&#38555;&#21512;&#20316;&#30332;&#23637;&#27861;.docx" TargetMode="External"/><Relationship Id="rId20" Type="http://schemas.openxmlformats.org/officeDocument/2006/relationships/hyperlink" Target="http://www.ly.gov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../law/&#22283;&#38555;&#21512;&#20316;&#30332;&#23637;&#27861;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6law.idv.tw/" TargetMode="External"/><Relationship Id="rId19" Type="http://schemas.openxmlformats.org/officeDocument/2006/relationships/hyperlink" Target="http://www.president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/&#22283;&#38555;&#21512;&#20316;&#30332;&#23637;&#27861;.docx" TargetMode="External"/><Relationship Id="rId22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1946</CharactersWithSpaces>
  <SharedDoc>false</SharedDoc>
  <HLinks>
    <vt:vector size="102" baseType="variant">
      <vt:variant>
        <vt:i4>2949124</vt:i4>
      </vt:variant>
      <vt:variant>
        <vt:i4>48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430540285</vt:i4>
      </vt:variant>
      <vt:variant>
        <vt:i4>33</vt:i4>
      </vt:variant>
      <vt:variant>
        <vt:i4>0</vt:i4>
      </vt:variant>
      <vt:variant>
        <vt:i4>5</vt:i4>
      </vt:variant>
      <vt:variant>
        <vt:lpwstr>../law/國際合作發展法.doc</vt:lpwstr>
      </vt:variant>
      <vt:variant>
        <vt:lpwstr>a11</vt:lpwstr>
      </vt:variant>
      <vt:variant>
        <vt:i4>-1482143114</vt:i4>
      </vt:variant>
      <vt:variant>
        <vt:i4>30</vt:i4>
      </vt:variant>
      <vt:variant>
        <vt:i4>0</vt:i4>
      </vt:variant>
      <vt:variant>
        <vt:i4>5</vt:i4>
      </vt:variant>
      <vt:variant>
        <vt:lpwstr>財團法人國際合作發展基金會捐款及贈與處理辦法.doc</vt:lpwstr>
      </vt:variant>
      <vt:variant>
        <vt:lpwstr/>
      </vt:variant>
      <vt:variant>
        <vt:i4>430540285</vt:i4>
      </vt:variant>
      <vt:variant>
        <vt:i4>27</vt:i4>
      </vt:variant>
      <vt:variant>
        <vt:i4>0</vt:i4>
      </vt:variant>
      <vt:variant>
        <vt:i4>5</vt:i4>
      </vt:variant>
      <vt:variant>
        <vt:lpwstr>../law/國際合作發展法.doc</vt:lpwstr>
      </vt:variant>
      <vt:variant>
        <vt:lpwstr>a11</vt:lpwstr>
      </vt:variant>
      <vt:variant>
        <vt:i4>430540285</vt:i4>
      </vt:variant>
      <vt:variant>
        <vt:i4>24</vt:i4>
      </vt:variant>
      <vt:variant>
        <vt:i4>0</vt:i4>
      </vt:variant>
      <vt:variant>
        <vt:i4>5</vt:i4>
      </vt:variant>
      <vt:variant>
        <vt:lpwstr>../law/國際合作發展法.doc</vt:lpwstr>
      </vt:variant>
      <vt:variant>
        <vt:lpwstr>a11</vt:lpwstr>
      </vt:variant>
      <vt:variant>
        <vt:i4>429950461</vt:i4>
      </vt:variant>
      <vt:variant>
        <vt:i4>21</vt:i4>
      </vt:variant>
      <vt:variant>
        <vt:i4>0</vt:i4>
      </vt:variant>
      <vt:variant>
        <vt:i4>5</vt:i4>
      </vt:variant>
      <vt:variant>
        <vt:lpwstr>../law/國際合作發展法.doc</vt:lpwstr>
      </vt:variant>
      <vt:variant>
        <vt:lpwstr>a8</vt:lpwstr>
      </vt:variant>
      <vt:variant>
        <vt:i4>429950461</vt:i4>
      </vt:variant>
      <vt:variant>
        <vt:i4>18</vt:i4>
      </vt:variant>
      <vt:variant>
        <vt:i4>0</vt:i4>
      </vt:variant>
      <vt:variant>
        <vt:i4>5</vt:i4>
      </vt:variant>
      <vt:variant>
        <vt:lpwstr>../law/國際合作發展法.doc</vt:lpwstr>
      </vt:variant>
      <vt:variant>
        <vt:lpwstr>a8</vt:lpwstr>
      </vt:variant>
      <vt:variant>
        <vt:i4>-476880110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http://www.6law.idv.tw/6law/law3/國際合作發展事務捐款及實物贈與處理辦法.htm</vt:lpwstr>
      </vt:variant>
      <vt:variant>
        <vt:lpwstr/>
      </vt:variant>
      <vt:variant>
        <vt:i4>-638588946</vt:i4>
      </vt:variant>
      <vt:variant>
        <vt:i4>12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國際合作發展事務捐款及實物贈與處理辦法</vt:lpwstr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國際合作發展事務捐款及實物贈與處理辦法</dc:title>
  <dc:subject/>
  <dc:creator>S-link 電子六法-黃婉玲</dc:creator>
  <cp:keywords/>
  <cp:lastModifiedBy>cheahshen yap</cp:lastModifiedBy>
  <cp:revision>2</cp:revision>
  <dcterms:created xsi:type="dcterms:W3CDTF">2014-11-27T16:03:00Z</dcterms:created>
  <dcterms:modified xsi:type="dcterms:W3CDTF">2014-11-27T16:03:00Z</dcterms:modified>
</cp:coreProperties>
</file>