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B653" w14:textId="1511CF86" w:rsidR="00373827" w:rsidRDefault="00F8619D" w:rsidP="0099154E">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F252C06" wp14:editId="3016CE87">
            <wp:extent cx="415637" cy="415637"/>
            <wp:effectExtent l="0" t="0" r="3810" b="3810"/>
            <wp:docPr id="6" name="圖片 6"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美工圖案 的圖片&#10;&#10;自動產生的描述">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B6A3CAF" w14:textId="3462FED1" w:rsidR="00373827" w:rsidRDefault="00373827" w:rsidP="0099154E">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73827">
          <w:rPr>
            <w:rStyle w:val="a3"/>
            <w:sz w:val="18"/>
            <w:szCs w:val="20"/>
          </w:rPr>
          <w:t>更新</w:t>
        </w:r>
      </w:hyperlink>
      <w:r>
        <w:rPr>
          <w:rFonts w:hint="eastAsia"/>
          <w:color w:val="7F7F7F"/>
          <w:sz w:val="18"/>
          <w:szCs w:val="20"/>
          <w:lang w:val="zh-TW"/>
        </w:rPr>
        <w:t>】</w:t>
      </w:r>
      <w:r w:rsidR="00C51102" w:rsidRPr="00C51102">
        <w:rPr>
          <w:sz w:val="18"/>
        </w:rPr>
        <w:t>2025/5/28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E94405">
          <w:rPr>
            <w:rStyle w:val="a3"/>
            <w:sz w:val="18"/>
            <w:szCs w:val="20"/>
          </w:rPr>
          <w:t>黃婉玲</w:t>
        </w:r>
      </w:hyperlink>
    </w:p>
    <w:p w14:paraId="25A6D7B3" w14:textId="3128C5B8" w:rsidR="00A6011A" w:rsidRPr="003555EC" w:rsidRDefault="00A43518" w:rsidP="00373827">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24136E">
        <w:rPr>
          <w:rFonts w:hint="eastAsia"/>
          <w:color w:val="808000"/>
          <w:sz w:val="18"/>
          <w:szCs w:val="20"/>
        </w:rPr>
        <w:t>〉</w:t>
      </w:r>
      <w:r>
        <w:rPr>
          <w:rFonts w:hint="eastAsia"/>
          <w:color w:val="808000"/>
          <w:sz w:val="18"/>
          <w:szCs w:val="20"/>
        </w:rPr>
        <w:t>檢視</w:t>
      </w:r>
      <w:r>
        <w:rPr>
          <w:rFonts w:hint="eastAsia"/>
          <w:color w:val="808000"/>
          <w:sz w:val="18"/>
          <w:szCs w:val="20"/>
        </w:rPr>
        <w:t>--</w:t>
      </w:r>
      <w:r w:rsidR="0024136E">
        <w:rPr>
          <w:rFonts w:hint="eastAsia"/>
          <w:color w:val="808000"/>
          <w:sz w:val="18"/>
          <w:szCs w:val="20"/>
        </w:rPr>
        <w:t>〉</w:t>
      </w:r>
      <w:hyperlink r:id="rId11" w:history="1">
        <w:r w:rsidRPr="00145140">
          <w:rPr>
            <w:rStyle w:val="a3"/>
            <w:rFonts w:ascii="Times New Roman" w:hAnsi="Times New Roman" w:hint="eastAsia"/>
            <w:sz w:val="18"/>
            <w:szCs w:val="20"/>
            <w:u w:val="none"/>
          </w:rPr>
          <w:t>文件</w:t>
        </w:r>
        <w:r w:rsidRPr="00145140">
          <w:rPr>
            <w:rStyle w:val="a3"/>
            <w:rFonts w:ascii="Times New Roman" w:hAnsi="Times New Roman" w:hint="eastAsia"/>
            <w:sz w:val="18"/>
            <w:szCs w:val="20"/>
            <w:u w:val="none"/>
          </w:rPr>
          <w:t>引</w:t>
        </w:r>
        <w:r w:rsidRPr="00145140">
          <w:rPr>
            <w:rStyle w:val="a3"/>
            <w:rFonts w:ascii="Times New Roman" w:hAnsi="Times New Roman" w:hint="eastAsia"/>
            <w:sz w:val="18"/>
            <w:szCs w:val="20"/>
            <w:u w:val="none"/>
          </w:rPr>
          <w:t>導模式</w:t>
        </w:r>
      </w:hyperlink>
      <w:r>
        <w:rPr>
          <w:rFonts w:hint="eastAsia"/>
          <w:color w:val="808000"/>
          <w:sz w:val="18"/>
          <w:szCs w:val="20"/>
        </w:rPr>
        <w:t>/</w:t>
      </w:r>
      <w:r>
        <w:rPr>
          <w:rFonts w:hint="eastAsia"/>
          <w:color w:val="808000"/>
          <w:sz w:val="18"/>
          <w:szCs w:val="20"/>
        </w:rPr>
        <w:t>功能窗格）</w:t>
      </w:r>
    </w:p>
    <w:tbl>
      <w:tblPr>
        <w:tblW w:w="5065" w:type="pct"/>
        <w:tblCellSpacing w:w="0" w:type="dxa"/>
        <w:tblInd w:w="15" w:type="dxa"/>
        <w:tblCellMar>
          <w:left w:w="0" w:type="dxa"/>
          <w:right w:w="0" w:type="dxa"/>
        </w:tblCellMar>
        <w:tblLook w:val="0000" w:firstRow="0" w:lastRow="0" w:firstColumn="0" w:lastColumn="0" w:noHBand="0" w:noVBand="0"/>
      </w:tblPr>
      <w:tblGrid>
        <w:gridCol w:w="978"/>
        <w:gridCol w:w="5528"/>
        <w:gridCol w:w="3544"/>
      </w:tblGrid>
      <w:tr w:rsidR="00A6011A" w:rsidRPr="003555EC" w14:paraId="5AB3FD21" w14:textId="77777777" w:rsidTr="004C66BD">
        <w:trPr>
          <w:cantSplit/>
          <w:trHeight w:val="750"/>
          <w:tblCellSpacing w:w="0" w:type="dxa"/>
        </w:trPr>
        <w:tc>
          <w:tcPr>
            <w:tcW w:w="487" w:type="pct"/>
            <w:tcBorders>
              <w:top w:val="nil"/>
              <w:left w:val="nil"/>
              <w:bottom w:val="nil"/>
              <w:right w:val="nil"/>
            </w:tcBorders>
            <w:shd w:val="clear" w:color="auto" w:fill="CC3300"/>
            <w:vAlign w:val="center"/>
          </w:tcPr>
          <w:p w14:paraId="0CADBB82" w14:textId="77777777" w:rsidR="00A6011A" w:rsidRPr="006E3BC0" w:rsidRDefault="00A51BA6" w:rsidP="0099154E">
            <w:pPr>
              <w:ind w:leftChars="-6" w:left="-12"/>
              <w:jc w:val="center"/>
              <w:rPr>
                <w:rFonts w:ascii="Arial Unicode MS" w:hAnsi="Arial Unicode MS"/>
                <w:b/>
                <w:bCs/>
                <w:color w:val="FFFFFF"/>
                <w:szCs w:val="20"/>
              </w:rPr>
            </w:pPr>
            <w:r w:rsidRPr="00A51BA6">
              <w:rPr>
                <w:rFonts w:ascii="Arial Unicode MS" w:hAnsi="Arial Unicode MS"/>
                <w:b/>
                <w:bCs/>
                <w:color w:val="FFFFFF"/>
                <w:sz w:val="18"/>
                <w:szCs w:val="20"/>
              </w:rPr>
              <w:t>法規名稱</w:t>
            </w:r>
          </w:p>
        </w:tc>
        <w:tc>
          <w:tcPr>
            <w:tcW w:w="2750" w:type="pct"/>
            <w:tcBorders>
              <w:top w:val="nil"/>
              <w:left w:val="nil"/>
              <w:bottom w:val="nil"/>
              <w:right w:val="nil"/>
            </w:tcBorders>
            <w:shd w:val="clear" w:color="auto" w:fill="FFFAE5"/>
            <w:vAlign w:val="center"/>
          </w:tcPr>
          <w:p w14:paraId="7FFF16A8" w14:textId="163572D8" w:rsidR="00A6011A" w:rsidRPr="00703E61" w:rsidRDefault="000A107E" w:rsidP="0099154E">
            <w:pPr>
              <w:ind w:leftChars="-6" w:left="-12" w:rightChars="-6" w:right="-12"/>
              <w:jc w:val="center"/>
              <w:rPr>
                <w:rFonts w:ascii="Arial Unicode MS" w:hAnsi="Arial Unicode MS"/>
                <w:b/>
                <w:bCs/>
                <w:color w:val="000000"/>
                <w:sz w:val="28"/>
                <w:szCs w:val="28"/>
              </w:rPr>
            </w:pPr>
            <w:r w:rsidRPr="004C66BD">
              <w:rPr>
                <w:rFonts w:ascii="新細明體" w:eastAsia="標楷體" w:hAnsi="新細明體" w:hint="eastAsia"/>
                <w:bCs/>
                <w:sz w:val="30"/>
                <w:szCs w:val="30"/>
                <w14:shadow w14:blurRad="50800" w14:dist="38100" w14:dir="2700000" w14:sx="100000" w14:sy="100000" w14:kx="0" w14:ky="0" w14:algn="tl">
                  <w14:srgbClr w14:val="000000">
                    <w14:alpha w14:val="60000"/>
                  </w14:srgbClr>
                </w14:shadow>
              </w:rPr>
              <w:t>紀念日及節日實施條例</w:t>
            </w:r>
          </w:p>
        </w:tc>
        <w:tc>
          <w:tcPr>
            <w:tcW w:w="1763" w:type="pct"/>
            <w:tcBorders>
              <w:top w:val="nil"/>
              <w:left w:val="nil"/>
              <w:bottom w:val="nil"/>
              <w:right w:val="nil"/>
            </w:tcBorders>
            <w:shd w:val="clear" w:color="auto" w:fill="FFFAE5"/>
            <w:vAlign w:val="center"/>
          </w:tcPr>
          <w:p w14:paraId="4DD2FED2" w14:textId="77777777" w:rsidR="003906FE" w:rsidRPr="00B00CA2" w:rsidRDefault="00E3177E" w:rsidP="003906FE">
            <w:pPr>
              <w:ind w:leftChars="-6" w:left="-12"/>
              <w:jc w:val="both"/>
              <w:rPr>
                <w:rFonts w:ascii="Arial Unicode MS" w:hAnsi="Arial Unicode MS"/>
                <w:color w:val="990000"/>
              </w:rPr>
            </w:pPr>
            <w:r w:rsidRPr="002E59EF">
              <w:rPr>
                <w:rFonts w:ascii="Arial Unicode MS" w:hAnsi="Arial Unicode MS"/>
                <w:color w:val="990000"/>
              </w:rPr>
              <w:t>【</w:t>
            </w:r>
            <w:r w:rsidRPr="00F23F44">
              <w:rPr>
                <w:rFonts w:ascii="Arial Unicode MS" w:hAnsi="Arial Unicode MS" w:hint="eastAsia"/>
                <w:color w:val="993300"/>
              </w:rPr>
              <w:t>制定</w:t>
            </w:r>
            <w:r w:rsidRPr="002E59EF">
              <w:rPr>
                <w:rFonts w:ascii="Arial Unicode MS" w:hAnsi="Arial Unicode MS" w:hint="eastAsia"/>
                <w:color w:val="990000"/>
              </w:rPr>
              <w:t>日期</w:t>
            </w:r>
            <w:r w:rsidRPr="002E59EF">
              <w:rPr>
                <w:rFonts w:ascii="Arial Unicode MS" w:hAnsi="Arial Unicode MS"/>
                <w:color w:val="990000"/>
              </w:rPr>
              <w:t>】</w:t>
            </w:r>
            <w:r w:rsidR="003906FE" w:rsidRPr="00B00CA2">
              <w:rPr>
                <w:rFonts w:ascii="Arial Unicode MS" w:hAnsi="Arial Unicode MS" w:hint="eastAsia"/>
                <w:color w:val="990000"/>
              </w:rPr>
              <w:t>民國</w:t>
            </w:r>
            <w:r w:rsidR="003906FE">
              <w:rPr>
                <w:rFonts w:ascii="Arial Unicode MS" w:hAnsi="Arial Unicode MS"/>
                <w:color w:val="990000"/>
              </w:rPr>
              <w:t>114</w:t>
            </w:r>
            <w:r w:rsidR="003906FE" w:rsidRPr="00B00CA2">
              <w:rPr>
                <w:rFonts w:ascii="Arial Unicode MS" w:hAnsi="Arial Unicode MS" w:hint="eastAsia"/>
                <w:color w:val="990000"/>
              </w:rPr>
              <w:t>年</w:t>
            </w:r>
            <w:r w:rsidR="003906FE">
              <w:rPr>
                <w:rFonts w:ascii="Arial Unicode MS" w:hAnsi="Arial Unicode MS"/>
                <w:color w:val="990000"/>
              </w:rPr>
              <w:t>5</w:t>
            </w:r>
            <w:r w:rsidR="003906FE" w:rsidRPr="00B00CA2">
              <w:rPr>
                <w:rFonts w:ascii="Arial Unicode MS" w:hAnsi="Arial Unicode MS" w:hint="eastAsia"/>
                <w:color w:val="990000"/>
              </w:rPr>
              <w:t>月</w:t>
            </w:r>
            <w:r w:rsidR="003906FE">
              <w:rPr>
                <w:rFonts w:ascii="Arial Unicode MS" w:hAnsi="Arial Unicode MS"/>
                <w:color w:val="990000"/>
              </w:rPr>
              <w:t>9</w:t>
            </w:r>
            <w:r w:rsidR="003906FE" w:rsidRPr="00B00CA2">
              <w:rPr>
                <w:rFonts w:ascii="Arial Unicode MS" w:hAnsi="Arial Unicode MS" w:hint="eastAsia"/>
                <w:color w:val="990000"/>
              </w:rPr>
              <w:t>日</w:t>
            </w:r>
          </w:p>
          <w:p w14:paraId="5D81E17A" w14:textId="32869EB9" w:rsidR="00A6011A" w:rsidRPr="003555EC" w:rsidRDefault="003906FE" w:rsidP="003906FE">
            <w:pPr>
              <w:ind w:leftChars="-6" w:left="-12"/>
              <w:jc w:val="both"/>
              <w:rPr>
                <w:rFonts w:ascii="Arial Unicode MS" w:hAnsi="Arial Unicode MS"/>
                <w:color w:val="800000"/>
              </w:rPr>
            </w:pPr>
            <w:r w:rsidRPr="00B00CA2">
              <w:rPr>
                <w:rFonts w:ascii="Arial Unicode MS" w:hAnsi="Arial Unicode MS"/>
                <w:color w:val="990000"/>
              </w:rPr>
              <w:t>【</w:t>
            </w:r>
            <w:r w:rsidRPr="00B00CA2">
              <w:rPr>
                <w:rFonts w:ascii="Arial Unicode MS" w:hAnsi="Arial Unicode MS" w:hint="eastAsia"/>
                <w:color w:val="990000"/>
              </w:rPr>
              <w:t>公布日期</w:t>
            </w:r>
            <w:r w:rsidRPr="00B00CA2">
              <w:rPr>
                <w:rFonts w:ascii="Arial Unicode MS" w:hAnsi="Arial Unicode MS"/>
                <w:color w:val="990000"/>
              </w:rPr>
              <w:t>】</w:t>
            </w:r>
            <w:r w:rsidRPr="00B00CA2">
              <w:rPr>
                <w:rFonts w:ascii="Arial Unicode MS" w:hAnsi="Arial Unicode MS" w:hint="eastAsia"/>
                <w:color w:val="990000"/>
              </w:rPr>
              <w:t>民國</w:t>
            </w:r>
            <w:r>
              <w:rPr>
                <w:rFonts w:ascii="Arial Unicode MS" w:hAnsi="Arial Unicode MS"/>
                <w:color w:val="990000"/>
              </w:rPr>
              <w:t>114</w:t>
            </w:r>
            <w:r w:rsidRPr="00B00CA2">
              <w:rPr>
                <w:rFonts w:ascii="Arial Unicode MS" w:hAnsi="Arial Unicode MS" w:hint="eastAsia"/>
                <w:color w:val="990000"/>
              </w:rPr>
              <w:t>年</w:t>
            </w:r>
            <w:r>
              <w:rPr>
                <w:rFonts w:ascii="Arial Unicode MS" w:hAnsi="Arial Unicode MS"/>
                <w:color w:val="990000"/>
              </w:rPr>
              <w:t>5</w:t>
            </w:r>
            <w:r w:rsidRPr="00B00CA2">
              <w:rPr>
                <w:rFonts w:ascii="Arial Unicode MS" w:hAnsi="Arial Unicode MS" w:hint="eastAsia"/>
                <w:color w:val="990000"/>
              </w:rPr>
              <w:t>月</w:t>
            </w:r>
            <w:r>
              <w:rPr>
                <w:rFonts w:ascii="Arial Unicode MS" w:hAnsi="Arial Unicode MS"/>
                <w:color w:val="990000"/>
              </w:rPr>
              <w:t>28</w:t>
            </w:r>
            <w:r w:rsidRPr="00B00CA2">
              <w:rPr>
                <w:rFonts w:ascii="Arial Unicode MS" w:hAnsi="Arial Unicode MS" w:hint="eastAsia"/>
                <w:color w:val="990000"/>
              </w:rPr>
              <w:t>日</w:t>
            </w:r>
          </w:p>
        </w:tc>
      </w:tr>
    </w:tbl>
    <w:p w14:paraId="4602C5D6" w14:textId="375E8334" w:rsidR="00FC5363" w:rsidRPr="006254EE" w:rsidRDefault="00D81359" w:rsidP="00D81359">
      <w:pPr>
        <w:ind w:rightChars="8" w:right="16"/>
        <w:jc w:val="center"/>
        <w:rPr>
          <w:rFonts w:ascii="Arial Unicode MS" w:hAnsi="Arial Unicode MS"/>
          <w:color w:val="808080"/>
          <w:sz w:val="18"/>
          <w:u w:val="single"/>
        </w:rPr>
      </w:pPr>
      <w:r w:rsidRPr="006254EE">
        <w:rPr>
          <w:rFonts w:ascii="Arial Unicode MS" w:hAnsi="Arial Unicode MS" w:hint="eastAsia"/>
          <w:color w:val="FFFFFF"/>
          <w:sz w:val="18"/>
          <w:szCs w:val="20"/>
        </w:rPr>
        <w:t>‧</w:t>
      </w:r>
      <w:hyperlink r:id="rId12" w:anchor="紀念日及節日實施條例" w:history="1">
        <w:r w:rsidRPr="006254EE">
          <w:rPr>
            <w:rStyle w:val="a3"/>
            <w:rFonts w:ascii="Arial Unicode MS" w:hAnsi="Arial Unicode MS" w:hint="eastAsia"/>
            <w:sz w:val="18"/>
          </w:rPr>
          <w:t>S-link</w:t>
        </w:r>
        <w:r w:rsidRPr="006254EE">
          <w:rPr>
            <w:rStyle w:val="a3"/>
            <w:rFonts w:ascii="Arial Unicode MS" w:hAnsi="Arial Unicode MS" w:hint="eastAsia"/>
            <w:sz w:val="18"/>
          </w:rPr>
          <w:t>總索引</w:t>
        </w:r>
      </w:hyperlink>
      <w:r w:rsidR="00DD42DD">
        <w:rPr>
          <w:rFonts w:ascii="Arial Unicode MS" w:hAnsi="Arial Unicode MS" w:hint="eastAsia"/>
          <w:b/>
          <w:color w:val="5F5F5F"/>
          <w:sz w:val="18"/>
          <w:szCs w:val="20"/>
        </w:rPr>
        <w:t>〉〉</w:t>
      </w:r>
      <w:hyperlink r:id="rId13" w:tgtFrame="_blank" w:history="1">
        <w:r w:rsidRPr="006254EE">
          <w:rPr>
            <w:rStyle w:val="a3"/>
            <w:rFonts w:ascii="Arial Unicode MS" w:hAnsi="Arial Unicode MS" w:hint="eastAsia"/>
            <w:sz w:val="18"/>
          </w:rPr>
          <w:t>線上網頁版</w:t>
        </w:r>
      </w:hyperlink>
      <w:r w:rsidR="00DD42DD">
        <w:rPr>
          <w:rFonts w:ascii="Arial Unicode MS" w:hAnsi="Arial Unicode MS" w:hint="eastAsia"/>
          <w:b/>
          <w:color w:val="5F5F5F"/>
          <w:sz w:val="18"/>
          <w:szCs w:val="20"/>
        </w:rPr>
        <w:t>〉〉</w:t>
      </w:r>
    </w:p>
    <w:p w14:paraId="736C7D54" w14:textId="77777777" w:rsidR="00A6011A" w:rsidRPr="00AF2E81" w:rsidRDefault="00A6011A" w:rsidP="00AF2E81">
      <w:pPr>
        <w:pStyle w:val="1"/>
        <w:rPr>
          <w:color w:val="990000"/>
        </w:rPr>
      </w:pPr>
      <w:r w:rsidRPr="00AF2E81">
        <w:rPr>
          <w:color w:val="990000"/>
        </w:rPr>
        <w:t>【</w:t>
      </w:r>
      <w:r w:rsidRPr="00AF2E81">
        <w:rPr>
          <w:rFonts w:hint="eastAsia"/>
          <w:color w:val="990000"/>
        </w:rPr>
        <w:t>法規沿革</w:t>
      </w:r>
      <w:r w:rsidRPr="00AF2E81">
        <w:rPr>
          <w:color w:val="990000"/>
        </w:rPr>
        <w:t>】</w:t>
      </w:r>
    </w:p>
    <w:p w14:paraId="2410F082" w14:textId="12961240" w:rsidR="00A6011A" w:rsidRPr="00E623BE" w:rsidRDefault="00F43973" w:rsidP="0099154E">
      <w:pPr>
        <w:ind w:leftChars="75" w:left="150"/>
        <w:jc w:val="both"/>
        <w:rPr>
          <w:rFonts w:ascii="Arial Unicode MS" w:hAnsi="Arial Unicode MS"/>
          <w:b/>
          <w:bCs/>
          <w:color w:val="666699"/>
          <w:sz w:val="18"/>
        </w:rPr>
      </w:pPr>
      <w:r w:rsidRPr="00D7424C">
        <w:rPr>
          <w:rFonts w:ascii="Arial Unicode MS" w:hAnsi="Arial Unicode MS" w:hint="eastAsia"/>
          <w:b/>
          <w:bCs/>
          <w:color w:val="666699"/>
          <w:sz w:val="18"/>
        </w:rPr>
        <w:t>1</w:t>
      </w:r>
      <w:r w:rsidR="00EC1889">
        <w:rPr>
          <w:rFonts w:ascii="Arial Unicode MS" w:hAnsi="Arial Unicode MS" w:hint="eastAsia"/>
          <w:b/>
          <w:bCs/>
          <w:color w:val="666699"/>
          <w:sz w:val="18"/>
        </w:rPr>
        <w:t>‧</w:t>
      </w:r>
      <w:r w:rsidR="00AC4DDE" w:rsidRPr="00AC4DDE">
        <w:rPr>
          <w:rFonts w:ascii="Arial Unicode MS" w:hAnsi="Arial Unicode MS" w:hint="eastAsia"/>
          <w:bCs/>
          <w:color w:val="666699"/>
          <w:sz w:val="18"/>
        </w:rPr>
        <w:t>中華民國一百十四年五月二十八日總統華總一義字第</w:t>
      </w:r>
      <w:r w:rsidR="00AC4DDE" w:rsidRPr="00AC4DDE">
        <w:rPr>
          <w:rFonts w:ascii="Arial Unicode MS" w:hAnsi="Arial Unicode MS" w:hint="eastAsia"/>
          <w:bCs/>
          <w:color w:val="666699"/>
          <w:sz w:val="18"/>
        </w:rPr>
        <w:t>11400053171</w:t>
      </w:r>
      <w:r w:rsidR="00AC4DDE" w:rsidRPr="00AC4DDE">
        <w:rPr>
          <w:rFonts w:ascii="Arial Unicode MS" w:hAnsi="Arial Unicode MS" w:hint="eastAsia"/>
          <w:bCs/>
          <w:color w:val="666699"/>
          <w:sz w:val="18"/>
        </w:rPr>
        <w:t>號令制定公布全文</w:t>
      </w:r>
      <w:r w:rsidR="00AC4DDE" w:rsidRPr="00AC4DDE">
        <w:rPr>
          <w:rFonts w:ascii="Arial Unicode MS" w:hAnsi="Arial Unicode MS" w:hint="eastAsia"/>
          <w:bCs/>
          <w:color w:val="666699"/>
          <w:sz w:val="18"/>
        </w:rPr>
        <w:t>10</w:t>
      </w:r>
      <w:r w:rsidR="00AC4DDE" w:rsidRPr="00AC4DDE">
        <w:rPr>
          <w:rFonts w:ascii="Arial Unicode MS" w:hAnsi="Arial Unicode MS" w:hint="eastAsia"/>
          <w:bCs/>
          <w:color w:val="666699"/>
          <w:sz w:val="18"/>
        </w:rPr>
        <w:t>條；並自公布日施行</w:t>
      </w:r>
    </w:p>
    <w:p w14:paraId="626521DC" w14:textId="77777777" w:rsidR="00845988" w:rsidRPr="00CF799A" w:rsidRDefault="00845988" w:rsidP="0099154E">
      <w:pPr>
        <w:ind w:leftChars="75" w:left="150"/>
        <w:jc w:val="both"/>
        <w:rPr>
          <w:rFonts w:ascii="Arial Unicode MS" w:hAnsi="Arial Unicode MS"/>
          <w:b/>
          <w:bCs/>
          <w:color w:val="800000"/>
        </w:rPr>
      </w:pPr>
    </w:p>
    <w:p w14:paraId="5CD0D01C" w14:textId="07F79CA2" w:rsidR="00A6011A" w:rsidRPr="00AF2E81" w:rsidRDefault="00CF799A" w:rsidP="00AF2E81">
      <w:pPr>
        <w:pStyle w:val="1"/>
        <w:rPr>
          <w:color w:val="990000"/>
        </w:rPr>
      </w:pPr>
      <w:r>
        <w:rPr>
          <w:color w:val="990000"/>
        </w:rPr>
        <w:t>【法規內容】</w:t>
      </w:r>
    </w:p>
    <w:p w14:paraId="20F77D0C" w14:textId="77777777" w:rsidR="00CF799A" w:rsidRDefault="00AC4DDE" w:rsidP="0079509B">
      <w:pPr>
        <w:pStyle w:val="2"/>
        <w:jc w:val="both"/>
      </w:pPr>
      <w:bookmarkStart w:id="1" w:name="a1"/>
      <w:bookmarkEnd w:id="1"/>
      <w:r w:rsidRPr="00AC4DDE">
        <w:t>第</w:t>
      </w:r>
      <w:r w:rsidRPr="00AC4DDE">
        <w:t>1</w:t>
      </w:r>
      <w:r w:rsidR="00CF799A">
        <w:t>條</w:t>
      </w:r>
    </w:p>
    <w:p w14:paraId="6ED96E5F" w14:textId="15FB27C2" w:rsidR="00CF799A"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為彰顯紀念日及節日之特殊意義，並規定放假日期及舉行慶祝或紀念活動，以紀念國家發展歷史、傳承各族群傳統民俗及促進多元文化發展，特制定本條例</w:t>
      </w:r>
      <w:r>
        <w:rPr>
          <w:color w:val="17365D"/>
        </w:rPr>
        <w:t>。</w:t>
      </w:r>
    </w:p>
    <w:p w14:paraId="5318EFF6" w14:textId="7336D6B5"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2</w:t>
      </w:r>
      <w:r w:rsidRPr="00CF799A">
        <w:rPr>
          <w:color w:val="404040" w:themeColor="text1" w:themeTint="BF"/>
          <w:sz w:val="18"/>
        </w:rPr>
        <w:t>﹞</w:t>
      </w:r>
      <w:r w:rsidR="00AC4DDE" w:rsidRPr="00AC4DDE">
        <w:rPr>
          <w:color w:val="17365D"/>
        </w:rPr>
        <w:t>紀念日及節日之實施，依本條例之規定。</w:t>
      </w:r>
    </w:p>
    <w:p w14:paraId="71AB2799" w14:textId="77777777" w:rsidR="00CF799A" w:rsidRDefault="00AC4DDE" w:rsidP="0079509B">
      <w:pPr>
        <w:pStyle w:val="2"/>
        <w:jc w:val="both"/>
      </w:pPr>
      <w:bookmarkStart w:id="2" w:name="a2"/>
      <w:bookmarkEnd w:id="2"/>
      <w:r w:rsidRPr="00AC4DDE">
        <w:t>第</w:t>
      </w:r>
      <w:r w:rsidRPr="00AC4DDE">
        <w:t>2</w:t>
      </w:r>
      <w:r w:rsidR="00CF799A">
        <w:t>條</w:t>
      </w:r>
    </w:p>
    <w:p w14:paraId="5815253D" w14:textId="5346AEC1"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本條例之主管機關為</w:t>
      </w:r>
      <w:hyperlink r:id="rId14" w:tgtFrame="_blank" w:history="1">
        <w:r w:rsidR="00070164" w:rsidRPr="00070164">
          <w:rPr>
            <w:rStyle w:val="a3"/>
            <w:rFonts w:ascii="Arial Unicode MS" w:hAnsi="Arial Unicode MS"/>
            <w:szCs w:val="26"/>
          </w:rPr>
          <w:t>內政部</w:t>
        </w:r>
      </w:hyperlink>
      <w:r w:rsidR="00AC4DDE" w:rsidRPr="00AC4DDE">
        <w:rPr>
          <w:color w:val="17365D"/>
        </w:rPr>
        <w:t>。</w:t>
      </w:r>
    </w:p>
    <w:p w14:paraId="745173D5" w14:textId="77777777" w:rsidR="00CF799A" w:rsidRDefault="00AC4DDE" w:rsidP="0079509B">
      <w:pPr>
        <w:pStyle w:val="2"/>
        <w:jc w:val="both"/>
      </w:pPr>
      <w:bookmarkStart w:id="3" w:name="a3"/>
      <w:bookmarkEnd w:id="3"/>
      <w:r w:rsidRPr="00AC4DDE">
        <w:t>第</w:t>
      </w:r>
      <w:r w:rsidRPr="00AC4DDE">
        <w:t>3</w:t>
      </w:r>
      <w:r w:rsidR="00CF799A">
        <w:t>條</w:t>
      </w:r>
    </w:p>
    <w:p w14:paraId="48893612" w14:textId="7927BDF7"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紀念日之名稱及日期如下：</w:t>
      </w:r>
    </w:p>
    <w:p w14:paraId="13062952" w14:textId="77777777" w:rsidR="00CF799A" w:rsidRDefault="00AC4DDE" w:rsidP="0079509B">
      <w:pPr>
        <w:ind w:left="142"/>
        <w:jc w:val="both"/>
        <w:rPr>
          <w:color w:val="17365D"/>
        </w:rPr>
      </w:pPr>
      <w:r w:rsidRPr="00AC4DDE">
        <w:rPr>
          <w:color w:val="17365D"/>
        </w:rPr>
        <w:t xml:space="preserve">　　一、中華民國開國紀念日：一月一日</w:t>
      </w:r>
      <w:r w:rsidR="00CF799A">
        <w:rPr>
          <w:color w:val="17365D"/>
        </w:rPr>
        <w:t>。</w:t>
      </w:r>
    </w:p>
    <w:p w14:paraId="0CA94A0B" w14:textId="35C5E349"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和平紀念日：二月二十八日</w:t>
      </w:r>
      <w:r>
        <w:rPr>
          <w:color w:val="17365D"/>
        </w:rPr>
        <w:t>。</w:t>
      </w:r>
    </w:p>
    <w:p w14:paraId="3D496FBF" w14:textId="23AD9A9E" w:rsidR="00CF799A"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國父逝世紀念日：三月十二日</w:t>
      </w:r>
      <w:r>
        <w:rPr>
          <w:color w:val="17365D"/>
        </w:rPr>
        <w:t>。</w:t>
      </w:r>
    </w:p>
    <w:p w14:paraId="4EB856AA" w14:textId="23F36DD0" w:rsidR="00CF799A" w:rsidRDefault="00CF799A" w:rsidP="0079509B">
      <w:pPr>
        <w:ind w:left="142"/>
        <w:jc w:val="both"/>
        <w:rPr>
          <w:color w:val="17365D"/>
        </w:rPr>
      </w:pPr>
      <w:r>
        <w:rPr>
          <w:color w:val="17365D"/>
        </w:rPr>
        <w:t xml:space="preserve">　　</w:t>
      </w:r>
      <w:r w:rsidRPr="00AC4DDE">
        <w:rPr>
          <w:color w:val="17365D"/>
        </w:rPr>
        <w:t>四</w:t>
      </w:r>
      <w:r>
        <w:rPr>
          <w:color w:val="17365D"/>
        </w:rPr>
        <w:t>、</w:t>
      </w:r>
      <w:r w:rsidR="00AC4DDE" w:rsidRPr="00AC4DDE">
        <w:rPr>
          <w:color w:val="17365D"/>
        </w:rPr>
        <w:t>反侵略日：三月十四日</w:t>
      </w:r>
      <w:r>
        <w:rPr>
          <w:color w:val="17365D"/>
        </w:rPr>
        <w:t>。</w:t>
      </w:r>
    </w:p>
    <w:p w14:paraId="6EF3CD33" w14:textId="70BE4DDE" w:rsidR="00CF799A" w:rsidRDefault="00CF799A" w:rsidP="0079509B">
      <w:pPr>
        <w:ind w:left="142"/>
        <w:jc w:val="both"/>
        <w:rPr>
          <w:color w:val="17365D"/>
        </w:rPr>
      </w:pPr>
      <w:r>
        <w:rPr>
          <w:color w:val="17365D"/>
        </w:rPr>
        <w:t xml:space="preserve">　　</w:t>
      </w:r>
      <w:r w:rsidRPr="00AC4DDE">
        <w:rPr>
          <w:color w:val="17365D"/>
        </w:rPr>
        <w:t>五</w:t>
      </w:r>
      <w:r>
        <w:rPr>
          <w:color w:val="17365D"/>
        </w:rPr>
        <w:t>、</w:t>
      </w:r>
      <w:r w:rsidR="00AC4DDE" w:rsidRPr="00AC4DDE">
        <w:rPr>
          <w:color w:val="17365D"/>
        </w:rPr>
        <w:t>民族平等紀念日：三月二十一日</w:t>
      </w:r>
      <w:r>
        <w:rPr>
          <w:color w:val="17365D"/>
        </w:rPr>
        <w:t>。</w:t>
      </w:r>
    </w:p>
    <w:p w14:paraId="3E27618A" w14:textId="3C32836E" w:rsidR="00CF799A" w:rsidRDefault="00CF799A" w:rsidP="0079509B">
      <w:pPr>
        <w:ind w:left="142"/>
        <w:jc w:val="both"/>
        <w:rPr>
          <w:color w:val="17365D"/>
        </w:rPr>
      </w:pPr>
      <w:r>
        <w:rPr>
          <w:color w:val="17365D"/>
        </w:rPr>
        <w:t xml:space="preserve">　　</w:t>
      </w:r>
      <w:r w:rsidRPr="00AC4DDE">
        <w:rPr>
          <w:color w:val="17365D"/>
        </w:rPr>
        <w:t>六</w:t>
      </w:r>
      <w:r>
        <w:rPr>
          <w:color w:val="17365D"/>
        </w:rPr>
        <w:t>、</w:t>
      </w:r>
      <w:r w:rsidR="00AC4DDE" w:rsidRPr="00AC4DDE">
        <w:rPr>
          <w:color w:val="17365D"/>
        </w:rPr>
        <w:t>革命先烈紀念日：三月二十九日</w:t>
      </w:r>
      <w:r>
        <w:rPr>
          <w:color w:val="17365D"/>
        </w:rPr>
        <w:t>。</w:t>
      </w:r>
    </w:p>
    <w:p w14:paraId="675AF22D" w14:textId="320F7A1A" w:rsidR="00CF799A" w:rsidRDefault="00CF799A" w:rsidP="0079509B">
      <w:pPr>
        <w:ind w:left="142"/>
        <w:jc w:val="both"/>
        <w:rPr>
          <w:color w:val="17365D"/>
        </w:rPr>
      </w:pPr>
      <w:r>
        <w:rPr>
          <w:color w:val="17365D"/>
        </w:rPr>
        <w:t xml:space="preserve">　　</w:t>
      </w:r>
      <w:r w:rsidRPr="00AC4DDE">
        <w:rPr>
          <w:color w:val="17365D"/>
        </w:rPr>
        <w:t>七</w:t>
      </w:r>
      <w:r>
        <w:rPr>
          <w:color w:val="17365D"/>
        </w:rPr>
        <w:t>、</w:t>
      </w:r>
      <w:r w:rsidR="00AC4DDE" w:rsidRPr="00AC4DDE">
        <w:rPr>
          <w:color w:val="17365D"/>
        </w:rPr>
        <w:t>言論自由日：四月七日</w:t>
      </w:r>
      <w:r>
        <w:rPr>
          <w:color w:val="17365D"/>
        </w:rPr>
        <w:t>。</w:t>
      </w:r>
    </w:p>
    <w:p w14:paraId="5D51C397" w14:textId="4716942F" w:rsidR="00CF799A" w:rsidRDefault="00CF799A" w:rsidP="0079509B">
      <w:pPr>
        <w:ind w:left="142"/>
        <w:jc w:val="both"/>
        <w:rPr>
          <w:color w:val="17365D"/>
        </w:rPr>
      </w:pPr>
      <w:r>
        <w:rPr>
          <w:color w:val="17365D"/>
        </w:rPr>
        <w:t xml:space="preserve">　　</w:t>
      </w:r>
      <w:r w:rsidRPr="00AC4DDE">
        <w:rPr>
          <w:color w:val="17365D"/>
        </w:rPr>
        <w:t>八</w:t>
      </w:r>
      <w:r>
        <w:rPr>
          <w:color w:val="17365D"/>
        </w:rPr>
        <w:t>、</w:t>
      </w:r>
      <w:r w:rsidR="00AC4DDE" w:rsidRPr="00AC4DDE">
        <w:rPr>
          <w:color w:val="17365D"/>
        </w:rPr>
        <w:t>原住民族抵抗日：六月二十六日</w:t>
      </w:r>
      <w:r>
        <w:rPr>
          <w:color w:val="17365D"/>
        </w:rPr>
        <w:t>。</w:t>
      </w:r>
    </w:p>
    <w:p w14:paraId="4E6171AC" w14:textId="4E3774A8" w:rsidR="00CF799A" w:rsidRDefault="00CF799A" w:rsidP="0079509B">
      <w:pPr>
        <w:ind w:left="142"/>
        <w:jc w:val="both"/>
        <w:rPr>
          <w:color w:val="17365D"/>
        </w:rPr>
      </w:pPr>
      <w:r>
        <w:rPr>
          <w:color w:val="17365D"/>
        </w:rPr>
        <w:t xml:space="preserve">　　</w:t>
      </w:r>
      <w:r w:rsidRPr="00AC4DDE">
        <w:rPr>
          <w:color w:val="17365D"/>
        </w:rPr>
        <w:t>九</w:t>
      </w:r>
      <w:r>
        <w:rPr>
          <w:color w:val="17365D"/>
        </w:rPr>
        <w:t>、</w:t>
      </w:r>
      <w:r w:rsidR="00AC4DDE" w:rsidRPr="00AC4DDE">
        <w:rPr>
          <w:color w:val="17365D"/>
        </w:rPr>
        <w:t>解嚴紀念日：七月十五日</w:t>
      </w:r>
      <w:r>
        <w:rPr>
          <w:color w:val="17365D"/>
        </w:rPr>
        <w:t>。</w:t>
      </w:r>
    </w:p>
    <w:p w14:paraId="7A2AEB28" w14:textId="2829CFE9" w:rsidR="00CF799A" w:rsidRDefault="00CF799A" w:rsidP="0079509B">
      <w:pPr>
        <w:ind w:left="142"/>
        <w:jc w:val="both"/>
        <w:rPr>
          <w:color w:val="17365D"/>
        </w:rPr>
      </w:pPr>
      <w:r>
        <w:rPr>
          <w:color w:val="17365D"/>
        </w:rPr>
        <w:t xml:space="preserve">　　</w:t>
      </w:r>
      <w:r w:rsidRPr="00AC4DDE">
        <w:rPr>
          <w:color w:val="17365D"/>
        </w:rPr>
        <w:t>十</w:t>
      </w:r>
      <w:r>
        <w:rPr>
          <w:color w:val="17365D"/>
        </w:rPr>
        <w:t>、</w:t>
      </w:r>
      <w:r w:rsidR="00AC4DDE" w:rsidRPr="00AC4DDE">
        <w:rPr>
          <w:color w:val="17365D"/>
        </w:rPr>
        <w:t>原住民族日：八月一日</w:t>
      </w:r>
      <w:r>
        <w:rPr>
          <w:color w:val="17365D"/>
        </w:rPr>
        <w:t>。</w:t>
      </w:r>
    </w:p>
    <w:p w14:paraId="75E829D8" w14:textId="57A16C25" w:rsidR="00CF799A" w:rsidRDefault="00CF799A" w:rsidP="0079509B">
      <w:pPr>
        <w:ind w:left="142"/>
        <w:jc w:val="both"/>
        <w:rPr>
          <w:color w:val="17365D"/>
        </w:rPr>
      </w:pPr>
      <w:r>
        <w:rPr>
          <w:color w:val="17365D"/>
        </w:rPr>
        <w:t xml:space="preserve">　　</w:t>
      </w:r>
      <w:r w:rsidRPr="00AC4DDE">
        <w:rPr>
          <w:color w:val="17365D"/>
        </w:rPr>
        <w:t>十一</w:t>
      </w:r>
      <w:r>
        <w:rPr>
          <w:color w:val="17365D"/>
        </w:rPr>
        <w:t>、</w:t>
      </w:r>
      <w:r w:rsidR="00AC4DDE" w:rsidRPr="00AC4DDE">
        <w:rPr>
          <w:color w:val="17365D"/>
        </w:rPr>
        <w:t>終戰紀念日：八月十五日</w:t>
      </w:r>
      <w:r>
        <w:rPr>
          <w:color w:val="17365D"/>
        </w:rPr>
        <w:t>。</w:t>
      </w:r>
    </w:p>
    <w:p w14:paraId="5215F83F" w14:textId="1F38F021" w:rsidR="00CF799A" w:rsidRDefault="00CF799A" w:rsidP="0079509B">
      <w:pPr>
        <w:ind w:left="142"/>
        <w:jc w:val="both"/>
        <w:rPr>
          <w:color w:val="17365D"/>
        </w:rPr>
      </w:pPr>
      <w:r>
        <w:rPr>
          <w:color w:val="17365D"/>
        </w:rPr>
        <w:t xml:space="preserve">　　</w:t>
      </w:r>
      <w:r w:rsidRPr="00AC4DDE">
        <w:rPr>
          <w:color w:val="17365D"/>
        </w:rPr>
        <w:t>十二</w:t>
      </w:r>
      <w:r>
        <w:rPr>
          <w:color w:val="17365D"/>
        </w:rPr>
        <w:t>、</w:t>
      </w:r>
      <w:r w:rsidR="00AC4DDE" w:rsidRPr="00AC4DDE">
        <w:rPr>
          <w:color w:val="17365D"/>
        </w:rPr>
        <w:t>八二三紀念日：八月二十三日</w:t>
      </w:r>
      <w:r>
        <w:rPr>
          <w:color w:val="17365D"/>
        </w:rPr>
        <w:t>。</w:t>
      </w:r>
    </w:p>
    <w:p w14:paraId="4B2BC93D" w14:textId="25072B71" w:rsidR="00CF799A" w:rsidRDefault="00CF799A" w:rsidP="0079509B">
      <w:pPr>
        <w:ind w:left="142"/>
        <w:jc w:val="both"/>
        <w:rPr>
          <w:color w:val="17365D"/>
        </w:rPr>
      </w:pPr>
      <w:r>
        <w:rPr>
          <w:color w:val="17365D"/>
        </w:rPr>
        <w:t xml:space="preserve">　　</w:t>
      </w:r>
      <w:r w:rsidRPr="00AC4DDE">
        <w:rPr>
          <w:color w:val="17365D"/>
        </w:rPr>
        <w:t>十三</w:t>
      </w:r>
      <w:r>
        <w:rPr>
          <w:color w:val="17365D"/>
        </w:rPr>
        <w:t>、</w:t>
      </w:r>
      <w:r w:rsidR="00AC4DDE" w:rsidRPr="00AC4DDE">
        <w:rPr>
          <w:color w:val="17365D"/>
        </w:rPr>
        <w:t>國家防災日：九月二十一日</w:t>
      </w:r>
      <w:r>
        <w:rPr>
          <w:color w:val="17365D"/>
        </w:rPr>
        <w:t>。</w:t>
      </w:r>
    </w:p>
    <w:p w14:paraId="133FDC47" w14:textId="730913F9" w:rsidR="00CF799A" w:rsidRDefault="00CF799A" w:rsidP="0079509B">
      <w:pPr>
        <w:ind w:left="142"/>
        <w:jc w:val="both"/>
        <w:rPr>
          <w:color w:val="17365D"/>
        </w:rPr>
      </w:pPr>
      <w:r>
        <w:rPr>
          <w:color w:val="17365D"/>
        </w:rPr>
        <w:t xml:space="preserve">　　</w:t>
      </w:r>
      <w:r w:rsidRPr="00AC4DDE">
        <w:rPr>
          <w:color w:val="17365D"/>
        </w:rPr>
        <w:t>十四</w:t>
      </w:r>
      <w:r>
        <w:rPr>
          <w:color w:val="17365D"/>
        </w:rPr>
        <w:t>、</w:t>
      </w:r>
      <w:r w:rsidR="00AC4DDE" w:rsidRPr="00AC4DDE">
        <w:rPr>
          <w:color w:val="17365D"/>
        </w:rPr>
        <w:t>孔子誕辰紀念日：九月二十八日</w:t>
      </w:r>
      <w:r>
        <w:rPr>
          <w:color w:val="17365D"/>
        </w:rPr>
        <w:t>。</w:t>
      </w:r>
    </w:p>
    <w:p w14:paraId="26EB880A" w14:textId="71948803" w:rsidR="00CF799A" w:rsidRDefault="00CF799A" w:rsidP="0079509B">
      <w:pPr>
        <w:ind w:left="142"/>
        <w:jc w:val="both"/>
        <w:rPr>
          <w:color w:val="17365D"/>
        </w:rPr>
      </w:pPr>
      <w:r>
        <w:rPr>
          <w:color w:val="17365D"/>
        </w:rPr>
        <w:t xml:space="preserve">　　</w:t>
      </w:r>
      <w:r w:rsidRPr="00AC4DDE">
        <w:rPr>
          <w:color w:val="17365D"/>
        </w:rPr>
        <w:t>十五</w:t>
      </w:r>
      <w:r>
        <w:rPr>
          <w:color w:val="17365D"/>
        </w:rPr>
        <w:t>、</w:t>
      </w:r>
      <w:r w:rsidR="00AC4DDE" w:rsidRPr="00AC4DDE">
        <w:rPr>
          <w:color w:val="17365D"/>
        </w:rPr>
        <w:t>國慶日：十月十日</w:t>
      </w:r>
      <w:r>
        <w:rPr>
          <w:color w:val="17365D"/>
        </w:rPr>
        <w:t>。</w:t>
      </w:r>
    </w:p>
    <w:p w14:paraId="237A01C1" w14:textId="52370B4B" w:rsidR="00CF799A" w:rsidRDefault="00CF799A" w:rsidP="0079509B">
      <w:pPr>
        <w:ind w:left="142"/>
        <w:jc w:val="both"/>
        <w:rPr>
          <w:color w:val="17365D"/>
        </w:rPr>
      </w:pPr>
      <w:r>
        <w:rPr>
          <w:color w:val="17365D"/>
        </w:rPr>
        <w:t xml:space="preserve">　　</w:t>
      </w:r>
      <w:r w:rsidRPr="00AC4DDE">
        <w:rPr>
          <w:color w:val="17365D"/>
        </w:rPr>
        <w:t>十六</w:t>
      </w:r>
      <w:r>
        <w:rPr>
          <w:color w:val="17365D"/>
        </w:rPr>
        <w:t>、</w:t>
      </w:r>
      <w:r w:rsidR="00AC4DDE" w:rsidRPr="00AC4DDE">
        <w:rPr>
          <w:color w:val="17365D"/>
        </w:rPr>
        <w:t>臺灣聯合國日：十月二十四日</w:t>
      </w:r>
      <w:r>
        <w:rPr>
          <w:color w:val="17365D"/>
        </w:rPr>
        <w:t>。</w:t>
      </w:r>
    </w:p>
    <w:p w14:paraId="619B86A6" w14:textId="653E7A4D" w:rsidR="00CF799A" w:rsidRDefault="00CF799A" w:rsidP="0079509B">
      <w:pPr>
        <w:ind w:left="142"/>
        <w:jc w:val="both"/>
        <w:rPr>
          <w:color w:val="17365D"/>
        </w:rPr>
      </w:pPr>
      <w:r>
        <w:rPr>
          <w:color w:val="17365D"/>
        </w:rPr>
        <w:t xml:space="preserve">　　</w:t>
      </w:r>
      <w:r w:rsidRPr="00AC4DDE">
        <w:rPr>
          <w:color w:val="17365D"/>
        </w:rPr>
        <w:t>十七</w:t>
      </w:r>
      <w:r>
        <w:rPr>
          <w:color w:val="17365D"/>
        </w:rPr>
        <w:t>、</w:t>
      </w:r>
      <w:r w:rsidR="00AC4DDE" w:rsidRPr="00AC4DDE">
        <w:rPr>
          <w:color w:val="17365D"/>
        </w:rPr>
        <w:t>臺灣光復暨金門古寧頭大捷紀念日：十月二十五日</w:t>
      </w:r>
      <w:r>
        <w:rPr>
          <w:color w:val="17365D"/>
        </w:rPr>
        <w:t>。</w:t>
      </w:r>
    </w:p>
    <w:p w14:paraId="6FA72AFB" w14:textId="7DFA0B18" w:rsidR="00CF799A" w:rsidRDefault="00CF799A" w:rsidP="0079509B">
      <w:pPr>
        <w:ind w:left="142"/>
        <w:jc w:val="both"/>
        <w:rPr>
          <w:color w:val="17365D"/>
        </w:rPr>
      </w:pPr>
      <w:r>
        <w:rPr>
          <w:color w:val="17365D"/>
        </w:rPr>
        <w:t xml:space="preserve">　　</w:t>
      </w:r>
      <w:r w:rsidRPr="00AC4DDE">
        <w:rPr>
          <w:color w:val="17365D"/>
        </w:rPr>
        <w:t>十八</w:t>
      </w:r>
      <w:r>
        <w:rPr>
          <w:color w:val="17365D"/>
        </w:rPr>
        <w:t>、</w:t>
      </w:r>
      <w:r w:rsidR="00AC4DDE" w:rsidRPr="00AC4DDE">
        <w:rPr>
          <w:color w:val="17365D"/>
        </w:rPr>
        <w:t>國父誕辰紀念日：十一月十二日</w:t>
      </w:r>
      <w:r>
        <w:rPr>
          <w:color w:val="17365D"/>
        </w:rPr>
        <w:t>。</w:t>
      </w:r>
    </w:p>
    <w:p w14:paraId="43D21BBD" w14:textId="3E2951EB" w:rsidR="00CF799A" w:rsidRDefault="00CF799A" w:rsidP="0079509B">
      <w:pPr>
        <w:ind w:left="142"/>
        <w:jc w:val="both"/>
        <w:rPr>
          <w:color w:val="17365D"/>
        </w:rPr>
      </w:pPr>
      <w:r>
        <w:rPr>
          <w:color w:val="17365D"/>
        </w:rPr>
        <w:t xml:space="preserve">　　</w:t>
      </w:r>
      <w:r w:rsidRPr="00AC4DDE">
        <w:rPr>
          <w:color w:val="17365D"/>
        </w:rPr>
        <w:t>十九</w:t>
      </w:r>
      <w:r>
        <w:rPr>
          <w:color w:val="17365D"/>
        </w:rPr>
        <w:t>、</w:t>
      </w:r>
      <w:r w:rsidR="00AC4DDE" w:rsidRPr="00AC4DDE">
        <w:rPr>
          <w:color w:val="17365D"/>
        </w:rPr>
        <w:t>行憲紀念日：十二月二十五日</w:t>
      </w:r>
      <w:r>
        <w:rPr>
          <w:color w:val="17365D"/>
        </w:rPr>
        <w:t>。</w:t>
      </w:r>
    </w:p>
    <w:p w14:paraId="1985F830" w14:textId="2E3211D4" w:rsidR="00AC4DDE" w:rsidRPr="00AC4DDE" w:rsidRDefault="00CF799A" w:rsidP="0079509B">
      <w:pPr>
        <w:ind w:left="142"/>
        <w:jc w:val="both"/>
        <w:rPr>
          <w:color w:val="17365D"/>
        </w:rPr>
      </w:pPr>
      <w:r>
        <w:rPr>
          <w:color w:val="17365D"/>
        </w:rPr>
        <w:t xml:space="preserve">　　</w:t>
      </w:r>
      <w:r w:rsidRPr="00AC4DDE">
        <w:rPr>
          <w:color w:val="17365D"/>
        </w:rPr>
        <w:t>二十</w:t>
      </w:r>
      <w:r>
        <w:rPr>
          <w:color w:val="17365D"/>
        </w:rPr>
        <w:t>、</w:t>
      </w:r>
      <w:r w:rsidR="00AC4DDE" w:rsidRPr="00AC4DDE">
        <w:rPr>
          <w:color w:val="17365D"/>
        </w:rPr>
        <w:t>全國客家日：十二月二十八日。</w:t>
      </w:r>
    </w:p>
    <w:p w14:paraId="3239352C" w14:textId="77777777" w:rsidR="00CF799A" w:rsidRDefault="00AC4DDE" w:rsidP="0079509B">
      <w:pPr>
        <w:pStyle w:val="2"/>
        <w:jc w:val="both"/>
      </w:pPr>
      <w:bookmarkStart w:id="4" w:name="a4"/>
      <w:bookmarkEnd w:id="4"/>
      <w:r w:rsidRPr="00AC4DDE">
        <w:lastRenderedPageBreak/>
        <w:t>第</w:t>
      </w:r>
      <w:r w:rsidRPr="00AC4DDE">
        <w:t>4</w:t>
      </w:r>
      <w:r w:rsidR="00CF799A">
        <w:t>條</w:t>
      </w:r>
    </w:p>
    <w:p w14:paraId="7293E071" w14:textId="5FDB1D67"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下列紀念日均放假一日，其餘均不放假：</w:t>
      </w:r>
    </w:p>
    <w:p w14:paraId="5A0A1F30" w14:textId="77777777" w:rsidR="00CF799A" w:rsidRDefault="00AC4DDE" w:rsidP="0079509B">
      <w:pPr>
        <w:ind w:left="142"/>
        <w:jc w:val="both"/>
        <w:rPr>
          <w:color w:val="17365D"/>
        </w:rPr>
      </w:pPr>
      <w:r w:rsidRPr="00AC4DDE">
        <w:rPr>
          <w:color w:val="17365D"/>
        </w:rPr>
        <w:t xml:space="preserve">　　一、中華民國開國紀念日</w:t>
      </w:r>
      <w:r w:rsidR="00CF799A">
        <w:rPr>
          <w:color w:val="17365D"/>
        </w:rPr>
        <w:t>。</w:t>
      </w:r>
    </w:p>
    <w:p w14:paraId="7F0E0611" w14:textId="77D62205"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和平紀念日</w:t>
      </w:r>
      <w:r>
        <w:rPr>
          <w:color w:val="17365D"/>
        </w:rPr>
        <w:t>。</w:t>
      </w:r>
    </w:p>
    <w:p w14:paraId="48130520" w14:textId="127890BD" w:rsidR="00CF799A"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孔子誕辰紀念日</w:t>
      </w:r>
      <w:r>
        <w:rPr>
          <w:color w:val="17365D"/>
        </w:rPr>
        <w:t>。</w:t>
      </w:r>
    </w:p>
    <w:p w14:paraId="5B69C85F" w14:textId="02AC9A99" w:rsidR="00CF799A" w:rsidRDefault="00CF799A" w:rsidP="0079509B">
      <w:pPr>
        <w:ind w:left="142"/>
        <w:jc w:val="both"/>
        <w:rPr>
          <w:color w:val="17365D"/>
        </w:rPr>
      </w:pPr>
      <w:r>
        <w:rPr>
          <w:color w:val="17365D"/>
        </w:rPr>
        <w:t xml:space="preserve">　　</w:t>
      </w:r>
      <w:r w:rsidRPr="00AC4DDE">
        <w:rPr>
          <w:color w:val="17365D"/>
        </w:rPr>
        <w:t>四</w:t>
      </w:r>
      <w:r>
        <w:rPr>
          <w:color w:val="17365D"/>
        </w:rPr>
        <w:t>、</w:t>
      </w:r>
      <w:r w:rsidR="00AC4DDE" w:rsidRPr="00AC4DDE">
        <w:rPr>
          <w:color w:val="17365D"/>
        </w:rPr>
        <w:t>國慶日</w:t>
      </w:r>
      <w:r>
        <w:rPr>
          <w:color w:val="17365D"/>
        </w:rPr>
        <w:t>。</w:t>
      </w:r>
    </w:p>
    <w:p w14:paraId="5D3B91B5" w14:textId="2C68B562" w:rsidR="00CF799A" w:rsidRDefault="00CF799A" w:rsidP="0079509B">
      <w:pPr>
        <w:ind w:left="142"/>
        <w:jc w:val="both"/>
        <w:rPr>
          <w:color w:val="17365D"/>
        </w:rPr>
      </w:pPr>
      <w:r>
        <w:rPr>
          <w:color w:val="17365D"/>
        </w:rPr>
        <w:t xml:space="preserve">　　</w:t>
      </w:r>
      <w:r w:rsidRPr="00AC4DDE">
        <w:rPr>
          <w:color w:val="17365D"/>
        </w:rPr>
        <w:t>五</w:t>
      </w:r>
      <w:r>
        <w:rPr>
          <w:color w:val="17365D"/>
        </w:rPr>
        <w:t>、</w:t>
      </w:r>
      <w:r w:rsidR="00AC4DDE" w:rsidRPr="00AC4DDE">
        <w:rPr>
          <w:color w:val="17365D"/>
        </w:rPr>
        <w:t>臺灣光復暨金門古寧頭大捷紀念日</w:t>
      </w:r>
      <w:r>
        <w:rPr>
          <w:color w:val="17365D"/>
        </w:rPr>
        <w:t>。</w:t>
      </w:r>
    </w:p>
    <w:p w14:paraId="5FBD2C5A" w14:textId="3EFE9ED0" w:rsidR="00AC4DDE" w:rsidRPr="00AC4DDE" w:rsidRDefault="00CF799A" w:rsidP="0079509B">
      <w:pPr>
        <w:ind w:left="142"/>
        <w:jc w:val="both"/>
        <w:rPr>
          <w:color w:val="17365D"/>
        </w:rPr>
      </w:pPr>
      <w:r>
        <w:rPr>
          <w:color w:val="17365D"/>
        </w:rPr>
        <w:t xml:space="preserve">　　</w:t>
      </w:r>
      <w:r w:rsidRPr="00AC4DDE">
        <w:rPr>
          <w:color w:val="17365D"/>
        </w:rPr>
        <w:t>六</w:t>
      </w:r>
      <w:r>
        <w:rPr>
          <w:color w:val="17365D"/>
        </w:rPr>
        <w:t>、</w:t>
      </w:r>
      <w:r w:rsidR="00AC4DDE" w:rsidRPr="00AC4DDE">
        <w:rPr>
          <w:color w:val="17365D"/>
        </w:rPr>
        <w:t>行憲紀念日。</w:t>
      </w:r>
    </w:p>
    <w:p w14:paraId="134D8037" w14:textId="77777777" w:rsidR="00CF799A" w:rsidRDefault="00AC4DDE" w:rsidP="0079509B">
      <w:pPr>
        <w:pStyle w:val="2"/>
        <w:jc w:val="both"/>
      </w:pPr>
      <w:bookmarkStart w:id="5" w:name="a5"/>
      <w:bookmarkEnd w:id="5"/>
      <w:r w:rsidRPr="00AC4DDE">
        <w:t>第</w:t>
      </w:r>
      <w:r w:rsidRPr="00AC4DDE">
        <w:t>5</w:t>
      </w:r>
      <w:r w:rsidR="00CF799A">
        <w:t>條</w:t>
      </w:r>
    </w:p>
    <w:p w14:paraId="5881B175" w14:textId="557473CE"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節日之名稱及日期如下：</w:t>
      </w:r>
    </w:p>
    <w:p w14:paraId="48AB810A" w14:textId="5470FBE1" w:rsidR="00AC4DDE" w:rsidRPr="00AC4DDE" w:rsidRDefault="00AC4DDE" w:rsidP="0079509B">
      <w:pPr>
        <w:ind w:left="142"/>
        <w:jc w:val="both"/>
        <w:rPr>
          <w:color w:val="17365D"/>
        </w:rPr>
      </w:pPr>
      <w:r w:rsidRPr="00AC4DDE">
        <w:rPr>
          <w:color w:val="17365D"/>
        </w:rPr>
        <w:t xml:space="preserve">　　一、民俗節日：</w:t>
      </w:r>
    </w:p>
    <w:p w14:paraId="0710B3F5" w14:textId="77777777" w:rsidR="00CF799A" w:rsidRDefault="00AC4DDE" w:rsidP="0079509B">
      <w:pPr>
        <w:ind w:left="142"/>
        <w:jc w:val="both"/>
        <w:rPr>
          <w:color w:val="17365D"/>
        </w:rPr>
      </w:pPr>
      <w:r w:rsidRPr="00AC4DDE">
        <w:rPr>
          <w:color w:val="17365D"/>
        </w:rPr>
        <w:t xml:space="preserve">　　（一）春節：農曆一月一日</w:t>
      </w:r>
      <w:r w:rsidR="00CF799A">
        <w:rPr>
          <w:color w:val="17365D"/>
        </w:rPr>
        <w:t>。</w:t>
      </w:r>
    </w:p>
    <w:p w14:paraId="772F0112" w14:textId="6B1C74F3" w:rsidR="00CF799A" w:rsidRDefault="00CF799A" w:rsidP="0079509B">
      <w:pPr>
        <w:ind w:left="142"/>
        <w:jc w:val="both"/>
        <w:rPr>
          <w:color w:val="17365D"/>
        </w:rPr>
      </w:pPr>
      <w:r>
        <w:rPr>
          <w:color w:val="17365D"/>
        </w:rPr>
        <w:t xml:space="preserve">　　（</w:t>
      </w:r>
      <w:r w:rsidR="00AC4DDE" w:rsidRPr="00AC4DDE">
        <w:rPr>
          <w:color w:val="17365D"/>
        </w:rPr>
        <w:t>二）元宵節：農曆一月十五日</w:t>
      </w:r>
      <w:r>
        <w:rPr>
          <w:color w:val="17365D"/>
        </w:rPr>
        <w:t>。</w:t>
      </w:r>
    </w:p>
    <w:p w14:paraId="7FF3CC21" w14:textId="753A9F80" w:rsidR="00CF799A" w:rsidRDefault="00CF799A" w:rsidP="0079509B">
      <w:pPr>
        <w:ind w:left="142"/>
        <w:jc w:val="both"/>
        <w:rPr>
          <w:color w:val="17365D"/>
        </w:rPr>
      </w:pPr>
      <w:r>
        <w:rPr>
          <w:color w:val="17365D"/>
        </w:rPr>
        <w:t xml:space="preserve">　　（</w:t>
      </w:r>
      <w:r w:rsidR="00AC4DDE" w:rsidRPr="00AC4DDE">
        <w:rPr>
          <w:color w:val="17365D"/>
        </w:rPr>
        <w:t>三）清明節：定於清明日</w:t>
      </w:r>
      <w:r>
        <w:rPr>
          <w:color w:val="17365D"/>
        </w:rPr>
        <w:t>。</w:t>
      </w:r>
    </w:p>
    <w:p w14:paraId="40AFB290" w14:textId="2CA99FA9" w:rsidR="00CF799A" w:rsidRDefault="00CF799A" w:rsidP="0079509B">
      <w:pPr>
        <w:ind w:left="142"/>
        <w:jc w:val="both"/>
        <w:rPr>
          <w:color w:val="17365D"/>
        </w:rPr>
      </w:pPr>
      <w:r>
        <w:rPr>
          <w:color w:val="17365D"/>
        </w:rPr>
        <w:t xml:space="preserve">　　（</w:t>
      </w:r>
      <w:r w:rsidR="00AC4DDE" w:rsidRPr="00AC4DDE">
        <w:rPr>
          <w:color w:val="17365D"/>
        </w:rPr>
        <w:t>四）端午節：農曆五月五日</w:t>
      </w:r>
      <w:r>
        <w:rPr>
          <w:color w:val="17365D"/>
        </w:rPr>
        <w:t>。</w:t>
      </w:r>
    </w:p>
    <w:p w14:paraId="0C493731" w14:textId="0A1CDA0F" w:rsidR="00CF799A" w:rsidRDefault="00CF799A" w:rsidP="0079509B">
      <w:pPr>
        <w:ind w:left="142"/>
        <w:jc w:val="both"/>
        <w:rPr>
          <w:color w:val="17365D"/>
        </w:rPr>
      </w:pPr>
      <w:r>
        <w:rPr>
          <w:color w:val="17365D"/>
        </w:rPr>
        <w:t xml:space="preserve">　　（</w:t>
      </w:r>
      <w:r w:rsidR="00AC4DDE" w:rsidRPr="00AC4DDE">
        <w:rPr>
          <w:color w:val="17365D"/>
        </w:rPr>
        <w:t>五）中元節：農曆七月十五日</w:t>
      </w:r>
      <w:r>
        <w:rPr>
          <w:color w:val="17365D"/>
        </w:rPr>
        <w:t>。</w:t>
      </w:r>
    </w:p>
    <w:p w14:paraId="2E578C17" w14:textId="0920F7EB" w:rsidR="00CF799A" w:rsidRDefault="00CF799A" w:rsidP="0079509B">
      <w:pPr>
        <w:ind w:left="142"/>
        <w:jc w:val="both"/>
        <w:rPr>
          <w:color w:val="17365D"/>
        </w:rPr>
      </w:pPr>
      <w:r>
        <w:rPr>
          <w:color w:val="17365D"/>
        </w:rPr>
        <w:t xml:space="preserve">　　（</w:t>
      </w:r>
      <w:r w:rsidR="00AC4DDE" w:rsidRPr="00AC4DDE">
        <w:rPr>
          <w:color w:val="17365D"/>
        </w:rPr>
        <w:t>六）中秋節：農曆八月十五日</w:t>
      </w:r>
      <w:r>
        <w:rPr>
          <w:color w:val="17365D"/>
        </w:rPr>
        <w:t>。</w:t>
      </w:r>
    </w:p>
    <w:p w14:paraId="73C5D8EC" w14:textId="6028931D" w:rsidR="00CF799A" w:rsidRDefault="00CF799A" w:rsidP="0079509B">
      <w:pPr>
        <w:ind w:left="142"/>
        <w:jc w:val="both"/>
        <w:rPr>
          <w:color w:val="17365D"/>
        </w:rPr>
      </w:pPr>
      <w:r>
        <w:rPr>
          <w:color w:val="17365D"/>
        </w:rPr>
        <w:t xml:space="preserve">　　（</w:t>
      </w:r>
      <w:r w:rsidR="00AC4DDE" w:rsidRPr="00AC4DDE">
        <w:rPr>
          <w:color w:val="17365D"/>
        </w:rPr>
        <w:t>七）重陽節：農曆九月九日</w:t>
      </w:r>
      <w:r>
        <w:rPr>
          <w:color w:val="17365D"/>
        </w:rPr>
        <w:t>。</w:t>
      </w:r>
    </w:p>
    <w:p w14:paraId="1B9B4EC4" w14:textId="21988D7C" w:rsidR="00CF799A" w:rsidRDefault="00CF799A" w:rsidP="0079509B">
      <w:pPr>
        <w:ind w:left="142"/>
        <w:jc w:val="both"/>
        <w:rPr>
          <w:color w:val="17365D"/>
        </w:rPr>
      </w:pPr>
      <w:r>
        <w:rPr>
          <w:color w:val="17365D"/>
        </w:rPr>
        <w:t xml:space="preserve">　　（</w:t>
      </w:r>
      <w:r w:rsidR="00AC4DDE" w:rsidRPr="00AC4DDE">
        <w:rPr>
          <w:color w:val="17365D"/>
        </w:rPr>
        <w:t>八）除夕：農曆十二月之末日</w:t>
      </w:r>
      <w:r>
        <w:rPr>
          <w:color w:val="17365D"/>
        </w:rPr>
        <w:t>。</w:t>
      </w:r>
    </w:p>
    <w:p w14:paraId="6D7FD8B6" w14:textId="51F3367A" w:rsidR="00CF799A" w:rsidRDefault="00CF799A" w:rsidP="0079509B">
      <w:pPr>
        <w:ind w:left="142"/>
        <w:jc w:val="both"/>
        <w:rPr>
          <w:color w:val="17365D"/>
        </w:rPr>
      </w:pPr>
      <w:r>
        <w:rPr>
          <w:color w:val="17365D"/>
        </w:rPr>
        <w:t xml:space="preserve">　　（</w:t>
      </w:r>
      <w:r w:rsidR="00AC4DDE" w:rsidRPr="00AC4DDE">
        <w:rPr>
          <w:color w:val="17365D"/>
        </w:rPr>
        <w:t>九）原住民族歲時祭儀：各該原住民族放假日期，由原住民族委員會參酌各該原住民族習俗及徵詢各該原住民族部落意見後公告，並刊登政府公報</w:t>
      </w:r>
      <w:r>
        <w:rPr>
          <w:color w:val="17365D"/>
        </w:rPr>
        <w:t>。</w:t>
      </w:r>
    </w:p>
    <w:p w14:paraId="399F9A08" w14:textId="1F4ED0C0"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道教節：農曆一月一日</w:t>
      </w:r>
      <w:r>
        <w:rPr>
          <w:color w:val="17365D"/>
        </w:rPr>
        <w:t>。</w:t>
      </w:r>
    </w:p>
    <w:p w14:paraId="6F3493D6" w14:textId="303596BE" w:rsidR="00CF799A"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消防節：一月十九日</w:t>
      </w:r>
      <w:r>
        <w:rPr>
          <w:color w:val="17365D"/>
        </w:rPr>
        <w:t>。</w:t>
      </w:r>
    </w:p>
    <w:p w14:paraId="218B5998" w14:textId="29B6027E" w:rsidR="00CF799A" w:rsidRDefault="00CF799A" w:rsidP="0079509B">
      <w:pPr>
        <w:ind w:left="142"/>
        <w:jc w:val="both"/>
        <w:rPr>
          <w:color w:val="17365D"/>
        </w:rPr>
      </w:pPr>
      <w:r>
        <w:rPr>
          <w:color w:val="17365D"/>
        </w:rPr>
        <w:t xml:space="preserve">　　</w:t>
      </w:r>
      <w:r w:rsidRPr="00AC4DDE">
        <w:rPr>
          <w:color w:val="17365D"/>
        </w:rPr>
        <w:t>四</w:t>
      </w:r>
      <w:r>
        <w:rPr>
          <w:color w:val="17365D"/>
        </w:rPr>
        <w:t>、</w:t>
      </w:r>
      <w:r w:rsidR="00AC4DDE" w:rsidRPr="00AC4DDE">
        <w:rPr>
          <w:color w:val="17365D"/>
        </w:rPr>
        <w:t>農民節：定於立春日</w:t>
      </w:r>
      <w:r>
        <w:rPr>
          <w:color w:val="17365D"/>
        </w:rPr>
        <w:t>。</w:t>
      </w:r>
    </w:p>
    <w:p w14:paraId="2F6E3CF9" w14:textId="074B82C5" w:rsidR="00CF799A" w:rsidRDefault="00CF799A" w:rsidP="0079509B">
      <w:pPr>
        <w:ind w:left="142"/>
        <w:jc w:val="both"/>
        <w:rPr>
          <w:color w:val="17365D"/>
        </w:rPr>
      </w:pPr>
      <w:r>
        <w:rPr>
          <w:color w:val="17365D"/>
        </w:rPr>
        <w:t xml:space="preserve">　　</w:t>
      </w:r>
      <w:r w:rsidRPr="00AC4DDE">
        <w:rPr>
          <w:color w:val="17365D"/>
        </w:rPr>
        <w:t>五</w:t>
      </w:r>
      <w:r>
        <w:rPr>
          <w:color w:val="17365D"/>
        </w:rPr>
        <w:t>、</w:t>
      </w:r>
      <w:r w:rsidR="00AC4DDE" w:rsidRPr="00AC4DDE">
        <w:rPr>
          <w:color w:val="17365D"/>
        </w:rPr>
        <w:t>婦女節：三月八日</w:t>
      </w:r>
      <w:r>
        <w:rPr>
          <w:color w:val="17365D"/>
        </w:rPr>
        <w:t>。</w:t>
      </w:r>
    </w:p>
    <w:p w14:paraId="56631515" w14:textId="10B96B0F" w:rsidR="00CF799A" w:rsidRDefault="00CF799A" w:rsidP="0079509B">
      <w:pPr>
        <w:ind w:left="142"/>
        <w:jc w:val="both"/>
        <w:rPr>
          <w:color w:val="17365D"/>
        </w:rPr>
      </w:pPr>
      <w:r>
        <w:rPr>
          <w:color w:val="17365D"/>
        </w:rPr>
        <w:t xml:space="preserve">　　</w:t>
      </w:r>
      <w:r w:rsidRPr="00AC4DDE">
        <w:rPr>
          <w:color w:val="17365D"/>
        </w:rPr>
        <w:t>六</w:t>
      </w:r>
      <w:r>
        <w:rPr>
          <w:color w:val="17365D"/>
        </w:rPr>
        <w:t>、</w:t>
      </w:r>
      <w:r w:rsidR="00AC4DDE" w:rsidRPr="00AC4DDE">
        <w:rPr>
          <w:color w:val="17365D"/>
        </w:rPr>
        <w:t>植樹節：三月十二日</w:t>
      </w:r>
      <w:r>
        <w:rPr>
          <w:color w:val="17365D"/>
        </w:rPr>
        <w:t>。</w:t>
      </w:r>
    </w:p>
    <w:p w14:paraId="7BC692C8" w14:textId="108114E8" w:rsidR="00CF799A" w:rsidRDefault="00CF799A" w:rsidP="0079509B">
      <w:pPr>
        <w:ind w:left="142"/>
        <w:jc w:val="both"/>
        <w:rPr>
          <w:color w:val="17365D"/>
        </w:rPr>
      </w:pPr>
      <w:r>
        <w:rPr>
          <w:color w:val="17365D"/>
        </w:rPr>
        <w:t xml:space="preserve">　　</w:t>
      </w:r>
      <w:r w:rsidRPr="00AC4DDE">
        <w:rPr>
          <w:color w:val="17365D"/>
        </w:rPr>
        <w:t>七</w:t>
      </w:r>
      <w:r>
        <w:rPr>
          <w:color w:val="17365D"/>
        </w:rPr>
        <w:t>、</w:t>
      </w:r>
      <w:r w:rsidR="00AC4DDE" w:rsidRPr="00AC4DDE">
        <w:rPr>
          <w:color w:val="17365D"/>
        </w:rPr>
        <w:t>青年節：三月二十九日</w:t>
      </w:r>
      <w:r>
        <w:rPr>
          <w:color w:val="17365D"/>
        </w:rPr>
        <w:t>。</w:t>
      </w:r>
    </w:p>
    <w:p w14:paraId="0CB9CAC1" w14:textId="441BD7EC" w:rsidR="00CF799A" w:rsidRDefault="00CF799A" w:rsidP="0079509B">
      <w:pPr>
        <w:ind w:left="142"/>
        <w:jc w:val="both"/>
        <w:rPr>
          <w:color w:val="17365D"/>
        </w:rPr>
      </w:pPr>
      <w:r>
        <w:rPr>
          <w:color w:val="17365D"/>
        </w:rPr>
        <w:t xml:space="preserve">　　</w:t>
      </w:r>
      <w:r w:rsidRPr="00AC4DDE">
        <w:rPr>
          <w:color w:val="17365D"/>
        </w:rPr>
        <w:t>八</w:t>
      </w:r>
      <w:r>
        <w:rPr>
          <w:color w:val="17365D"/>
        </w:rPr>
        <w:t>、</w:t>
      </w:r>
      <w:r w:rsidR="00AC4DDE" w:rsidRPr="00AC4DDE">
        <w:rPr>
          <w:color w:val="17365D"/>
        </w:rPr>
        <w:t>國際醫師節：三月三十日</w:t>
      </w:r>
      <w:r>
        <w:rPr>
          <w:color w:val="17365D"/>
        </w:rPr>
        <w:t>。</w:t>
      </w:r>
    </w:p>
    <w:p w14:paraId="7FD442CD" w14:textId="0E690F82" w:rsidR="00CF799A" w:rsidRDefault="00CF799A" w:rsidP="0079509B">
      <w:pPr>
        <w:ind w:left="142"/>
        <w:jc w:val="both"/>
        <w:rPr>
          <w:color w:val="17365D"/>
        </w:rPr>
      </w:pPr>
      <w:r>
        <w:rPr>
          <w:color w:val="17365D"/>
        </w:rPr>
        <w:t xml:space="preserve">　　</w:t>
      </w:r>
      <w:r w:rsidRPr="00AC4DDE">
        <w:rPr>
          <w:color w:val="17365D"/>
        </w:rPr>
        <w:t>九</w:t>
      </w:r>
      <w:r>
        <w:rPr>
          <w:color w:val="17365D"/>
        </w:rPr>
        <w:t>、</w:t>
      </w:r>
      <w:r w:rsidR="00AC4DDE" w:rsidRPr="00AC4DDE">
        <w:rPr>
          <w:color w:val="17365D"/>
        </w:rPr>
        <w:t>兒童節：四月四日</w:t>
      </w:r>
      <w:r>
        <w:rPr>
          <w:color w:val="17365D"/>
        </w:rPr>
        <w:t>。</w:t>
      </w:r>
    </w:p>
    <w:p w14:paraId="1E732388" w14:textId="0F5B29C7" w:rsidR="00CF799A" w:rsidRDefault="00CF799A" w:rsidP="0079509B">
      <w:pPr>
        <w:ind w:left="142"/>
        <w:jc w:val="both"/>
        <w:rPr>
          <w:color w:val="17365D"/>
        </w:rPr>
      </w:pPr>
      <w:r>
        <w:rPr>
          <w:color w:val="17365D"/>
        </w:rPr>
        <w:t xml:space="preserve">　　</w:t>
      </w:r>
      <w:r w:rsidRPr="00AC4DDE">
        <w:rPr>
          <w:color w:val="17365D"/>
        </w:rPr>
        <w:t>十</w:t>
      </w:r>
      <w:r>
        <w:rPr>
          <w:color w:val="17365D"/>
        </w:rPr>
        <w:t>、</w:t>
      </w:r>
      <w:r w:rsidR="00AC4DDE" w:rsidRPr="00AC4DDE">
        <w:rPr>
          <w:color w:val="17365D"/>
        </w:rPr>
        <w:t>佛陀誕辰日：農曆四月八日</w:t>
      </w:r>
      <w:r>
        <w:rPr>
          <w:color w:val="17365D"/>
        </w:rPr>
        <w:t>。</w:t>
      </w:r>
    </w:p>
    <w:p w14:paraId="3548D16A" w14:textId="5D7D543F" w:rsidR="00CF799A" w:rsidRDefault="00CF799A" w:rsidP="0079509B">
      <w:pPr>
        <w:ind w:left="142"/>
        <w:jc w:val="both"/>
        <w:rPr>
          <w:color w:val="17365D"/>
        </w:rPr>
      </w:pPr>
      <w:r>
        <w:rPr>
          <w:color w:val="17365D"/>
        </w:rPr>
        <w:t xml:space="preserve">　　</w:t>
      </w:r>
      <w:r w:rsidRPr="00AC4DDE">
        <w:rPr>
          <w:color w:val="17365D"/>
        </w:rPr>
        <w:t>十一</w:t>
      </w:r>
      <w:r>
        <w:rPr>
          <w:color w:val="17365D"/>
        </w:rPr>
        <w:t>、</w:t>
      </w:r>
      <w:r w:rsidR="00AC4DDE" w:rsidRPr="00AC4DDE">
        <w:rPr>
          <w:color w:val="17365D"/>
        </w:rPr>
        <w:t>勞動節：五月一日</w:t>
      </w:r>
      <w:r>
        <w:rPr>
          <w:color w:val="17365D"/>
        </w:rPr>
        <w:t>。</w:t>
      </w:r>
    </w:p>
    <w:p w14:paraId="542ECA2E" w14:textId="3012C601" w:rsidR="00CF799A" w:rsidRDefault="00CF799A" w:rsidP="0079509B">
      <w:pPr>
        <w:ind w:left="142"/>
        <w:jc w:val="both"/>
        <w:rPr>
          <w:color w:val="17365D"/>
        </w:rPr>
      </w:pPr>
      <w:r>
        <w:rPr>
          <w:color w:val="17365D"/>
        </w:rPr>
        <w:t xml:space="preserve">　　</w:t>
      </w:r>
      <w:r w:rsidRPr="00AC4DDE">
        <w:rPr>
          <w:color w:val="17365D"/>
        </w:rPr>
        <w:t>十二</w:t>
      </w:r>
      <w:r>
        <w:rPr>
          <w:color w:val="17365D"/>
        </w:rPr>
        <w:t>、</w:t>
      </w:r>
      <w:r w:rsidR="00AC4DDE" w:rsidRPr="00AC4DDE">
        <w:rPr>
          <w:color w:val="17365D"/>
        </w:rPr>
        <w:t>國際護理師節：五月十二日</w:t>
      </w:r>
      <w:r>
        <w:rPr>
          <w:color w:val="17365D"/>
        </w:rPr>
        <w:t>。</w:t>
      </w:r>
    </w:p>
    <w:p w14:paraId="27A226A4" w14:textId="2EC191BF" w:rsidR="00CF799A" w:rsidRDefault="00CF799A" w:rsidP="0079509B">
      <w:pPr>
        <w:ind w:left="142"/>
        <w:jc w:val="both"/>
        <w:rPr>
          <w:color w:val="17365D"/>
        </w:rPr>
      </w:pPr>
      <w:r>
        <w:rPr>
          <w:color w:val="17365D"/>
        </w:rPr>
        <w:t xml:space="preserve">　　</w:t>
      </w:r>
      <w:r w:rsidRPr="00AC4DDE">
        <w:rPr>
          <w:color w:val="17365D"/>
        </w:rPr>
        <w:t>十三</w:t>
      </w:r>
      <w:r>
        <w:rPr>
          <w:color w:val="17365D"/>
        </w:rPr>
        <w:t>、</w:t>
      </w:r>
      <w:r w:rsidR="00AC4DDE" w:rsidRPr="00AC4DDE">
        <w:rPr>
          <w:color w:val="17365D"/>
        </w:rPr>
        <w:t>母親節：五月第二個星期日</w:t>
      </w:r>
      <w:r>
        <w:rPr>
          <w:color w:val="17365D"/>
        </w:rPr>
        <w:t>。</w:t>
      </w:r>
    </w:p>
    <w:p w14:paraId="695A9825" w14:textId="4DC76846" w:rsidR="00CF799A" w:rsidRDefault="00CF799A" w:rsidP="0079509B">
      <w:pPr>
        <w:ind w:left="142"/>
        <w:jc w:val="both"/>
        <w:rPr>
          <w:color w:val="17365D"/>
        </w:rPr>
      </w:pPr>
      <w:r>
        <w:rPr>
          <w:color w:val="17365D"/>
        </w:rPr>
        <w:t xml:space="preserve">　　</w:t>
      </w:r>
      <w:r w:rsidRPr="00AC4DDE">
        <w:rPr>
          <w:color w:val="17365D"/>
        </w:rPr>
        <w:t>十四</w:t>
      </w:r>
      <w:r>
        <w:rPr>
          <w:color w:val="17365D"/>
        </w:rPr>
        <w:t>、</w:t>
      </w:r>
      <w:r w:rsidR="00AC4DDE" w:rsidRPr="00AC4DDE">
        <w:rPr>
          <w:color w:val="17365D"/>
        </w:rPr>
        <w:t>環境日：六月五日</w:t>
      </w:r>
      <w:r>
        <w:rPr>
          <w:color w:val="17365D"/>
        </w:rPr>
        <w:t>。</w:t>
      </w:r>
    </w:p>
    <w:p w14:paraId="3FA79FB3" w14:textId="37EB3316" w:rsidR="00CF799A" w:rsidRDefault="00CF799A" w:rsidP="0079509B">
      <w:pPr>
        <w:ind w:left="142"/>
        <w:jc w:val="both"/>
        <w:rPr>
          <w:color w:val="17365D"/>
        </w:rPr>
      </w:pPr>
      <w:r>
        <w:rPr>
          <w:color w:val="17365D"/>
        </w:rPr>
        <w:t xml:space="preserve">　　</w:t>
      </w:r>
      <w:r w:rsidRPr="00AC4DDE">
        <w:rPr>
          <w:color w:val="17365D"/>
        </w:rPr>
        <w:t>十五</w:t>
      </w:r>
      <w:r>
        <w:rPr>
          <w:color w:val="17365D"/>
        </w:rPr>
        <w:t>、</w:t>
      </w:r>
      <w:r w:rsidR="00AC4DDE" w:rsidRPr="00AC4DDE">
        <w:rPr>
          <w:color w:val="17365D"/>
        </w:rPr>
        <w:t>國家海洋日：六月八日</w:t>
      </w:r>
      <w:r>
        <w:rPr>
          <w:color w:val="17365D"/>
        </w:rPr>
        <w:t>。</w:t>
      </w:r>
    </w:p>
    <w:p w14:paraId="0975F58B" w14:textId="3AD14C70" w:rsidR="00CF799A" w:rsidRDefault="00CF799A" w:rsidP="0079509B">
      <w:pPr>
        <w:ind w:left="142"/>
        <w:jc w:val="both"/>
        <w:rPr>
          <w:color w:val="17365D"/>
        </w:rPr>
      </w:pPr>
      <w:r>
        <w:rPr>
          <w:color w:val="17365D"/>
        </w:rPr>
        <w:t xml:space="preserve">　　</w:t>
      </w:r>
      <w:r w:rsidRPr="00AC4DDE">
        <w:rPr>
          <w:color w:val="17365D"/>
        </w:rPr>
        <w:t>十六</w:t>
      </w:r>
      <w:r>
        <w:rPr>
          <w:color w:val="17365D"/>
        </w:rPr>
        <w:t>、</w:t>
      </w:r>
      <w:r w:rsidR="00AC4DDE" w:rsidRPr="00AC4DDE">
        <w:rPr>
          <w:color w:val="17365D"/>
        </w:rPr>
        <w:t>警察節：六月十五日</w:t>
      </w:r>
      <w:r>
        <w:rPr>
          <w:color w:val="17365D"/>
        </w:rPr>
        <w:t>。</w:t>
      </w:r>
    </w:p>
    <w:p w14:paraId="5C0B3323" w14:textId="4691450E" w:rsidR="00CF799A" w:rsidRDefault="00CF799A" w:rsidP="0079509B">
      <w:pPr>
        <w:ind w:left="142"/>
        <w:jc w:val="both"/>
        <w:rPr>
          <w:color w:val="17365D"/>
        </w:rPr>
      </w:pPr>
      <w:r>
        <w:rPr>
          <w:color w:val="17365D"/>
        </w:rPr>
        <w:t xml:space="preserve">　　</w:t>
      </w:r>
      <w:r w:rsidRPr="00AC4DDE">
        <w:rPr>
          <w:color w:val="17365D"/>
        </w:rPr>
        <w:t>十七</w:t>
      </w:r>
      <w:r>
        <w:rPr>
          <w:color w:val="17365D"/>
        </w:rPr>
        <w:t>、</w:t>
      </w:r>
      <w:r w:rsidR="00AC4DDE" w:rsidRPr="00AC4DDE">
        <w:rPr>
          <w:color w:val="17365D"/>
        </w:rPr>
        <w:t>漁民節：七月一日</w:t>
      </w:r>
      <w:r>
        <w:rPr>
          <w:color w:val="17365D"/>
        </w:rPr>
        <w:t>。</w:t>
      </w:r>
    </w:p>
    <w:p w14:paraId="2BF35912" w14:textId="445D37EF" w:rsidR="00CF799A" w:rsidRDefault="00CF799A" w:rsidP="0079509B">
      <w:pPr>
        <w:ind w:left="142"/>
        <w:jc w:val="both"/>
        <w:rPr>
          <w:color w:val="17365D"/>
        </w:rPr>
      </w:pPr>
      <w:r>
        <w:rPr>
          <w:color w:val="17365D"/>
        </w:rPr>
        <w:t xml:space="preserve">　　</w:t>
      </w:r>
      <w:r w:rsidRPr="00AC4DDE">
        <w:rPr>
          <w:color w:val="17365D"/>
        </w:rPr>
        <w:t>十八</w:t>
      </w:r>
      <w:r>
        <w:rPr>
          <w:color w:val="17365D"/>
        </w:rPr>
        <w:t>、</w:t>
      </w:r>
      <w:r w:rsidR="00AC4DDE" w:rsidRPr="00AC4DDE">
        <w:rPr>
          <w:color w:val="17365D"/>
        </w:rPr>
        <w:t>父親節：八月八日</w:t>
      </w:r>
      <w:r>
        <w:rPr>
          <w:color w:val="17365D"/>
        </w:rPr>
        <w:t>。</w:t>
      </w:r>
    </w:p>
    <w:p w14:paraId="7B94707F" w14:textId="42FFADE3" w:rsidR="00CF799A" w:rsidRDefault="00CF799A" w:rsidP="0079509B">
      <w:pPr>
        <w:ind w:left="142"/>
        <w:jc w:val="both"/>
        <w:rPr>
          <w:color w:val="17365D"/>
        </w:rPr>
      </w:pPr>
      <w:r>
        <w:rPr>
          <w:color w:val="17365D"/>
        </w:rPr>
        <w:t xml:space="preserve">　　</w:t>
      </w:r>
      <w:r w:rsidRPr="00AC4DDE">
        <w:rPr>
          <w:color w:val="17365D"/>
        </w:rPr>
        <w:t>十九</w:t>
      </w:r>
      <w:r>
        <w:rPr>
          <w:color w:val="17365D"/>
        </w:rPr>
        <w:t>、</w:t>
      </w:r>
      <w:r w:rsidR="00AC4DDE" w:rsidRPr="00AC4DDE">
        <w:rPr>
          <w:color w:val="17365D"/>
        </w:rPr>
        <w:t>祖父母節：八月第四個星期日</w:t>
      </w:r>
      <w:r>
        <w:rPr>
          <w:color w:val="17365D"/>
        </w:rPr>
        <w:t>。</w:t>
      </w:r>
    </w:p>
    <w:p w14:paraId="7CE68639" w14:textId="17D1BF1A" w:rsidR="00CF799A" w:rsidRDefault="00CF799A" w:rsidP="0079509B">
      <w:pPr>
        <w:ind w:left="142"/>
        <w:jc w:val="both"/>
        <w:rPr>
          <w:color w:val="17365D"/>
        </w:rPr>
      </w:pPr>
      <w:r>
        <w:rPr>
          <w:color w:val="17365D"/>
        </w:rPr>
        <w:t xml:space="preserve">　　</w:t>
      </w:r>
      <w:r w:rsidRPr="00AC4DDE">
        <w:rPr>
          <w:color w:val="17365D"/>
        </w:rPr>
        <w:t>二十</w:t>
      </w:r>
      <w:r>
        <w:rPr>
          <w:color w:val="17365D"/>
        </w:rPr>
        <w:t>、</w:t>
      </w:r>
      <w:r w:rsidR="00AC4DDE" w:rsidRPr="00AC4DDE">
        <w:rPr>
          <w:color w:val="17365D"/>
        </w:rPr>
        <w:t>軍人節：九月三日</w:t>
      </w:r>
      <w:r>
        <w:rPr>
          <w:color w:val="17365D"/>
        </w:rPr>
        <w:t>。</w:t>
      </w:r>
    </w:p>
    <w:p w14:paraId="31DDAA89" w14:textId="692D5532" w:rsidR="00CF799A" w:rsidRDefault="00CF799A" w:rsidP="0079509B">
      <w:pPr>
        <w:ind w:left="142"/>
        <w:jc w:val="both"/>
        <w:rPr>
          <w:color w:val="17365D"/>
        </w:rPr>
      </w:pPr>
      <w:r>
        <w:rPr>
          <w:color w:val="17365D"/>
        </w:rPr>
        <w:lastRenderedPageBreak/>
        <w:t xml:space="preserve">　　</w:t>
      </w:r>
      <w:r w:rsidRPr="00AC4DDE">
        <w:rPr>
          <w:color w:val="17365D"/>
        </w:rPr>
        <w:t>二十一、國民體育日：九月九日</w:t>
      </w:r>
      <w:r>
        <w:rPr>
          <w:color w:val="17365D"/>
        </w:rPr>
        <w:t>。</w:t>
      </w:r>
    </w:p>
    <w:p w14:paraId="6381BF07" w14:textId="2CA10376" w:rsidR="00CF799A" w:rsidRDefault="00CF799A" w:rsidP="0079509B">
      <w:pPr>
        <w:ind w:left="142"/>
        <w:jc w:val="both"/>
        <w:rPr>
          <w:color w:val="17365D"/>
        </w:rPr>
      </w:pPr>
      <w:r>
        <w:rPr>
          <w:color w:val="17365D"/>
        </w:rPr>
        <w:t xml:space="preserve">　　</w:t>
      </w:r>
      <w:r w:rsidRPr="00AC4DDE">
        <w:rPr>
          <w:color w:val="17365D"/>
        </w:rPr>
        <w:t>二十二、教師節：九月二十八日</w:t>
      </w:r>
      <w:r>
        <w:rPr>
          <w:color w:val="17365D"/>
        </w:rPr>
        <w:t>。</w:t>
      </w:r>
    </w:p>
    <w:p w14:paraId="75760A0D" w14:textId="01953936" w:rsidR="00CF799A" w:rsidRDefault="00CF799A" w:rsidP="0079509B">
      <w:pPr>
        <w:ind w:left="142"/>
        <w:jc w:val="both"/>
        <w:rPr>
          <w:color w:val="17365D"/>
        </w:rPr>
      </w:pPr>
      <w:r>
        <w:rPr>
          <w:color w:val="17365D"/>
        </w:rPr>
        <w:t xml:space="preserve">　　</w:t>
      </w:r>
      <w:r w:rsidRPr="00AC4DDE">
        <w:rPr>
          <w:color w:val="17365D"/>
        </w:rPr>
        <w:t>二十三、海巡節：十一月八日</w:t>
      </w:r>
      <w:r>
        <w:rPr>
          <w:color w:val="17365D"/>
        </w:rPr>
        <w:t>。</w:t>
      </w:r>
    </w:p>
    <w:p w14:paraId="728914DB" w14:textId="004B0FB5" w:rsidR="00CF799A" w:rsidRDefault="00CF799A" w:rsidP="0079509B">
      <w:pPr>
        <w:ind w:left="142"/>
        <w:jc w:val="both"/>
        <w:rPr>
          <w:color w:val="17365D"/>
        </w:rPr>
      </w:pPr>
      <w:r>
        <w:rPr>
          <w:color w:val="17365D"/>
        </w:rPr>
        <w:t xml:space="preserve">　　</w:t>
      </w:r>
      <w:r w:rsidRPr="00AC4DDE">
        <w:rPr>
          <w:color w:val="17365D"/>
        </w:rPr>
        <w:t>二十四、中華文化復興節：十一月十二日</w:t>
      </w:r>
      <w:r>
        <w:rPr>
          <w:color w:val="17365D"/>
        </w:rPr>
        <w:t>。</w:t>
      </w:r>
    </w:p>
    <w:p w14:paraId="4E61D947" w14:textId="16AEF9F7" w:rsidR="00CF799A" w:rsidRDefault="00CF799A" w:rsidP="0079509B">
      <w:pPr>
        <w:ind w:left="142"/>
        <w:jc w:val="both"/>
        <w:rPr>
          <w:color w:val="17365D"/>
        </w:rPr>
      </w:pPr>
      <w:r>
        <w:rPr>
          <w:color w:val="17365D"/>
        </w:rPr>
        <w:t xml:space="preserve">　　</w:t>
      </w:r>
      <w:r w:rsidRPr="00AC4DDE">
        <w:rPr>
          <w:color w:val="17365D"/>
        </w:rPr>
        <w:t>二十五、身心障礙者日：十二月三日</w:t>
      </w:r>
      <w:r>
        <w:rPr>
          <w:color w:val="17365D"/>
        </w:rPr>
        <w:t>。</w:t>
      </w:r>
    </w:p>
    <w:p w14:paraId="7A156551" w14:textId="479476FE" w:rsidR="00CF799A" w:rsidRDefault="00CF799A" w:rsidP="0079509B">
      <w:pPr>
        <w:ind w:left="142"/>
        <w:jc w:val="both"/>
        <w:rPr>
          <w:color w:val="17365D"/>
        </w:rPr>
      </w:pPr>
      <w:r>
        <w:rPr>
          <w:color w:val="17365D"/>
        </w:rPr>
        <w:t xml:space="preserve">　　</w:t>
      </w:r>
      <w:r w:rsidRPr="00AC4DDE">
        <w:rPr>
          <w:color w:val="17365D"/>
        </w:rPr>
        <w:t>二十六、人權日：十二月十日</w:t>
      </w:r>
      <w:r>
        <w:rPr>
          <w:color w:val="17365D"/>
        </w:rPr>
        <w:t>。</w:t>
      </w:r>
    </w:p>
    <w:p w14:paraId="179FBFB5" w14:textId="51CFEA85" w:rsidR="00CF799A" w:rsidRDefault="00CF799A" w:rsidP="0079509B">
      <w:pPr>
        <w:ind w:left="142"/>
        <w:jc w:val="both"/>
        <w:rPr>
          <w:color w:val="17365D"/>
        </w:rPr>
      </w:pPr>
      <w:r>
        <w:rPr>
          <w:color w:val="17365D"/>
        </w:rPr>
        <w:t xml:space="preserve">　　</w:t>
      </w:r>
      <w:r w:rsidRPr="00AC4DDE">
        <w:rPr>
          <w:color w:val="17365D"/>
        </w:rPr>
        <w:t>二十七、移民日：十二月十八日</w:t>
      </w:r>
      <w:r>
        <w:rPr>
          <w:color w:val="17365D"/>
        </w:rPr>
        <w:t>。</w:t>
      </w:r>
    </w:p>
    <w:p w14:paraId="05CA9FD3" w14:textId="306E1EA0" w:rsidR="00AC4DDE" w:rsidRPr="00AC4DDE" w:rsidRDefault="00CF799A" w:rsidP="0079509B">
      <w:pPr>
        <w:ind w:left="142"/>
        <w:jc w:val="both"/>
        <w:rPr>
          <w:color w:val="17365D"/>
        </w:rPr>
      </w:pPr>
      <w:r>
        <w:rPr>
          <w:color w:val="17365D"/>
        </w:rPr>
        <w:t xml:space="preserve">　　</w:t>
      </w:r>
      <w:r w:rsidR="00AC4DDE" w:rsidRPr="00AC4DDE">
        <w:rPr>
          <w:color w:val="17365D"/>
        </w:rPr>
        <w:t>二十八、其他由中央目的事業主管機關核定之日。</w:t>
      </w:r>
    </w:p>
    <w:p w14:paraId="51A5850D" w14:textId="77777777" w:rsidR="00CF799A" w:rsidRDefault="00AC4DDE" w:rsidP="0079509B">
      <w:pPr>
        <w:pStyle w:val="2"/>
        <w:jc w:val="both"/>
      </w:pPr>
      <w:bookmarkStart w:id="6" w:name="a6"/>
      <w:bookmarkEnd w:id="6"/>
      <w:r w:rsidRPr="00AC4DDE">
        <w:t>第</w:t>
      </w:r>
      <w:r w:rsidRPr="00AC4DDE">
        <w:t>6</w:t>
      </w:r>
      <w:r w:rsidR="00CF799A">
        <w:t>條</w:t>
      </w:r>
    </w:p>
    <w:p w14:paraId="2DA821AF" w14:textId="777FA9A0"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前條所列節日之放假依下列規定辦理：</w:t>
      </w:r>
    </w:p>
    <w:p w14:paraId="165CC9A5" w14:textId="77777777" w:rsidR="00CF799A" w:rsidRDefault="00AC4DDE" w:rsidP="0079509B">
      <w:pPr>
        <w:ind w:left="142"/>
        <w:jc w:val="both"/>
        <w:rPr>
          <w:color w:val="17365D"/>
        </w:rPr>
      </w:pPr>
      <w:r w:rsidRPr="00AC4DDE">
        <w:rPr>
          <w:color w:val="17365D"/>
        </w:rPr>
        <w:t xml:space="preserve">　　一、除夕及春節：自農曆十二月末日之前一日至翌年一月三日，放假五日</w:t>
      </w:r>
      <w:r w:rsidR="00CF799A">
        <w:rPr>
          <w:color w:val="17365D"/>
        </w:rPr>
        <w:t>。</w:t>
      </w:r>
    </w:p>
    <w:p w14:paraId="62B7D89A" w14:textId="1A24703F"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兒童節、清明節、勞動節、端午節、教師節及中秋節：均放假一日</w:t>
      </w:r>
      <w:r>
        <w:rPr>
          <w:color w:val="17365D"/>
        </w:rPr>
        <w:t>。</w:t>
      </w:r>
    </w:p>
    <w:p w14:paraId="6C87E783" w14:textId="494D49A0" w:rsidR="00CF799A"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原住民族歲時祭儀：由原住民依其族別歲時祭儀擇定三日放假</w:t>
      </w:r>
      <w:r>
        <w:rPr>
          <w:color w:val="17365D"/>
        </w:rPr>
        <w:t>。</w:t>
      </w:r>
    </w:p>
    <w:p w14:paraId="0C367BBB" w14:textId="42DD3FA8" w:rsidR="00CF799A" w:rsidRDefault="00CF799A" w:rsidP="0079509B">
      <w:pPr>
        <w:ind w:left="142"/>
        <w:jc w:val="both"/>
        <w:rPr>
          <w:color w:val="17365D"/>
        </w:rPr>
      </w:pPr>
      <w:r>
        <w:rPr>
          <w:color w:val="17365D"/>
        </w:rPr>
        <w:t xml:space="preserve">　　</w:t>
      </w:r>
      <w:r w:rsidRPr="00AC4DDE">
        <w:rPr>
          <w:color w:val="17365D"/>
        </w:rPr>
        <w:t>四</w:t>
      </w:r>
      <w:r>
        <w:rPr>
          <w:color w:val="17365D"/>
        </w:rPr>
        <w:t>、</w:t>
      </w:r>
      <w:r w:rsidR="00AC4DDE" w:rsidRPr="00AC4DDE">
        <w:rPr>
          <w:color w:val="17365D"/>
        </w:rPr>
        <w:t>消防節及警察節：依主管機關規定放假</w:t>
      </w:r>
      <w:r>
        <w:rPr>
          <w:color w:val="17365D"/>
        </w:rPr>
        <w:t>。</w:t>
      </w:r>
    </w:p>
    <w:p w14:paraId="11549EF8" w14:textId="0581BD63" w:rsidR="00CF799A" w:rsidRPr="006A06EA" w:rsidRDefault="00CF799A" w:rsidP="0079509B">
      <w:pPr>
        <w:ind w:left="142"/>
        <w:jc w:val="both"/>
        <w:rPr>
          <w:color w:val="17365D"/>
          <w:szCs w:val="20"/>
        </w:rPr>
      </w:pPr>
      <w:r>
        <w:rPr>
          <w:color w:val="17365D"/>
        </w:rPr>
        <w:t xml:space="preserve">　　</w:t>
      </w:r>
      <w:r w:rsidRPr="00AC4DDE">
        <w:rPr>
          <w:color w:val="17365D"/>
        </w:rPr>
        <w:t>五</w:t>
      </w:r>
      <w:r>
        <w:rPr>
          <w:color w:val="17365D"/>
        </w:rPr>
        <w:t>、</w:t>
      </w:r>
      <w:r w:rsidR="00AC4DDE" w:rsidRPr="00AC4DDE">
        <w:rPr>
          <w:color w:val="17365D"/>
        </w:rPr>
        <w:t>軍人節：</w:t>
      </w:r>
      <w:r w:rsidR="00AC4DDE" w:rsidRPr="006A06EA">
        <w:rPr>
          <w:color w:val="17365D"/>
          <w:szCs w:val="20"/>
        </w:rPr>
        <w:t>依</w:t>
      </w:r>
      <w:hyperlink r:id="rId15" w:tgtFrame="_blank" w:history="1">
        <w:r w:rsidR="006A06EA" w:rsidRPr="006A06EA">
          <w:rPr>
            <w:rStyle w:val="a3"/>
            <w:rFonts w:ascii="Arial Unicode MS" w:hAnsi="Arial Unicode MS"/>
            <w:szCs w:val="20"/>
          </w:rPr>
          <w:t>國防部</w:t>
        </w:r>
      </w:hyperlink>
      <w:r w:rsidR="00AC4DDE" w:rsidRPr="006A06EA">
        <w:rPr>
          <w:color w:val="17365D"/>
          <w:szCs w:val="20"/>
        </w:rPr>
        <w:t>規定放假</w:t>
      </w:r>
      <w:r w:rsidRPr="006A06EA">
        <w:rPr>
          <w:color w:val="17365D"/>
          <w:szCs w:val="20"/>
        </w:rPr>
        <w:t>。</w:t>
      </w:r>
    </w:p>
    <w:p w14:paraId="0F51B4D4" w14:textId="638C3EF4" w:rsidR="00CF799A" w:rsidRDefault="00CF799A" w:rsidP="0079509B">
      <w:pPr>
        <w:ind w:left="142"/>
        <w:jc w:val="both"/>
        <w:rPr>
          <w:color w:val="17365D"/>
        </w:rPr>
      </w:pPr>
      <w:r w:rsidRPr="006A06EA">
        <w:rPr>
          <w:color w:val="17365D"/>
          <w:szCs w:val="20"/>
        </w:rPr>
        <w:t xml:space="preserve">　　六、</w:t>
      </w:r>
      <w:r w:rsidR="00AC4DDE" w:rsidRPr="006A06EA">
        <w:rPr>
          <w:color w:val="17365D"/>
          <w:szCs w:val="20"/>
        </w:rPr>
        <w:t>海巡節：依</w:t>
      </w:r>
      <w:hyperlink r:id="rId16" w:tgtFrame="_blank" w:history="1">
        <w:r w:rsidR="006A06EA" w:rsidRPr="006A06EA">
          <w:rPr>
            <w:rStyle w:val="a3"/>
            <w:rFonts w:ascii="Arial Unicode MS" w:hAnsi="Arial Unicode MS"/>
            <w:szCs w:val="20"/>
          </w:rPr>
          <w:t>海洋委員會</w:t>
        </w:r>
      </w:hyperlink>
      <w:r w:rsidR="00AC4DDE" w:rsidRPr="006A06EA">
        <w:rPr>
          <w:color w:val="17365D"/>
          <w:szCs w:val="20"/>
        </w:rPr>
        <w:t>規</w:t>
      </w:r>
      <w:r w:rsidR="00AC4DDE" w:rsidRPr="00AC4DDE">
        <w:rPr>
          <w:color w:val="17365D"/>
        </w:rPr>
        <w:t>定放假</w:t>
      </w:r>
      <w:r>
        <w:rPr>
          <w:color w:val="17365D"/>
        </w:rPr>
        <w:t>。</w:t>
      </w:r>
    </w:p>
    <w:p w14:paraId="221B8D35" w14:textId="1E712D98" w:rsidR="00CF799A"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2</w:t>
      </w:r>
      <w:r w:rsidRPr="00CF799A">
        <w:rPr>
          <w:color w:val="404040" w:themeColor="text1" w:themeTint="BF"/>
          <w:sz w:val="18"/>
        </w:rPr>
        <w:t>﹞</w:t>
      </w:r>
      <w:r w:rsidRPr="00AC4DDE">
        <w:rPr>
          <w:color w:val="17365D"/>
        </w:rPr>
        <w:t>兒童節與清明節同一日時，於前一日放假。但逢星期四時，於後一日放假</w:t>
      </w:r>
      <w:r>
        <w:rPr>
          <w:color w:val="17365D"/>
        </w:rPr>
        <w:t>。</w:t>
      </w:r>
    </w:p>
    <w:p w14:paraId="52BA65B2" w14:textId="43D75E5A"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3</w:t>
      </w:r>
      <w:r w:rsidRPr="00CF799A">
        <w:rPr>
          <w:color w:val="404040" w:themeColor="text1" w:themeTint="BF"/>
          <w:sz w:val="18"/>
        </w:rPr>
        <w:t>﹞</w:t>
      </w:r>
      <w:r w:rsidR="00AC4DDE" w:rsidRPr="00AC4DDE">
        <w:rPr>
          <w:color w:val="17365D"/>
        </w:rPr>
        <w:t>第一項以外之節日，均不放假。</w:t>
      </w:r>
    </w:p>
    <w:p w14:paraId="2134EB59" w14:textId="77777777" w:rsidR="00CF799A" w:rsidRDefault="00AC4DDE" w:rsidP="0079509B">
      <w:pPr>
        <w:pStyle w:val="2"/>
        <w:jc w:val="both"/>
      </w:pPr>
      <w:bookmarkStart w:id="7" w:name="a7"/>
      <w:bookmarkEnd w:id="7"/>
      <w:r w:rsidRPr="00AC4DDE">
        <w:t>第</w:t>
      </w:r>
      <w:r w:rsidRPr="00AC4DDE">
        <w:t>7</w:t>
      </w:r>
      <w:r w:rsidR="00CF799A">
        <w:t>條</w:t>
      </w:r>
    </w:p>
    <w:p w14:paraId="3E3C41EA" w14:textId="44095907"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紀念日，各機關應懸掛國旗，並由相關機關、團體及學校依下列規定辦理：</w:t>
      </w:r>
    </w:p>
    <w:p w14:paraId="3A88D52B" w14:textId="77777777" w:rsidR="00CF799A" w:rsidRDefault="00AC4DDE" w:rsidP="0079509B">
      <w:pPr>
        <w:ind w:left="142"/>
        <w:jc w:val="both"/>
        <w:rPr>
          <w:color w:val="17365D"/>
        </w:rPr>
      </w:pPr>
      <w:r w:rsidRPr="00AC4DDE">
        <w:rPr>
          <w:color w:val="17365D"/>
        </w:rPr>
        <w:t xml:space="preserve">　　一、中華民國開國紀念日、孔子誕辰紀念日及國慶日舉行紀念活動</w:t>
      </w:r>
      <w:r w:rsidR="00CF799A">
        <w:rPr>
          <w:color w:val="17365D"/>
        </w:rPr>
        <w:t>。</w:t>
      </w:r>
    </w:p>
    <w:p w14:paraId="2F8079F5" w14:textId="6C4346B9"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革命先烈紀念日舉行春祭國殤</w:t>
      </w:r>
      <w:r>
        <w:rPr>
          <w:color w:val="17365D"/>
        </w:rPr>
        <w:t>。</w:t>
      </w:r>
    </w:p>
    <w:p w14:paraId="1289C6AD" w14:textId="5D7BAA13" w:rsidR="00CF799A"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和平紀念日應全國下半旗一日，舉行紀念活動</w:t>
      </w:r>
      <w:r>
        <w:rPr>
          <w:color w:val="17365D"/>
        </w:rPr>
        <w:t>。</w:t>
      </w:r>
    </w:p>
    <w:p w14:paraId="708C9D86" w14:textId="68EB4918" w:rsidR="00CF799A" w:rsidRDefault="00CF799A" w:rsidP="0079509B">
      <w:pPr>
        <w:ind w:left="142"/>
        <w:jc w:val="both"/>
        <w:rPr>
          <w:color w:val="17365D"/>
        </w:rPr>
      </w:pPr>
      <w:r>
        <w:rPr>
          <w:color w:val="17365D"/>
        </w:rPr>
        <w:t xml:space="preserve">　　</w:t>
      </w:r>
      <w:r w:rsidRPr="00AC4DDE">
        <w:rPr>
          <w:color w:val="17365D"/>
        </w:rPr>
        <w:t>四</w:t>
      </w:r>
      <w:r>
        <w:rPr>
          <w:color w:val="17365D"/>
        </w:rPr>
        <w:t>、</w:t>
      </w:r>
      <w:r w:rsidR="00AC4DDE" w:rsidRPr="00AC4DDE">
        <w:rPr>
          <w:color w:val="17365D"/>
        </w:rPr>
        <w:t>其他紀念日得依其性質舉行紀念活動</w:t>
      </w:r>
      <w:r>
        <w:rPr>
          <w:color w:val="17365D"/>
        </w:rPr>
        <w:t>。</w:t>
      </w:r>
    </w:p>
    <w:p w14:paraId="4169EB9F" w14:textId="367AC5BE"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2</w:t>
      </w:r>
      <w:r w:rsidRPr="00CF799A">
        <w:rPr>
          <w:color w:val="404040" w:themeColor="text1" w:themeTint="BF"/>
          <w:sz w:val="18"/>
        </w:rPr>
        <w:t>﹞</w:t>
      </w:r>
      <w:r w:rsidR="00AC4DDE" w:rsidRPr="00AC4DDE">
        <w:rPr>
          <w:color w:val="17365D"/>
        </w:rPr>
        <w:t>節日，各機關、團體及學校得依其性質，舉行紀念、慶祝或民俗等相關活動。</w:t>
      </w:r>
    </w:p>
    <w:p w14:paraId="6ABAC766" w14:textId="77777777" w:rsidR="00CF799A" w:rsidRDefault="00AC4DDE" w:rsidP="0079509B">
      <w:pPr>
        <w:pStyle w:val="2"/>
        <w:jc w:val="both"/>
      </w:pPr>
      <w:bookmarkStart w:id="8" w:name="a8"/>
      <w:bookmarkEnd w:id="8"/>
      <w:r w:rsidRPr="00AC4DDE">
        <w:t>第</w:t>
      </w:r>
      <w:r w:rsidRPr="00AC4DDE">
        <w:t>8</w:t>
      </w:r>
      <w:r w:rsidR="00CF799A">
        <w:t>條</w:t>
      </w:r>
    </w:p>
    <w:p w14:paraId="4EE9A94E" w14:textId="7F29F2DA"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紀念日及節日之放假日逢例假日者，應予補假。調整放假及補行上班日期，除其他法令另有規定者外，由目的事業主管機關調移並公告之。</w:t>
      </w:r>
    </w:p>
    <w:p w14:paraId="2F44028F" w14:textId="77777777" w:rsidR="00CF799A" w:rsidRDefault="00AC4DDE" w:rsidP="0079509B">
      <w:pPr>
        <w:pStyle w:val="2"/>
        <w:jc w:val="both"/>
      </w:pPr>
      <w:bookmarkStart w:id="9" w:name="a9"/>
      <w:bookmarkEnd w:id="9"/>
      <w:r w:rsidRPr="00AC4DDE">
        <w:t>第</w:t>
      </w:r>
      <w:r w:rsidRPr="00AC4DDE">
        <w:t>9</w:t>
      </w:r>
      <w:r w:rsidR="00CF799A">
        <w:t>條</w:t>
      </w:r>
    </w:p>
    <w:p w14:paraId="34075B64" w14:textId="3872248E" w:rsidR="00AC4DDE" w:rsidRPr="00AC4DDE" w:rsidRDefault="00CF799A" w:rsidP="0079509B">
      <w:pPr>
        <w:ind w:left="142"/>
        <w:jc w:val="both"/>
        <w:rPr>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hyperlink w:anchor="a4" w:history="1">
        <w:r w:rsidR="00AC4DDE" w:rsidRPr="00583B21">
          <w:rPr>
            <w:rStyle w:val="a3"/>
            <w:rFonts w:ascii="Times New Roman" w:hAnsi="Times New Roman"/>
          </w:rPr>
          <w:t>第四條</w:t>
        </w:r>
      </w:hyperlink>
      <w:r w:rsidR="00AC4DDE" w:rsidRPr="00AC4DDE">
        <w:rPr>
          <w:color w:val="17365D"/>
        </w:rPr>
        <w:t>、</w:t>
      </w:r>
      <w:hyperlink w:anchor="a6" w:history="1">
        <w:r w:rsidR="00AC4DDE" w:rsidRPr="00583B21">
          <w:rPr>
            <w:rStyle w:val="a3"/>
            <w:rFonts w:ascii="Times New Roman" w:hAnsi="Times New Roman"/>
          </w:rPr>
          <w:t>第六條</w:t>
        </w:r>
      </w:hyperlink>
      <w:r w:rsidR="00AC4DDE" w:rsidRPr="00AC4DDE">
        <w:rPr>
          <w:color w:val="17365D"/>
        </w:rPr>
        <w:t>及前條放假日之調移，情形特殊者得依下列規定辦理：</w:t>
      </w:r>
    </w:p>
    <w:p w14:paraId="6F3BD48C" w14:textId="77777777" w:rsidR="00CF799A" w:rsidRDefault="00AC4DDE" w:rsidP="0079509B">
      <w:pPr>
        <w:ind w:left="142"/>
        <w:jc w:val="both"/>
        <w:rPr>
          <w:color w:val="17365D"/>
        </w:rPr>
      </w:pPr>
      <w:r w:rsidRPr="00AC4DDE">
        <w:rPr>
          <w:color w:val="17365D"/>
        </w:rPr>
        <w:t xml:space="preserve">　　一、交通運輸、警察、消防、海巡、醫療、關務、矯正等全年無休實施輪班、輪休制度之政府機關或機構，由目的事業主管機關調移之</w:t>
      </w:r>
      <w:r w:rsidR="00CF799A">
        <w:rPr>
          <w:color w:val="17365D"/>
        </w:rPr>
        <w:t>。</w:t>
      </w:r>
    </w:p>
    <w:p w14:paraId="5F0F3827" w14:textId="2D35F8EA" w:rsidR="00CF799A" w:rsidRDefault="00CF799A" w:rsidP="0079509B">
      <w:pPr>
        <w:ind w:left="142"/>
        <w:jc w:val="both"/>
        <w:rPr>
          <w:color w:val="17365D"/>
        </w:rPr>
      </w:pPr>
      <w:r>
        <w:rPr>
          <w:color w:val="17365D"/>
        </w:rPr>
        <w:t xml:space="preserve">　　</w:t>
      </w:r>
      <w:r w:rsidRPr="00AC4DDE">
        <w:rPr>
          <w:color w:val="17365D"/>
        </w:rPr>
        <w:t>二</w:t>
      </w:r>
      <w:r>
        <w:rPr>
          <w:color w:val="17365D"/>
        </w:rPr>
        <w:t>、</w:t>
      </w:r>
      <w:r w:rsidR="00AC4DDE" w:rsidRPr="00AC4DDE">
        <w:rPr>
          <w:color w:val="17365D"/>
        </w:rPr>
        <w:t>前款以外為民服務之政府機關或機構、學校，在不影響為民服務之原則下，由目的事業主管機關視實際業務需要調移之</w:t>
      </w:r>
      <w:r>
        <w:rPr>
          <w:color w:val="17365D"/>
        </w:rPr>
        <w:t>。</w:t>
      </w:r>
    </w:p>
    <w:p w14:paraId="2483B0BB" w14:textId="579ABC1E" w:rsidR="00AC4DDE" w:rsidRPr="00AC4DDE" w:rsidRDefault="00CF799A" w:rsidP="0079509B">
      <w:pPr>
        <w:ind w:left="142"/>
        <w:jc w:val="both"/>
        <w:rPr>
          <w:color w:val="17365D"/>
        </w:rPr>
      </w:pPr>
      <w:r>
        <w:rPr>
          <w:color w:val="17365D"/>
        </w:rPr>
        <w:t xml:space="preserve">　　</w:t>
      </w:r>
      <w:r w:rsidRPr="00AC4DDE">
        <w:rPr>
          <w:color w:val="17365D"/>
        </w:rPr>
        <w:t>三</w:t>
      </w:r>
      <w:r>
        <w:rPr>
          <w:color w:val="17365D"/>
        </w:rPr>
        <w:t>、</w:t>
      </w:r>
      <w:r w:rsidR="00AC4DDE" w:rsidRPr="00AC4DDE">
        <w:rPr>
          <w:color w:val="17365D"/>
        </w:rPr>
        <w:t>軍事機關基於國防安全考量及因應戰備之需要，由目的事業主管機關視實際需要調移之。</w:t>
      </w:r>
    </w:p>
    <w:p w14:paraId="171BF4CC" w14:textId="77777777" w:rsidR="00CF799A" w:rsidRDefault="00AC4DDE" w:rsidP="0079509B">
      <w:pPr>
        <w:pStyle w:val="2"/>
        <w:jc w:val="both"/>
      </w:pPr>
      <w:bookmarkStart w:id="10" w:name="a10"/>
      <w:bookmarkEnd w:id="10"/>
      <w:r w:rsidRPr="00AC4DDE">
        <w:t>第</w:t>
      </w:r>
      <w:r w:rsidRPr="00AC4DDE">
        <w:t>10</w:t>
      </w:r>
      <w:r w:rsidR="00CF799A">
        <w:t>條</w:t>
      </w:r>
    </w:p>
    <w:p w14:paraId="11E04110" w14:textId="1F41931A" w:rsidR="00845988" w:rsidRPr="00AC4DDE" w:rsidRDefault="00CF799A" w:rsidP="0079509B">
      <w:pPr>
        <w:ind w:left="142"/>
        <w:jc w:val="both"/>
        <w:rPr>
          <w:rFonts w:ascii="Arial Unicode MS" w:hAnsi="Arial Unicode MS"/>
          <w:color w:val="17365D"/>
        </w:rPr>
      </w:pPr>
      <w:r w:rsidRPr="00CF799A">
        <w:rPr>
          <w:color w:val="404040" w:themeColor="text1" w:themeTint="BF"/>
          <w:sz w:val="18"/>
        </w:rPr>
        <w:t>﹝</w:t>
      </w:r>
      <w:r w:rsidRPr="00CF799A">
        <w:rPr>
          <w:color w:val="404040" w:themeColor="text1" w:themeTint="BF"/>
          <w:sz w:val="18"/>
        </w:rPr>
        <w:t>1</w:t>
      </w:r>
      <w:r w:rsidRPr="00CF799A">
        <w:rPr>
          <w:color w:val="404040" w:themeColor="text1" w:themeTint="BF"/>
          <w:sz w:val="18"/>
        </w:rPr>
        <w:t>﹞</w:t>
      </w:r>
      <w:r w:rsidR="00AC4DDE" w:rsidRPr="00AC4DDE">
        <w:rPr>
          <w:color w:val="17365D"/>
        </w:rPr>
        <w:t>本條例自公布日施行。</w:t>
      </w:r>
    </w:p>
    <w:p w14:paraId="4A797904" w14:textId="77777777" w:rsidR="008C1688" w:rsidRPr="008C1688" w:rsidRDefault="008C1688" w:rsidP="00360C9D">
      <w:pPr>
        <w:ind w:left="142"/>
        <w:jc w:val="both"/>
        <w:rPr>
          <w:rFonts w:ascii="Arial Unicode MS" w:hAnsi="Arial Unicode MS"/>
          <w:color w:val="17365D"/>
        </w:rPr>
      </w:pPr>
    </w:p>
    <w:p w14:paraId="31247D6C" w14:textId="77777777" w:rsidR="00431EEC" w:rsidRPr="00D244FB" w:rsidRDefault="00431EEC" w:rsidP="00360C9D">
      <w:pPr>
        <w:ind w:left="142"/>
        <w:jc w:val="both"/>
        <w:rPr>
          <w:rFonts w:ascii="Arial Unicode MS" w:hAnsi="Arial Unicode MS"/>
          <w:color w:val="17365D"/>
        </w:rPr>
      </w:pPr>
    </w:p>
    <w:p w14:paraId="5FEC7272" w14:textId="77777777" w:rsidR="00A51BA6" w:rsidRPr="00C1655B" w:rsidRDefault="00A51BA6" w:rsidP="00A51BA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CEF73EE" w14:textId="4E50CDB8" w:rsidR="00431EEC" w:rsidRPr="00A51BA6" w:rsidRDefault="00A51BA6" w:rsidP="00A51BA6">
      <w:pPr>
        <w:ind w:leftChars="71" w:left="142"/>
        <w:jc w:val="both"/>
        <w:rPr>
          <w:rFonts w:ascii="Arial Unicode MS" w:hAnsi="Arial Unicode MS"/>
          <w:color w:val="808080"/>
          <w:sz w:val="18"/>
          <w:szCs w:val="20"/>
        </w:rPr>
      </w:pPr>
      <w:r w:rsidRPr="003D460F">
        <w:rPr>
          <w:rFonts w:hint="eastAsia"/>
          <w:color w:val="5F5F5F"/>
          <w:sz w:val="18"/>
          <w:szCs w:val="18"/>
        </w:rPr>
        <w:t>【編註】</w:t>
      </w:r>
      <w:r w:rsidR="0092581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31EEC" w:rsidRPr="00A51BA6">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B7C5" w14:textId="77777777" w:rsidR="00422E40" w:rsidRDefault="00422E40">
      <w:r>
        <w:separator/>
      </w:r>
    </w:p>
  </w:endnote>
  <w:endnote w:type="continuationSeparator" w:id="0">
    <w:p w14:paraId="4156920B" w14:textId="77777777" w:rsidR="00422E40" w:rsidRDefault="0042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6910"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3E5D3D" w14:textId="77777777" w:rsidR="00A6011A" w:rsidRDefault="00A601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EBD3"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7879">
      <w:rPr>
        <w:rStyle w:val="a7"/>
        <w:noProof/>
      </w:rPr>
      <w:t>1</w:t>
    </w:r>
    <w:r>
      <w:rPr>
        <w:rStyle w:val="a7"/>
      </w:rPr>
      <w:fldChar w:fldCharType="end"/>
    </w:r>
  </w:p>
  <w:p w14:paraId="3729A6CA" w14:textId="6C70EFC7" w:rsidR="00A6011A" w:rsidRPr="009758FD" w:rsidRDefault="00DD42DD" w:rsidP="005360FE">
    <w:pPr>
      <w:pStyle w:val="a6"/>
      <w:wordWrap w:val="0"/>
      <w:ind w:right="360"/>
      <w:jc w:val="right"/>
      <w:rPr>
        <w:rFonts w:ascii="Arial Unicode MS" w:hAnsi="Arial Unicode MS"/>
        <w:sz w:val="18"/>
      </w:rPr>
    </w:pPr>
    <w:r>
      <w:rPr>
        <w:rFonts w:ascii="Arial Unicode MS" w:hAnsi="Arial Unicode MS" w:hint="eastAsia"/>
        <w:color w:val="000000"/>
        <w:sz w:val="18"/>
      </w:rPr>
      <w:t>〈〈</w:t>
    </w:r>
    <w:r w:rsidR="00AC4DDE" w:rsidRPr="00AC4DDE">
      <w:rPr>
        <w:rFonts w:ascii="Arial Unicode MS" w:hAnsi="Arial Unicode MS" w:hint="eastAsia"/>
        <w:color w:val="000000"/>
        <w:sz w:val="18"/>
        <w:szCs w:val="24"/>
      </w:rPr>
      <w:t>紀念日及節日實施條例</w:t>
    </w:r>
    <w:r>
      <w:rPr>
        <w:rFonts w:ascii="Arial Unicode MS" w:hAnsi="Arial Unicode MS" w:hint="eastAsia"/>
        <w:color w:val="000000"/>
        <w:sz w:val="18"/>
      </w:rPr>
      <w:t>〉〉</w:t>
    </w:r>
    <w:r w:rsidR="00A6011A" w:rsidRPr="009758FD">
      <w:rPr>
        <w:rFonts w:ascii="Arial Unicode MS" w:hAnsi="Arial Unicode MS" w:hint="eastAsia"/>
        <w:sz w:val="18"/>
      </w:rPr>
      <w:t>S-link</w:t>
    </w:r>
    <w:r w:rsidR="00A6011A" w:rsidRPr="009758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9129" w14:textId="77777777" w:rsidR="00422E40" w:rsidRDefault="00422E40">
      <w:r>
        <w:separator/>
      </w:r>
    </w:p>
  </w:footnote>
  <w:footnote w:type="continuationSeparator" w:id="0">
    <w:p w14:paraId="41B48374" w14:textId="77777777" w:rsidR="00422E40" w:rsidRDefault="00422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795630908">
    <w:abstractNumId w:val="0"/>
  </w:num>
  <w:num w:numId="2" w16cid:durableId="132195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8"/>
    <w:rsid w:val="0000444A"/>
    <w:rsid w:val="00010878"/>
    <w:rsid w:val="0003470A"/>
    <w:rsid w:val="00037674"/>
    <w:rsid w:val="00041F63"/>
    <w:rsid w:val="000443FD"/>
    <w:rsid w:val="00051407"/>
    <w:rsid w:val="0006505D"/>
    <w:rsid w:val="00070164"/>
    <w:rsid w:val="0007318D"/>
    <w:rsid w:val="00087879"/>
    <w:rsid w:val="00090636"/>
    <w:rsid w:val="000A107E"/>
    <w:rsid w:val="000A7115"/>
    <w:rsid w:val="000C1DAC"/>
    <w:rsid w:val="000D31F2"/>
    <w:rsid w:val="000D710E"/>
    <w:rsid w:val="000D7583"/>
    <w:rsid w:val="000E5F6B"/>
    <w:rsid w:val="000F1F8E"/>
    <w:rsid w:val="00100662"/>
    <w:rsid w:val="0012255A"/>
    <w:rsid w:val="00132A11"/>
    <w:rsid w:val="001415EF"/>
    <w:rsid w:val="00143B85"/>
    <w:rsid w:val="00145140"/>
    <w:rsid w:val="00151F81"/>
    <w:rsid w:val="001662B2"/>
    <w:rsid w:val="001668E9"/>
    <w:rsid w:val="00173A16"/>
    <w:rsid w:val="00177095"/>
    <w:rsid w:val="001A49BA"/>
    <w:rsid w:val="001A7DEB"/>
    <w:rsid w:val="001C258B"/>
    <w:rsid w:val="001D6830"/>
    <w:rsid w:val="001E4EAE"/>
    <w:rsid w:val="001F4C97"/>
    <w:rsid w:val="00222E53"/>
    <w:rsid w:val="002275F3"/>
    <w:rsid w:val="0024136E"/>
    <w:rsid w:val="00241BBE"/>
    <w:rsid w:val="00260074"/>
    <w:rsid w:val="002614EA"/>
    <w:rsid w:val="002B4B9C"/>
    <w:rsid w:val="002B565A"/>
    <w:rsid w:val="002E3B23"/>
    <w:rsid w:val="002E6DCE"/>
    <w:rsid w:val="002F2A51"/>
    <w:rsid w:val="002F5997"/>
    <w:rsid w:val="0031479F"/>
    <w:rsid w:val="00316FDB"/>
    <w:rsid w:val="003222AE"/>
    <w:rsid w:val="00322A95"/>
    <w:rsid w:val="00347E94"/>
    <w:rsid w:val="003555EC"/>
    <w:rsid w:val="00356810"/>
    <w:rsid w:val="00360C9D"/>
    <w:rsid w:val="003701DD"/>
    <w:rsid w:val="00373827"/>
    <w:rsid w:val="00381C40"/>
    <w:rsid w:val="003906FE"/>
    <w:rsid w:val="003B13F3"/>
    <w:rsid w:val="003D35D6"/>
    <w:rsid w:val="003E3D75"/>
    <w:rsid w:val="003F75CC"/>
    <w:rsid w:val="00411C6D"/>
    <w:rsid w:val="00422E40"/>
    <w:rsid w:val="00431EEC"/>
    <w:rsid w:val="004339F1"/>
    <w:rsid w:val="00437775"/>
    <w:rsid w:val="004457D2"/>
    <w:rsid w:val="0045269A"/>
    <w:rsid w:val="00452F61"/>
    <w:rsid w:val="0045732C"/>
    <w:rsid w:val="00494A3E"/>
    <w:rsid w:val="004A0CC8"/>
    <w:rsid w:val="004B2573"/>
    <w:rsid w:val="004B52A7"/>
    <w:rsid w:val="004B666F"/>
    <w:rsid w:val="004C66BD"/>
    <w:rsid w:val="004D1AE3"/>
    <w:rsid w:val="004D26F5"/>
    <w:rsid w:val="004D590E"/>
    <w:rsid w:val="004E21D2"/>
    <w:rsid w:val="004F73FB"/>
    <w:rsid w:val="005004A3"/>
    <w:rsid w:val="005075C1"/>
    <w:rsid w:val="005360FE"/>
    <w:rsid w:val="00561FD3"/>
    <w:rsid w:val="00565C88"/>
    <w:rsid w:val="00567A84"/>
    <w:rsid w:val="00570166"/>
    <w:rsid w:val="005805AB"/>
    <w:rsid w:val="00583B21"/>
    <w:rsid w:val="00587BCC"/>
    <w:rsid w:val="005A3BDD"/>
    <w:rsid w:val="005C7F6E"/>
    <w:rsid w:val="005C7F8A"/>
    <w:rsid w:val="005C7FF0"/>
    <w:rsid w:val="005F4657"/>
    <w:rsid w:val="006250A0"/>
    <w:rsid w:val="006254EE"/>
    <w:rsid w:val="0063000B"/>
    <w:rsid w:val="00632BB0"/>
    <w:rsid w:val="006631DB"/>
    <w:rsid w:val="00664DFB"/>
    <w:rsid w:val="00683312"/>
    <w:rsid w:val="006A06EA"/>
    <w:rsid w:val="006A0BBF"/>
    <w:rsid w:val="006A2BCA"/>
    <w:rsid w:val="006A4941"/>
    <w:rsid w:val="006B2AE3"/>
    <w:rsid w:val="006D0623"/>
    <w:rsid w:val="006D72FF"/>
    <w:rsid w:val="006E01BF"/>
    <w:rsid w:val="006E3BC0"/>
    <w:rsid w:val="006E705F"/>
    <w:rsid w:val="006F00F5"/>
    <w:rsid w:val="00703E61"/>
    <w:rsid w:val="007043B6"/>
    <w:rsid w:val="00707A19"/>
    <w:rsid w:val="007307BD"/>
    <w:rsid w:val="00733D34"/>
    <w:rsid w:val="00755DE6"/>
    <w:rsid w:val="007720A1"/>
    <w:rsid w:val="00787B46"/>
    <w:rsid w:val="0079509B"/>
    <w:rsid w:val="007B4E78"/>
    <w:rsid w:val="007B5269"/>
    <w:rsid w:val="007C00CF"/>
    <w:rsid w:val="007C5BAB"/>
    <w:rsid w:val="007D65A8"/>
    <w:rsid w:val="007D7E8D"/>
    <w:rsid w:val="007F3639"/>
    <w:rsid w:val="00827B05"/>
    <w:rsid w:val="0083757D"/>
    <w:rsid w:val="00845988"/>
    <w:rsid w:val="00847FDF"/>
    <w:rsid w:val="008B03F1"/>
    <w:rsid w:val="008B5BAE"/>
    <w:rsid w:val="008C1688"/>
    <w:rsid w:val="008C4620"/>
    <w:rsid w:val="008C7018"/>
    <w:rsid w:val="008D7AA9"/>
    <w:rsid w:val="008E5159"/>
    <w:rsid w:val="00904E99"/>
    <w:rsid w:val="0091603F"/>
    <w:rsid w:val="0092581B"/>
    <w:rsid w:val="00931235"/>
    <w:rsid w:val="0095145E"/>
    <w:rsid w:val="00956013"/>
    <w:rsid w:val="009612D7"/>
    <w:rsid w:val="009758FD"/>
    <w:rsid w:val="0099154E"/>
    <w:rsid w:val="00991F3F"/>
    <w:rsid w:val="00995A2A"/>
    <w:rsid w:val="009D286B"/>
    <w:rsid w:val="009D54F3"/>
    <w:rsid w:val="009E0895"/>
    <w:rsid w:val="00A276FD"/>
    <w:rsid w:val="00A43518"/>
    <w:rsid w:val="00A47A95"/>
    <w:rsid w:val="00A51BA6"/>
    <w:rsid w:val="00A5787E"/>
    <w:rsid w:val="00A6011A"/>
    <w:rsid w:val="00A63811"/>
    <w:rsid w:val="00A71C27"/>
    <w:rsid w:val="00A71EEA"/>
    <w:rsid w:val="00A74392"/>
    <w:rsid w:val="00AB3534"/>
    <w:rsid w:val="00AC4DDE"/>
    <w:rsid w:val="00AD52B5"/>
    <w:rsid w:val="00AF1681"/>
    <w:rsid w:val="00AF2E81"/>
    <w:rsid w:val="00AF6DDB"/>
    <w:rsid w:val="00B27F2D"/>
    <w:rsid w:val="00B51635"/>
    <w:rsid w:val="00B61B2E"/>
    <w:rsid w:val="00B61EA2"/>
    <w:rsid w:val="00B734E4"/>
    <w:rsid w:val="00BA360D"/>
    <w:rsid w:val="00BA76F9"/>
    <w:rsid w:val="00BB31DC"/>
    <w:rsid w:val="00BC2A52"/>
    <w:rsid w:val="00BC70EF"/>
    <w:rsid w:val="00BF26BB"/>
    <w:rsid w:val="00C01BC3"/>
    <w:rsid w:val="00C30DB5"/>
    <w:rsid w:val="00C357DC"/>
    <w:rsid w:val="00C358A8"/>
    <w:rsid w:val="00C42B4D"/>
    <w:rsid w:val="00C50466"/>
    <w:rsid w:val="00C51102"/>
    <w:rsid w:val="00C601BF"/>
    <w:rsid w:val="00C812BD"/>
    <w:rsid w:val="00C83397"/>
    <w:rsid w:val="00CF0155"/>
    <w:rsid w:val="00CF799A"/>
    <w:rsid w:val="00D01E90"/>
    <w:rsid w:val="00D027CD"/>
    <w:rsid w:val="00D046B8"/>
    <w:rsid w:val="00D2412B"/>
    <w:rsid w:val="00D244FB"/>
    <w:rsid w:val="00D2753B"/>
    <w:rsid w:val="00D27DEA"/>
    <w:rsid w:val="00D36745"/>
    <w:rsid w:val="00D36C72"/>
    <w:rsid w:val="00D409E5"/>
    <w:rsid w:val="00D66E62"/>
    <w:rsid w:val="00D76B53"/>
    <w:rsid w:val="00D81359"/>
    <w:rsid w:val="00DB0749"/>
    <w:rsid w:val="00DD42DD"/>
    <w:rsid w:val="00DE0054"/>
    <w:rsid w:val="00E13A0E"/>
    <w:rsid w:val="00E31347"/>
    <w:rsid w:val="00E3177E"/>
    <w:rsid w:val="00E44D88"/>
    <w:rsid w:val="00E623BE"/>
    <w:rsid w:val="00E678EC"/>
    <w:rsid w:val="00E718BD"/>
    <w:rsid w:val="00E81351"/>
    <w:rsid w:val="00E94405"/>
    <w:rsid w:val="00E94B1F"/>
    <w:rsid w:val="00EB2BDE"/>
    <w:rsid w:val="00EB52F5"/>
    <w:rsid w:val="00EC1120"/>
    <w:rsid w:val="00EC1889"/>
    <w:rsid w:val="00EC1B72"/>
    <w:rsid w:val="00F126D7"/>
    <w:rsid w:val="00F2026D"/>
    <w:rsid w:val="00F26B7D"/>
    <w:rsid w:val="00F3421C"/>
    <w:rsid w:val="00F37691"/>
    <w:rsid w:val="00F43973"/>
    <w:rsid w:val="00F602E3"/>
    <w:rsid w:val="00F70246"/>
    <w:rsid w:val="00F73000"/>
    <w:rsid w:val="00F82645"/>
    <w:rsid w:val="00F8619D"/>
    <w:rsid w:val="00F94A80"/>
    <w:rsid w:val="00F95B90"/>
    <w:rsid w:val="00FB046E"/>
    <w:rsid w:val="00FB3689"/>
    <w:rsid w:val="00FB4009"/>
    <w:rsid w:val="00FC1724"/>
    <w:rsid w:val="00FC5363"/>
    <w:rsid w:val="00FE1465"/>
    <w:rsid w:val="00FE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18B8"/>
  <w15:docId w15:val="{C01A67DF-3848-4F69-BFC2-C62EEFFD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154E"/>
    <w:pPr>
      <w:widowControl w:val="0"/>
    </w:pPr>
    <w:rPr>
      <w:kern w:val="2"/>
      <w:szCs w:val="24"/>
    </w:rPr>
  </w:style>
  <w:style w:type="paragraph" w:styleId="1">
    <w:name w:val="heading 1"/>
    <w:basedOn w:val="a"/>
    <w:next w:val="a"/>
    <w:link w:val="10"/>
    <w:autoRedefine/>
    <w:uiPriority w:val="9"/>
    <w:qFormat/>
    <w:rsid w:val="00AF2E81"/>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C4DD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link w:val="30"/>
    <w:qFormat/>
    <w:rsid w:val="008C168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1">
    <w:name w:val="toc 1"/>
    <w:basedOn w:val="a"/>
    <w:next w:val="a"/>
    <w:autoRedefine/>
    <w:semiHidden/>
    <w:rsid w:val="0083757D"/>
    <w:rPr>
      <w:rFonts w:ascii="新細明體" w:hAnsi="新細明體"/>
      <w:color w:val="993300"/>
    </w:rPr>
  </w:style>
  <w:style w:type="character" w:customStyle="1" w:styleId="20">
    <w:name w:val="標題 2 字元"/>
    <w:link w:val="2"/>
    <w:uiPriority w:val="9"/>
    <w:rsid w:val="00AC4DDE"/>
    <w:rPr>
      <w:rFonts w:ascii="Arial Unicode MS" w:hAnsi="Arial Unicode MS" w:cs="Arial Unicode MS"/>
      <w:b/>
      <w:bCs/>
      <w:color w:val="990000"/>
      <w:kern w:val="2"/>
      <w:szCs w:val="48"/>
    </w:rPr>
  </w:style>
  <w:style w:type="paragraph" w:styleId="a8">
    <w:name w:val="Document Map"/>
    <w:basedOn w:val="a"/>
    <w:link w:val="a9"/>
    <w:rsid w:val="00E81351"/>
    <w:rPr>
      <w:rFonts w:ascii="新細明體" w:hAnsi="新細明體"/>
      <w:szCs w:val="18"/>
    </w:rPr>
  </w:style>
  <w:style w:type="character" w:customStyle="1" w:styleId="a9">
    <w:name w:val="文件引導模式 字元"/>
    <w:link w:val="a8"/>
    <w:rsid w:val="00E81351"/>
    <w:rPr>
      <w:rFonts w:ascii="新細明體" w:hAnsi="新細明體"/>
      <w:kern w:val="2"/>
      <w:szCs w:val="18"/>
    </w:rPr>
  </w:style>
  <w:style w:type="character" w:customStyle="1" w:styleId="30">
    <w:name w:val="標題 3 字元"/>
    <w:link w:val="3"/>
    <w:rsid w:val="008C1688"/>
    <w:rPr>
      <w:rFonts w:ascii="Arial Unicode MS" w:hAnsi="Arial Unicode MS" w:cs="Arial Unicode MS"/>
      <w:bCs/>
      <w:color w:val="808000"/>
      <w:kern w:val="2"/>
      <w:szCs w:val="27"/>
    </w:rPr>
  </w:style>
  <w:style w:type="paragraph" w:styleId="aa">
    <w:name w:val="Balloon Text"/>
    <w:basedOn w:val="a"/>
    <w:link w:val="ab"/>
    <w:rsid w:val="00AF2E81"/>
    <w:rPr>
      <w:rFonts w:asciiTheme="majorHAnsi" w:eastAsiaTheme="majorEastAsia" w:hAnsiTheme="majorHAnsi" w:cstheme="majorBidi"/>
      <w:sz w:val="18"/>
      <w:szCs w:val="18"/>
    </w:rPr>
  </w:style>
  <w:style w:type="character" w:customStyle="1" w:styleId="ab">
    <w:name w:val="註解方塊文字 字元"/>
    <w:basedOn w:val="a0"/>
    <w:link w:val="aa"/>
    <w:rsid w:val="00AF2E81"/>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132A11"/>
    <w:rPr>
      <w:color w:val="605E5C"/>
      <w:shd w:val="clear" w:color="auto" w:fill="E1DFDD"/>
    </w:rPr>
  </w:style>
  <w:style w:type="character" w:customStyle="1" w:styleId="10">
    <w:name w:val="標題 1 字元"/>
    <w:basedOn w:val="a0"/>
    <w:link w:val="1"/>
    <w:uiPriority w:val="9"/>
    <w:rsid w:val="00AC4DDE"/>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7458">
      <w:bodyDiv w:val="1"/>
      <w:marLeft w:val="0"/>
      <w:marRight w:val="0"/>
      <w:marTop w:val="0"/>
      <w:marBottom w:val="0"/>
      <w:divBdr>
        <w:top w:val="none" w:sz="0" w:space="0" w:color="auto"/>
        <w:left w:val="none" w:sz="0" w:space="0" w:color="auto"/>
        <w:bottom w:val="none" w:sz="0" w:space="0" w:color="auto"/>
        <w:right w:val="none" w:sz="0" w:space="0" w:color="auto"/>
      </w:divBdr>
    </w:div>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7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32000;&#24565;&#26085;&#21450;&#31680;&#26085;&#23526;&#26045;&#26781;&#20363;.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oac.gov.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5/&#32000;&#24565;&#26085;&#21450;&#31680;&#26085;&#23526;&#26045;&#26781;&#20363;.docx" TargetMode="External"/><Relationship Id="rId5" Type="http://schemas.openxmlformats.org/officeDocument/2006/relationships/footnotes" Target="footnotes.xml"/><Relationship Id="rId15" Type="http://schemas.openxmlformats.org/officeDocument/2006/relationships/hyperlink" Target="https://www.mnd.gov.tw/"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紀念日及節日實施條例</dc:title>
  <dc:creator>S-link 電子六法-黃婉玲</dc:creator>
  <cp:lastModifiedBy>黃 6laws</cp:lastModifiedBy>
  <cp:revision>21</cp:revision>
  <dcterms:created xsi:type="dcterms:W3CDTF">2025-05-28T12:44:00Z</dcterms:created>
  <dcterms:modified xsi:type="dcterms:W3CDTF">2025-06-01T16:58:00Z</dcterms:modified>
</cp:coreProperties>
</file>